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CCE" w:rsidRPr="000C77E0" w:rsidRDefault="002F1CCE" w:rsidP="002F1CCE">
      <w:pPr>
        <w:rPr>
          <w:rFonts w:ascii="Times New Roman" w:hAnsi="Times New Roman"/>
          <w:noProof/>
          <w:sz w:val="24"/>
          <w:lang/>
        </w:rPr>
      </w:pPr>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r w:rsidRPr="000C77E0">
        <w:rPr>
          <w:rFonts w:ascii="Times New Roman" w:hAnsi="Times New Roman"/>
          <w:noProof/>
          <w:sz w:val="24"/>
          <w:lang/>
        </w:rPr>
        <w:pict>
          <v:shapetype id="_x0000_t202" coordsize="21600,21600" o:spt="202" path="m,l,21600r21600,l21600,xe">
            <v:stroke joinstyle="miter"/>
            <v:path gradientshapeok="t" o:connecttype="rect"/>
          </v:shapetype>
          <v:shape id="_x0000_s1026" type="#_x0000_t202" style="position:absolute;left:0;text-align:left;margin-left:18pt;margin-top:-9pt;width:173pt;height:54pt;z-index:2" stroked="f">
            <v:textbox style="mso-next-textbox:#_x0000_s1026">
              <w:txbxContent>
                <w:p w:rsidR="00710E8E" w:rsidRPr="00D21F4B" w:rsidRDefault="00710E8E" w:rsidP="002F1CCE">
                  <w:pPr>
                    <w:pStyle w:val="lfej"/>
                    <w:tabs>
                      <w:tab w:val="right" w:pos="8280"/>
                    </w:tabs>
                    <w:rPr>
                      <w:rFonts w:ascii="Times New Roman" w:hAnsi="Times New Roman"/>
                      <w:sz w:val="16"/>
                      <w:szCs w:val="16"/>
                    </w:rPr>
                  </w:pPr>
                  <w:r w:rsidRPr="00D21F4B">
                    <w:rPr>
                      <w:rFonts w:ascii="Times New Roman" w:hAnsi="Times New Roman"/>
                      <w:b/>
                      <w:sz w:val="16"/>
                      <w:szCs w:val="16"/>
                    </w:rPr>
                    <w:t>ÁROP-1.1.16-2012-2012-0001</w:t>
                  </w:r>
                  <w:r w:rsidRPr="00D21F4B">
                    <w:rPr>
                      <w:rFonts w:ascii="Times New Roman" w:hAnsi="Times New Roman"/>
                      <w:sz w:val="16"/>
                      <w:szCs w:val="16"/>
                    </w:rPr>
                    <w:t xml:space="preserve"> </w:t>
                  </w:r>
                </w:p>
                <w:p w:rsidR="00710E8E" w:rsidRPr="00D21F4B" w:rsidRDefault="00710E8E" w:rsidP="005A464B">
                  <w:pPr>
                    <w:jc w:val="left"/>
                    <w:rPr>
                      <w:rFonts w:ascii="Times New Roman" w:hAnsi="Times New Roman"/>
                      <w:szCs w:val="20"/>
                    </w:rPr>
                  </w:pPr>
                  <w:r w:rsidRPr="00D21F4B">
                    <w:rPr>
                      <w:rFonts w:ascii="Times New Roman" w:hAnsi="Times New Roman"/>
                      <w:szCs w:val="20"/>
                    </w:rPr>
                    <w:t xml:space="preserve">Esélyegyenlőség-elvű fejlesztéspolitika </w:t>
                  </w:r>
                  <w:r>
                    <w:rPr>
                      <w:rFonts w:ascii="Times New Roman" w:hAnsi="Times New Roman"/>
                      <w:szCs w:val="20"/>
                    </w:rPr>
                    <w:br/>
                  </w:r>
                  <w:r w:rsidRPr="00D21F4B">
                    <w:rPr>
                      <w:rFonts w:ascii="Times New Roman" w:hAnsi="Times New Roman"/>
                      <w:szCs w:val="20"/>
                    </w:rPr>
                    <w:t>kapacitásának biztosítása</w:t>
                  </w:r>
                </w:p>
                <w:p w:rsidR="00710E8E" w:rsidRPr="00D21F4B" w:rsidRDefault="00710E8E" w:rsidP="002F1CCE">
                  <w:pPr>
                    <w:rPr>
                      <w:rFonts w:ascii="Times New Roman" w:hAnsi="Times New Roman"/>
                    </w:rPr>
                  </w:pPr>
                </w:p>
              </w:txbxContent>
            </v:textbox>
          </v:shape>
        </w:pict>
      </w:r>
      <w:r w:rsidRPr="000C77E0">
        <w:rPr>
          <w:rFonts w:ascii="Times New Roman" w:hAnsi="Times New Roman"/>
          <w:noProof/>
          <w:sz w:val="24"/>
          <w:lan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7pt;margin-top:-18.7pt;width:183.6pt;height:56.7pt;z-index:3">
            <v:imagedata r:id="rId8" o:title="USZT_logo_cmyk"/>
            <w10:wrap type="square"/>
          </v:shape>
        </w:pict>
      </w:r>
    </w:p>
    <w:p w:rsidR="002F1CCE" w:rsidRDefault="002F1CCE" w:rsidP="002F1CCE">
      <w:pPr>
        <w:pStyle w:val="NormlCalibri11"/>
      </w:pPr>
    </w:p>
    <w:p w:rsidR="002F1CCE" w:rsidRDefault="002F1CCE" w:rsidP="002F1CCE">
      <w:pPr>
        <w:pStyle w:val="NormlCalibri11"/>
      </w:pPr>
    </w:p>
    <w:p w:rsidR="002F1CCE" w:rsidRPr="006C5179" w:rsidRDefault="002F1CCE" w:rsidP="002F1CCE">
      <w:pPr>
        <w:pStyle w:val="NormlCalibri11"/>
      </w:pPr>
    </w:p>
    <w:tbl>
      <w:tblPr>
        <w:tblW w:w="5000" w:type="pct"/>
        <w:jc w:val="center"/>
        <w:tblLook w:val="04A0"/>
      </w:tblPr>
      <w:tblGrid>
        <w:gridCol w:w="9287"/>
      </w:tblGrid>
      <w:tr w:rsidR="002F1CCE" w:rsidRPr="00D13162">
        <w:trPr>
          <w:trHeight w:val="1440"/>
          <w:jc w:val="center"/>
        </w:trPr>
        <w:tc>
          <w:tcPr>
            <w:tcW w:w="5000" w:type="pct"/>
            <w:vAlign w:val="center"/>
          </w:tcPr>
          <w:p w:rsidR="002F1CCE" w:rsidRDefault="002F1CCE" w:rsidP="007353D7">
            <w:pPr>
              <w:pStyle w:val="Nincstrkz"/>
              <w:jc w:val="center"/>
              <w:rPr>
                <w:rFonts w:ascii="Times New Roman" w:hAnsi="Times New Roman"/>
                <w:sz w:val="40"/>
                <w:szCs w:val="40"/>
              </w:rPr>
            </w:pPr>
          </w:p>
          <w:p w:rsidR="002F1CCE" w:rsidRPr="00275CF4" w:rsidRDefault="002F1CCE" w:rsidP="007353D7">
            <w:pPr>
              <w:pStyle w:val="Nincstrkz"/>
              <w:jc w:val="center"/>
              <w:rPr>
                <w:rFonts w:ascii="Times New Roman" w:hAnsi="Times New Roman"/>
                <w:sz w:val="40"/>
                <w:szCs w:val="40"/>
              </w:rPr>
            </w:pPr>
          </w:p>
          <w:p w:rsidR="002F1CCE" w:rsidRPr="00275CF4" w:rsidRDefault="002F1CCE" w:rsidP="007353D7">
            <w:pPr>
              <w:pStyle w:val="Nincstrkz"/>
              <w:jc w:val="center"/>
              <w:rPr>
                <w:rFonts w:ascii="Times New Roman" w:hAnsi="Times New Roman"/>
                <w:b/>
                <w:sz w:val="40"/>
                <w:szCs w:val="40"/>
              </w:rPr>
            </w:pPr>
            <w:r w:rsidRPr="00275CF4">
              <w:rPr>
                <w:rFonts w:ascii="Times New Roman" w:hAnsi="Times New Roman"/>
                <w:b/>
                <w:sz w:val="40"/>
                <w:szCs w:val="40"/>
              </w:rPr>
              <w:t>Helyi</w:t>
            </w:r>
          </w:p>
          <w:p w:rsidR="002F1CCE" w:rsidRPr="00275CF4" w:rsidRDefault="002F1CCE" w:rsidP="007353D7">
            <w:pPr>
              <w:pStyle w:val="Nincstrkz"/>
              <w:jc w:val="center"/>
              <w:rPr>
                <w:rFonts w:ascii="Times New Roman" w:hAnsi="Times New Roman"/>
                <w:b/>
                <w:sz w:val="40"/>
                <w:szCs w:val="40"/>
              </w:rPr>
            </w:pPr>
            <w:r w:rsidRPr="00275CF4">
              <w:rPr>
                <w:rFonts w:ascii="Times New Roman" w:hAnsi="Times New Roman"/>
                <w:b/>
                <w:sz w:val="40"/>
                <w:szCs w:val="40"/>
              </w:rPr>
              <w:t xml:space="preserve">Esélyegyenlőségi </w:t>
            </w:r>
          </w:p>
          <w:p w:rsidR="002F1CCE" w:rsidRDefault="002F1CCE" w:rsidP="007353D7">
            <w:pPr>
              <w:pStyle w:val="Nincstrkz"/>
              <w:jc w:val="center"/>
              <w:rPr>
                <w:rFonts w:ascii="Times New Roman" w:hAnsi="Times New Roman"/>
                <w:b/>
                <w:sz w:val="40"/>
                <w:szCs w:val="40"/>
              </w:rPr>
            </w:pPr>
            <w:r w:rsidRPr="00275CF4">
              <w:rPr>
                <w:rFonts w:ascii="Times New Roman" w:hAnsi="Times New Roman"/>
                <w:b/>
                <w:sz w:val="40"/>
                <w:szCs w:val="40"/>
              </w:rPr>
              <w:t>Program</w:t>
            </w:r>
          </w:p>
          <w:p w:rsidR="002F1CCE" w:rsidRPr="00BD6B84" w:rsidRDefault="002F1CCE" w:rsidP="007353D7">
            <w:pPr>
              <w:pStyle w:val="Nincstrkz"/>
              <w:jc w:val="center"/>
              <w:rPr>
                <w:sz w:val="28"/>
                <w:szCs w:val="28"/>
              </w:rPr>
            </w:pPr>
          </w:p>
        </w:tc>
      </w:tr>
      <w:tr w:rsidR="002F1CCE" w:rsidRPr="00D13162">
        <w:trPr>
          <w:trHeight w:val="720"/>
          <w:jc w:val="center"/>
        </w:trPr>
        <w:tc>
          <w:tcPr>
            <w:tcW w:w="5000" w:type="pct"/>
            <w:vAlign w:val="center"/>
          </w:tcPr>
          <w:p w:rsidR="002F1CCE" w:rsidRDefault="002F1CCE" w:rsidP="007353D7">
            <w:pPr>
              <w:pStyle w:val="Nincstrkz"/>
              <w:jc w:val="center"/>
              <w:rPr>
                <w:rFonts w:ascii="Times New Roman" w:hAnsi="Times New Roman"/>
                <w:b/>
                <w:sz w:val="40"/>
                <w:szCs w:val="40"/>
              </w:rPr>
            </w:pPr>
            <w:r w:rsidRPr="00275CF4">
              <w:rPr>
                <w:rFonts w:ascii="Times New Roman" w:hAnsi="Times New Roman"/>
                <w:b/>
                <w:sz w:val="40"/>
                <w:szCs w:val="40"/>
              </w:rPr>
              <w:t>Mezőberény Város Önkormányzata</w:t>
            </w:r>
          </w:p>
          <w:p w:rsidR="002F1CCE" w:rsidRPr="00275CF4" w:rsidRDefault="002F1CCE" w:rsidP="007353D7">
            <w:pPr>
              <w:pStyle w:val="Nincstrkz"/>
              <w:jc w:val="center"/>
              <w:rPr>
                <w:rFonts w:ascii="Times New Roman" w:hAnsi="Times New Roman"/>
                <w:sz w:val="24"/>
                <w:szCs w:val="24"/>
              </w:rPr>
            </w:pPr>
          </w:p>
          <w:p w:rsidR="002F1CCE" w:rsidRPr="00275CF4" w:rsidRDefault="002F1CCE" w:rsidP="007353D7">
            <w:pPr>
              <w:pStyle w:val="Nincstrkz"/>
              <w:jc w:val="center"/>
              <w:rPr>
                <w:rFonts w:ascii="Times New Roman" w:hAnsi="Times New Roman"/>
                <w:b/>
                <w:sz w:val="24"/>
                <w:szCs w:val="24"/>
              </w:rPr>
            </w:pPr>
          </w:p>
        </w:tc>
      </w:tr>
      <w:tr w:rsidR="002F1CCE" w:rsidRPr="00275CF4">
        <w:trPr>
          <w:trHeight w:val="360"/>
          <w:jc w:val="center"/>
        </w:trPr>
        <w:tc>
          <w:tcPr>
            <w:tcW w:w="5000" w:type="pct"/>
            <w:vAlign w:val="center"/>
          </w:tcPr>
          <w:p w:rsidR="002F1CCE" w:rsidRPr="00275CF4" w:rsidRDefault="002F1CCE" w:rsidP="007353D7">
            <w:pPr>
              <w:pStyle w:val="Nincstrkz"/>
              <w:jc w:val="center"/>
              <w:rPr>
                <w:rFonts w:ascii="Times New Roman" w:hAnsi="Times New Roman"/>
                <w:b/>
                <w:bCs/>
                <w:sz w:val="28"/>
                <w:szCs w:val="28"/>
              </w:rPr>
            </w:pPr>
            <w:r w:rsidRPr="00275CF4">
              <w:rPr>
                <w:rFonts w:ascii="Times New Roman" w:hAnsi="Times New Roman"/>
              </w:rPr>
              <w:pict>
                <v:shape id="_x0000_i1026" type="#_x0000_t75" alt="Mezőberény címere" style="width:169.8pt;height:177.3pt" o:bordertopcolor="silver" o:borderleftcolor="silver" o:borderbottomcolor="silver" o:borderrightcolor="silver">
                  <v:imagedata r:id="rId9" r:href="rId10"/>
                  <w10:bordertop type="dot" width="4"/>
                  <w10:borderleft type="dot" width="4"/>
                  <w10:borderbottom type="dot" width="4"/>
                  <w10:borderright type="dot" width="4"/>
                </v:shape>
              </w:pict>
            </w:r>
          </w:p>
          <w:p w:rsidR="002F1CCE" w:rsidRPr="00275CF4" w:rsidRDefault="002F1CCE" w:rsidP="007353D7">
            <w:pPr>
              <w:pStyle w:val="Nincstrkz"/>
              <w:jc w:val="center"/>
              <w:rPr>
                <w:rFonts w:ascii="Times New Roman" w:hAnsi="Times New Roman"/>
                <w:bCs/>
                <w:sz w:val="24"/>
                <w:szCs w:val="24"/>
              </w:rPr>
            </w:pPr>
          </w:p>
          <w:p w:rsidR="002F1CCE" w:rsidRPr="00275CF4" w:rsidRDefault="002F1CCE" w:rsidP="007353D7">
            <w:pPr>
              <w:pStyle w:val="Nincstrkz"/>
              <w:jc w:val="center"/>
              <w:rPr>
                <w:rFonts w:ascii="Times New Roman" w:hAnsi="Times New Roman"/>
                <w:bCs/>
                <w:sz w:val="24"/>
                <w:szCs w:val="24"/>
              </w:rPr>
            </w:pPr>
          </w:p>
          <w:p w:rsidR="002F1CCE" w:rsidRPr="00275CF4" w:rsidRDefault="002F1CCE" w:rsidP="007353D7">
            <w:pPr>
              <w:pStyle w:val="Nincstrkz"/>
              <w:jc w:val="center"/>
              <w:rPr>
                <w:rFonts w:ascii="Times New Roman" w:hAnsi="Times New Roman"/>
                <w:bCs/>
                <w:sz w:val="24"/>
                <w:szCs w:val="24"/>
              </w:rPr>
            </w:pPr>
          </w:p>
          <w:p w:rsidR="002F1CCE" w:rsidRPr="00275CF4" w:rsidRDefault="002F1CCE" w:rsidP="007353D7">
            <w:pPr>
              <w:pStyle w:val="Nincstrkz"/>
              <w:jc w:val="center"/>
              <w:rPr>
                <w:rFonts w:ascii="Times New Roman" w:hAnsi="Times New Roman"/>
                <w:bCs/>
                <w:sz w:val="24"/>
                <w:szCs w:val="24"/>
              </w:rPr>
            </w:pPr>
          </w:p>
          <w:p w:rsidR="002F1CCE" w:rsidRPr="00275CF4" w:rsidRDefault="002F1CCE" w:rsidP="007353D7">
            <w:pPr>
              <w:pStyle w:val="Nincstrkz"/>
              <w:jc w:val="center"/>
              <w:rPr>
                <w:rFonts w:ascii="Times New Roman" w:hAnsi="Times New Roman"/>
                <w:bCs/>
                <w:sz w:val="24"/>
                <w:szCs w:val="24"/>
              </w:rPr>
            </w:pPr>
          </w:p>
          <w:p w:rsidR="002F1CCE" w:rsidRPr="00A60DE3" w:rsidRDefault="00A60DE3" w:rsidP="007353D7">
            <w:pPr>
              <w:pStyle w:val="Nincstrkz"/>
              <w:jc w:val="center"/>
              <w:rPr>
                <w:rFonts w:ascii="Times New Roman" w:hAnsi="Times New Roman"/>
                <w:b/>
                <w:bCs/>
                <w:sz w:val="24"/>
                <w:szCs w:val="24"/>
              </w:rPr>
            </w:pPr>
            <w:r w:rsidRPr="00A60DE3">
              <w:rPr>
                <w:rFonts w:ascii="Times New Roman" w:hAnsi="Times New Roman"/>
                <w:b/>
                <w:bCs/>
                <w:sz w:val="24"/>
                <w:szCs w:val="24"/>
              </w:rPr>
              <w:t>T</w:t>
            </w:r>
            <w:r>
              <w:rPr>
                <w:rFonts w:ascii="Times New Roman" w:hAnsi="Times New Roman"/>
                <w:b/>
                <w:bCs/>
                <w:sz w:val="24"/>
                <w:szCs w:val="24"/>
              </w:rPr>
              <w:t xml:space="preserve"> </w:t>
            </w:r>
            <w:r w:rsidRPr="00A60DE3">
              <w:rPr>
                <w:rFonts w:ascii="Times New Roman" w:hAnsi="Times New Roman"/>
                <w:b/>
                <w:bCs/>
                <w:sz w:val="24"/>
                <w:szCs w:val="24"/>
              </w:rPr>
              <w:t>E</w:t>
            </w:r>
            <w:r>
              <w:rPr>
                <w:rFonts w:ascii="Times New Roman" w:hAnsi="Times New Roman"/>
                <w:b/>
                <w:bCs/>
                <w:sz w:val="24"/>
                <w:szCs w:val="24"/>
              </w:rPr>
              <w:t xml:space="preserve"> </w:t>
            </w:r>
            <w:r w:rsidRPr="00A60DE3">
              <w:rPr>
                <w:rFonts w:ascii="Times New Roman" w:hAnsi="Times New Roman"/>
                <w:b/>
                <w:bCs/>
                <w:sz w:val="24"/>
                <w:szCs w:val="24"/>
              </w:rPr>
              <w:t>R</w:t>
            </w:r>
            <w:r>
              <w:rPr>
                <w:rFonts w:ascii="Times New Roman" w:hAnsi="Times New Roman"/>
                <w:b/>
                <w:bCs/>
                <w:sz w:val="24"/>
                <w:szCs w:val="24"/>
              </w:rPr>
              <w:t xml:space="preserve"> </w:t>
            </w:r>
            <w:r w:rsidRPr="00A60DE3">
              <w:rPr>
                <w:rFonts w:ascii="Times New Roman" w:hAnsi="Times New Roman"/>
                <w:b/>
                <w:bCs/>
                <w:sz w:val="24"/>
                <w:szCs w:val="24"/>
              </w:rPr>
              <w:t>V</w:t>
            </w:r>
            <w:r>
              <w:rPr>
                <w:rFonts w:ascii="Times New Roman" w:hAnsi="Times New Roman"/>
                <w:b/>
                <w:bCs/>
                <w:sz w:val="24"/>
                <w:szCs w:val="24"/>
              </w:rPr>
              <w:t xml:space="preserve"> </w:t>
            </w:r>
            <w:r w:rsidRPr="00A60DE3">
              <w:rPr>
                <w:rFonts w:ascii="Times New Roman" w:hAnsi="Times New Roman"/>
                <w:b/>
                <w:bCs/>
                <w:sz w:val="24"/>
                <w:szCs w:val="24"/>
              </w:rPr>
              <w:t>E</w:t>
            </w:r>
            <w:r>
              <w:rPr>
                <w:rFonts w:ascii="Times New Roman" w:hAnsi="Times New Roman"/>
                <w:b/>
                <w:bCs/>
                <w:sz w:val="24"/>
                <w:szCs w:val="24"/>
              </w:rPr>
              <w:t xml:space="preserve"> </w:t>
            </w:r>
            <w:r w:rsidRPr="00A60DE3">
              <w:rPr>
                <w:rFonts w:ascii="Times New Roman" w:hAnsi="Times New Roman"/>
                <w:b/>
                <w:bCs/>
                <w:sz w:val="24"/>
                <w:szCs w:val="24"/>
              </w:rPr>
              <w:t>Z</w:t>
            </w:r>
            <w:r w:rsidR="006554D3">
              <w:rPr>
                <w:rFonts w:ascii="Times New Roman" w:hAnsi="Times New Roman"/>
                <w:b/>
                <w:bCs/>
                <w:sz w:val="24"/>
                <w:szCs w:val="24"/>
              </w:rPr>
              <w:t xml:space="preserve"> </w:t>
            </w:r>
            <w:r w:rsidRPr="00A60DE3">
              <w:rPr>
                <w:rFonts w:ascii="Times New Roman" w:hAnsi="Times New Roman"/>
                <w:b/>
                <w:bCs/>
                <w:sz w:val="24"/>
                <w:szCs w:val="24"/>
              </w:rPr>
              <w:t>E</w:t>
            </w:r>
            <w:r>
              <w:rPr>
                <w:rFonts w:ascii="Times New Roman" w:hAnsi="Times New Roman"/>
                <w:b/>
                <w:bCs/>
                <w:sz w:val="24"/>
                <w:szCs w:val="24"/>
              </w:rPr>
              <w:t xml:space="preserve"> </w:t>
            </w:r>
            <w:r w:rsidRPr="00A60DE3">
              <w:rPr>
                <w:rFonts w:ascii="Times New Roman" w:hAnsi="Times New Roman"/>
                <w:b/>
                <w:bCs/>
                <w:sz w:val="24"/>
                <w:szCs w:val="24"/>
              </w:rPr>
              <w:t>T</w:t>
            </w:r>
          </w:p>
          <w:p w:rsidR="002F1CCE" w:rsidRPr="00275CF4" w:rsidRDefault="002F1CCE" w:rsidP="007353D7">
            <w:pPr>
              <w:pStyle w:val="Nincstrkz"/>
              <w:jc w:val="center"/>
              <w:rPr>
                <w:rFonts w:ascii="Times New Roman" w:hAnsi="Times New Roman"/>
                <w:bCs/>
                <w:sz w:val="24"/>
                <w:szCs w:val="24"/>
              </w:rPr>
            </w:pPr>
          </w:p>
          <w:p w:rsidR="002F1CCE" w:rsidRPr="00275CF4" w:rsidRDefault="002F1CCE" w:rsidP="007353D7">
            <w:pPr>
              <w:pStyle w:val="Nincstrkz"/>
              <w:jc w:val="center"/>
              <w:rPr>
                <w:rFonts w:ascii="Times New Roman" w:hAnsi="Times New Roman"/>
                <w:b/>
                <w:bCs/>
                <w:sz w:val="28"/>
                <w:szCs w:val="28"/>
              </w:rPr>
            </w:pPr>
            <w:r w:rsidRPr="00275CF4">
              <w:rPr>
                <w:rFonts w:ascii="Times New Roman" w:hAnsi="Times New Roman"/>
                <w:b/>
                <w:bCs/>
                <w:sz w:val="28"/>
                <w:szCs w:val="28"/>
              </w:rPr>
              <w:t>2018</w:t>
            </w:r>
            <w:r>
              <w:rPr>
                <w:rFonts w:ascii="Times New Roman" w:hAnsi="Times New Roman"/>
                <w:b/>
                <w:bCs/>
                <w:sz w:val="28"/>
                <w:szCs w:val="28"/>
              </w:rPr>
              <w:t>-2023.</w:t>
            </w:r>
          </w:p>
        </w:tc>
      </w:tr>
    </w:tbl>
    <w:p w:rsidR="002F1CCE" w:rsidRPr="00275CF4" w:rsidRDefault="002F1CCE" w:rsidP="002F1CCE">
      <w:pPr>
        <w:rPr>
          <w:szCs w:val="22"/>
        </w:rPr>
      </w:pPr>
    </w:p>
    <w:p w:rsidR="002F1CCE" w:rsidRPr="00275CF4" w:rsidRDefault="002F1CCE" w:rsidP="002F1CCE">
      <w:pPr>
        <w:rPr>
          <w:szCs w:val="22"/>
        </w:rPr>
      </w:pPr>
    </w:p>
    <w:p w:rsidR="002F1CCE" w:rsidRPr="00275CF4" w:rsidRDefault="002F1CCE" w:rsidP="002F1CCE">
      <w:pPr>
        <w:rPr>
          <w:szCs w:val="22"/>
        </w:rPr>
      </w:pPr>
    </w:p>
    <w:p w:rsidR="002F1CCE" w:rsidRPr="00F70763" w:rsidRDefault="002F1CCE" w:rsidP="002F1CCE">
      <w:pPr>
        <w:jc w:val="center"/>
        <w:rPr>
          <w:rFonts w:ascii="Times New Roman" w:hAnsi="Times New Roman"/>
          <w:b/>
          <w:sz w:val="24"/>
        </w:rPr>
      </w:pPr>
      <w:r w:rsidRPr="00D21F4B">
        <w:rPr>
          <w:rFonts w:ascii="Times New Roman" w:hAnsi="Times New Roman"/>
          <w:noProof/>
          <w:szCs w:val="22"/>
        </w:rPr>
        <w:pict>
          <v:shape id="_x0000_s1028" type="#_x0000_t75" style="position:absolute;left:0;text-align:left;margin-left:2in;margin-top:52.15pt;width:195.55pt;height:74.2pt;z-index:4">
            <v:imagedata r:id="rId11" o:title="ESZA_egyes"/>
          </v:shape>
        </w:pict>
      </w:r>
      <w:r w:rsidRPr="00275CF4">
        <w:rPr>
          <w:b/>
          <w:szCs w:val="22"/>
        </w:rPr>
        <w:br w:type="page"/>
      </w:r>
      <w:r w:rsidRPr="00F70763">
        <w:rPr>
          <w:rFonts w:ascii="Times New Roman" w:hAnsi="Times New Roman"/>
          <w:b/>
          <w:sz w:val="24"/>
        </w:rPr>
        <w:lastRenderedPageBreak/>
        <w:t>Tartalom</w:t>
      </w:r>
    </w:p>
    <w:p w:rsidR="002F1CCE" w:rsidRPr="00F70763" w:rsidRDefault="002F1CCE" w:rsidP="002F1CCE">
      <w:pPr>
        <w:rPr>
          <w:rFonts w:ascii="Times New Roman" w:hAnsi="Times New Roman"/>
          <w:sz w:val="24"/>
        </w:rPr>
      </w:pPr>
    </w:p>
    <w:p w:rsidR="002F1CCE" w:rsidRPr="00F70763" w:rsidRDefault="002F1CCE" w:rsidP="002F1CCE">
      <w:pPr>
        <w:rPr>
          <w:rFonts w:ascii="Times New Roman" w:hAnsi="Times New Roman"/>
          <w:sz w:val="24"/>
        </w:rPr>
      </w:pPr>
    </w:p>
    <w:p w:rsidR="002F1CCE" w:rsidRPr="006554D3" w:rsidRDefault="002F1CCE" w:rsidP="00B42AA5">
      <w:pPr>
        <w:tabs>
          <w:tab w:val="left" w:pos="8820"/>
        </w:tabs>
        <w:spacing w:after="120"/>
        <w:rPr>
          <w:rFonts w:ascii="Times New Roman" w:hAnsi="Times New Roman"/>
          <w:b/>
          <w:sz w:val="24"/>
        </w:rPr>
      </w:pPr>
      <w:r w:rsidRPr="006554D3">
        <w:rPr>
          <w:rFonts w:ascii="Times New Roman" w:hAnsi="Times New Roman"/>
          <w:b/>
          <w:sz w:val="24"/>
        </w:rPr>
        <w:t xml:space="preserve">Helyi Esélyegyenlőségi Program (HEP) </w:t>
      </w:r>
      <w:r w:rsidRPr="006554D3">
        <w:rPr>
          <w:rFonts w:ascii="Times New Roman" w:hAnsi="Times New Roman"/>
          <w:b/>
          <w:sz w:val="24"/>
          <w:u w:val="dottedHeavy"/>
        </w:rPr>
        <w:tab/>
      </w:r>
    </w:p>
    <w:p w:rsidR="002F1CCE" w:rsidRPr="00F70763" w:rsidRDefault="002F1CCE" w:rsidP="00B42AA5">
      <w:pPr>
        <w:tabs>
          <w:tab w:val="left" w:pos="8820"/>
        </w:tabs>
        <w:spacing w:after="120"/>
        <w:ind w:left="180"/>
        <w:rPr>
          <w:rFonts w:ascii="Times New Roman" w:hAnsi="Times New Roman"/>
          <w:sz w:val="24"/>
        </w:rPr>
      </w:pPr>
      <w:r w:rsidRPr="00F70763">
        <w:rPr>
          <w:rFonts w:ascii="Times New Roman" w:hAnsi="Times New Roman"/>
          <w:sz w:val="24"/>
        </w:rPr>
        <w:t xml:space="preserve">Bevezetés </w:t>
      </w:r>
      <w:r w:rsidRPr="00F70763">
        <w:rPr>
          <w:rFonts w:ascii="Times New Roman" w:hAnsi="Times New Roman"/>
          <w:sz w:val="24"/>
          <w:u w:val="dottedHeavy"/>
        </w:rPr>
        <w:tab/>
      </w:r>
    </w:p>
    <w:p w:rsidR="002F1CCE" w:rsidRPr="00F70763" w:rsidRDefault="002F1CCE" w:rsidP="00B42AA5">
      <w:pPr>
        <w:tabs>
          <w:tab w:val="left" w:pos="8820"/>
        </w:tabs>
        <w:spacing w:after="120"/>
        <w:ind w:left="180"/>
        <w:rPr>
          <w:rFonts w:ascii="Times New Roman" w:hAnsi="Times New Roman"/>
          <w:sz w:val="24"/>
        </w:rPr>
      </w:pPr>
      <w:r w:rsidRPr="00F70763">
        <w:rPr>
          <w:rFonts w:ascii="Times New Roman" w:hAnsi="Times New Roman"/>
          <w:sz w:val="24"/>
        </w:rPr>
        <w:t xml:space="preserve">A település bemutatása </w:t>
      </w:r>
      <w:r w:rsidRPr="00F70763">
        <w:rPr>
          <w:rFonts w:ascii="Times New Roman" w:hAnsi="Times New Roman"/>
          <w:sz w:val="24"/>
          <w:u w:val="dottedHeavy"/>
        </w:rPr>
        <w:tab/>
      </w:r>
    </w:p>
    <w:p w:rsidR="002F1CCE" w:rsidRPr="00F70763" w:rsidRDefault="002F1CCE" w:rsidP="00B42AA5">
      <w:pPr>
        <w:tabs>
          <w:tab w:val="left" w:pos="8640"/>
        </w:tabs>
        <w:spacing w:after="120"/>
        <w:ind w:left="204"/>
        <w:rPr>
          <w:rFonts w:ascii="Times New Roman" w:hAnsi="Times New Roman"/>
          <w:sz w:val="24"/>
        </w:rPr>
      </w:pPr>
      <w:r w:rsidRPr="00F70763">
        <w:rPr>
          <w:rFonts w:ascii="Times New Roman" w:hAnsi="Times New Roman"/>
          <w:sz w:val="24"/>
        </w:rPr>
        <w:t xml:space="preserve">Értékeink, küldetésünk </w:t>
      </w:r>
      <w:r w:rsidR="00B42AA5">
        <w:rPr>
          <w:rFonts w:ascii="Times New Roman" w:hAnsi="Times New Roman"/>
          <w:sz w:val="24"/>
          <w:u w:val="dottedHeavy"/>
        </w:rPr>
        <w:tab/>
      </w:r>
      <w:r w:rsidR="00A60DE3">
        <w:rPr>
          <w:rFonts w:ascii="Times New Roman" w:hAnsi="Times New Roman"/>
          <w:sz w:val="24"/>
          <w:u w:val="dottedHeavy"/>
        </w:rPr>
        <w:t>…</w:t>
      </w:r>
    </w:p>
    <w:p w:rsidR="002F1CCE" w:rsidRPr="00F70763" w:rsidRDefault="002F1CCE" w:rsidP="00B42AA5">
      <w:pPr>
        <w:tabs>
          <w:tab w:val="left" w:pos="8640"/>
        </w:tabs>
        <w:spacing w:after="120"/>
        <w:ind w:left="204"/>
        <w:rPr>
          <w:rFonts w:ascii="Times New Roman" w:hAnsi="Times New Roman"/>
          <w:sz w:val="24"/>
        </w:rPr>
      </w:pPr>
      <w:r w:rsidRPr="00F70763">
        <w:rPr>
          <w:rFonts w:ascii="Times New Roman" w:hAnsi="Times New Roman"/>
          <w:sz w:val="24"/>
        </w:rPr>
        <w:t xml:space="preserve">Célok </w:t>
      </w:r>
      <w:r w:rsidRPr="00F70763">
        <w:rPr>
          <w:rFonts w:ascii="Times New Roman" w:hAnsi="Times New Roman"/>
          <w:sz w:val="24"/>
          <w:u w:val="dottedHeavy"/>
        </w:rPr>
        <w:tab/>
      </w:r>
      <w:r w:rsidR="00A60DE3">
        <w:rPr>
          <w:rFonts w:ascii="Times New Roman" w:hAnsi="Times New Roman"/>
          <w:sz w:val="24"/>
        </w:rPr>
        <w:t>…</w:t>
      </w:r>
    </w:p>
    <w:p w:rsidR="002F1CCE" w:rsidRPr="00F70763" w:rsidRDefault="002F1CCE" w:rsidP="00B42AA5">
      <w:pPr>
        <w:tabs>
          <w:tab w:val="left" w:pos="8640"/>
        </w:tabs>
        <w:spacing w:after="120"/>
        <w:ind w:left="180"/>
        <w:rPr>
          <w:rFonts w:ascii="Times New Roman" w:hAnsi="Times New Roman"/>
          <w:sz w:val="24"/>
        </w:rPr>
      </w:pPr>
      <w:r w:rsidRPr="00F70763">
        <w:rPr>
          <w:rFonts w:ascii="Times New Roman" w:hAnsi="Times New Roman"/>
          <w:sz w:val="24"/>
        </w:rPr>
        <w:t xml:space="preserve">A Helyi Esélyegyenlőségi Program Helyzetelemzése (HEP HE) </w:t>
      </w:r>
      <w:r w:rsidRPr="00F70763">
        <w:rPr>
          <w:rFonts w:ascii="Times New Roman" w:hAnsi="Times New Roman"/>
          <w:sz w:val="24"/>
          <w:u w:val="dottedHeavy"/>
        </w:rPr>
        <w:tab/>
      </w:r>
    </w:p>
    <w:p w:rsidR="00A60DE3" w:rsidRDefault="002F1CCE" w:rsidP="00B42AA5">
      <w:pPr>
        <w:tabs>
          <w:tab w:val="left" w:pos="8640"/>
        </w:tabs>
        <w:spacing w:after="120"/>
        <w:ind w:left="360"/>
        <w:rPr>
          <w:rFonts w:ascii="Times New Roman" w:hAnsi="Times New Roman"/>
          <w:sz w:val="24"/>
        </w:rPr>
      </w:pPr>
      <w:r w:rsidRPr="00F70763">
        <w:rPr>
          <w:rFonts w:ascii="Times New Roman" w:hAnsi="Times New Roman"/>
          <w:sz w:val="24"/>
        </w:rPr>
        <w:t xml:space="preserve">1. Jogszabályi háttér bemutatása </w:t>
      </w:r>
      <w:r w:rsidRPr="00F70763">
        <w:rPr>
          <w:rFonts w:ascii="Times New Roman" w:hAnsi="Times New Roman"/>
          <w:sz w:val="24"/>
          <w:u w:val="dottedHeavy"/>
        </w:rPr>
        <w:tab/>
      </w:r>
      <w:r w:rsidRPr="00F70763">
        <w:rPr>
          <w:rFonts w:ascii="Times New Roman" w:hAnsi="Times New Roman"/>
          <w:sz w:val="24"/>
        </w:rPr>
        <w:t xml:space="preserve">. </w:t>
      </w:r>
    </w:p>
    <w:p w:rsidR="002F1CCE" w:rsidRPr="00B42AA5" w:rsidRDefault="00A60DE3" w:rsidP="00B42AA5">
      <w:pPr>
        <w:tabs>
          <w:tab w:val="left" w:pos="8640"/>
        </w:tabs>
        <w:spacing w:after="120"/>
        <w:ind w:left="360"/>
        <w:rPr>
          <w:rFonts w:ascii="Times New Roman" w:hAnsi="Times New Roman"/>
          <w:sz w:val="24"/>
        </w:rPr>
      </w:pPr>
      <w:r>
        <w:rPr>
          <w:rFonts w:ascii="Times New Roman" w:hAnsi="Times New Roman"/>
          <w:sz w:val="24"/>
        </w:rPr>
        <w:t xml:space="preserve">2. </w:t>
      </w:r>
      <w:r w:rsidR="002F1CCE" w:rsidRPr="00F70763">
        <w:rPr>
          <w:rFonts w:ascii="Times New Roman" w:hAnsi="Times New Roman"/>
          <w:sz w:val="24"/>
        </w:rPr>
        <w:t xml:space="preserve">Stratégiai környezet bemutatása </w:t>
      </w:r>
      <w:r w:rsidR="002F1CCE" w:rsidRPr="00F70763">
        <w:rPr>
          <w:rFonts w:ascii="Times New Roman" w:hAnsi="Times New Roman"/>
          <w:sz w:val="24"/>
          <w:u w:val="dottedHeavy"/>
        </w:rPr>
        <w:tab/>
      </w:r>
    </w:p>
    <w:p w:rsidR="002F1CCE" w:rsidRPr="00F70763" w:rsidRDefault="002F1CCE" w:rsidP="00EF6B5B">
      <w:pPr>
        <w:tabs>
          <w:tab w:val="left" w:pos="8647"/>
        </w:tabs>
        <w:spacing w:after="120"/>
        <w:ind w:left="360"/>
        <w:rPr>
          <w:rFonts w:ascii="Times New Roman" w:hAnsi="Times New Roman"/>
          <w:sz w:val="24"/>
        </w:rPr>
      </w:pPr>
      <w:smartTag w:uri="urn:schemas-microsoft-com:office:smarttags" w:element="metricconverter">
        <w:smartTagPr>
          <w:attr w:name="ProductID" w:val="3. A"/>
        </w:smartTagPr>
        <w:r w:rsidRPr="00F70763">
          <w:rPr>
            <w:rFonts w:ascii="Times New Roman" w:hAnsi="Times New Roman"/>
            <w:sz w:val="24"/>
          </w:rPr>
          <w:t>3. A</w:t>
        </w:r>
      </w:smartTag>
      <w:r w:rsidRPr="00F70763">
        <w:rPr>
          <w:rFonts w:ascii="Times New Roman" w:hAnsi="Times New Roman"/>
          <w:sz w:val="24"/>
        </w:rPr>
        <w:t xml:space="preserve"> mélyszegénységben élők és a romák helyzete, esélyegyenlősége </w:t>
      </w:r>
      <w:r w:rsidRPr="00F70763">
        <w:rPr>
          <w:rFonts w:ascii="Times New Roman" w:hAnsi="Times New Roman"/>
          <w:sz w:val="24"/>
          <w:u w:val="dottedHeavy"/>
        </w:rPr>
        <w:tab/>
      </w:r>
    </w:p>
    <w:p w:rsidR="002F1CCE" w:rsidRPr="00F70763" w:rsidRDefault="002F1CCE" w:rsidP="002F1CCE">
      <w:pPr>
        <w:tabs>
          <w:tab w:val="left" w:pos="8820"/>
        </w:tabs>
        <w:spacing w:after="120"/>
        <w:ind w:left="360"/>
        <w:rPr>
          <w:rFonts w:ascii="Times New Roman" w:hAnsi="Times New Roman"/>
          <w:sz w:val="24"/>
        </w:rPr>
      </w:pPr>
      <w:smartTag w:uri="urn:schemas-microsoft-com:office:smarttags" w:element="metricconverter">
        <w:smartTagPr>
          <w:attr w:name="ProductID" w:val="4. A"/>
        </w:smartTagPr>
        <w:r w:rsidRPr="00F70763">
          <w:rPr>
            <w:rFonts w:ascii="Times New Roman" w:hAnsi="Times New Roman"/>
            <w:sz w:val="24"/>
          </w:rPr>
          <w:t>4. A</w:t>
        </w:r>
      </w:smartTag>
      <w:r w:rsidRPr="00F70763">
        <w:rPr>
          <w:rFonts w:ascii="Times New Roman" w:hAnsi="Times New Roman"/>
          <w:sz w:val="24"/>
        </w:rPr>
        <w:t xml:space="preserve"> gyermekek helyzete, esélyegyenlősége, gyermekszegénység </w:t>
      </w:r>
      <w:r w:rsidRPr="00F70763">
        <w:rPr>
          <w:rFonts w:ascii="Times New Roman" w:hAnsi="Times New Roman"/>
          <w:sz w:val="24"/>
          <w:u w:val="dottedHeavy"/>
        </w:rPr>
        <w:tab/>
      </w:r>
    </w:p>
    <w:p w:rsidR="002F1CCE" w:rsidRPr="00F70763" w:rsidRDefault="002F1CCE" w:rsidP="002F1CCE">
      <w:pPr>
        <w:tabs>
          <w:tab w:val="left" w:pos="8640"/>
        </w:tabs>
        <w:spacing w:after="120"/>
        <w:ind w:left="360"/>
        <w:rPr>
          <w:rFonts w:ascii="Times New Roman" w:hAnsi="Times New Roman"/>
          <w:sz w:val="24"/>
        </w:rPr>
      </w:pPr>
      <w:smartTag w:uri="urn:schemas-microsoft-com:office:smarttags" w:element="metricconverter">
        <w:smartTagPr>
          <w:attr w:name="ProductID" w:val="5. A"/>
        </w:smartTagPr>
        <w:r w:rsidRPr="00F70763">
          <w:rPr>
            <w:rFonts w:ascii="Times New Roman" w:hAnsi="Times New Roman"/>
            <w:sz w:val="24"/>
          </w:rPr>
          <w:t>5. A</w:t>
        </w:r>
      </w:smartTag>
      <w:r w:rsidRPr="00F70763">
        <w:rPr>
          <w:rFonts w:ascii="Times New Roman" w:hAnsi="Times New Roman"/>
          <w:sz w:val="24"/>
        </w:rPr>
        <w:t xml:space="preserve"> nők helyzete, esélyegyenlősége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left="360"/>
        <w:rPr>
          <w:rFonts w:ascii="Times New Roman" w:hAnsi="Times New Roman"/>
          <w:sz w:val="24"/>
        </w:rPr>
      </w:pPr>
      <w:r w:rsidRPr="00F70763">
        <w:rPr>
          <w:rFonts w:ascii="Times New Roman" w:hAnsi="Times New Roman"/>
          <w:sz w:val="24"/>
        </w:rPr>
        <w:t xml:space="preserve">6. Az idősek helyzete, esélyegyenlősége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left="360"/>
        <w:rPr>
          <w:rFonts w:ascii="Times New Roman" w:hAnsi="Times New Roman"/>
          <w:sz w:val="24"/>
        </w:rPr>
      </w:pPr>
      <w:smartTag w:uri="urn:schemas-microsoft-com:office:smarttags" w:element="metricconverter">
        <w:smartTagPr>
          <w:attr w:name="ProductID" w:val="7. A"/>
        </w:smartTagPr>
        <w:r w:rsidRPr="00F70763">
          <w:rPr>
            <w:rFonts w:ascii="Times New Roman" w:hAnsi="Times New Roman"/>
            <w:sz w:val="24"/>
          </w:rPr>
          <w:t>7. A</w:t>
        </w:r>
      </w:smartTag>
      <w:r w:rsidRPr="00F70763">
        <w:rPr>
          <w:rFonts w:ascii="Times New Roman" w:hAnsi="Times New Roman"/>
          <w:sz w:val="24"/>
        </w:rPr>
        <w:t xml:space="preserve"> fogyatékkal élők helyzete, esélyegyenlősége </w:t>
      </w:r>
      <w:r w:rsidRPr="00F70763">
        <w:rPr>
          <w:rFonts w:ascii="Times New Roman" w:hAnsi="Times New Roman"/>
          <w:sz w:val="24"/>
          <w:u w:val="dottedHeavy"/>
        </w:rPr>
        <w:tab/>
        <w:t xml:space="preserve"> </w:t>
      </w:r>
    </w:p>
    <w:p w:rsidR="006554D3" w:rsidRDefault="002F1CCE" w:rsidP="002F1CCE">
      <w:pPr>
        <w:tabs>
          <w:tab w:val="left" w:pos="8640"/>
        </w:tabs>
        <w:spacing w:after="120"/>
        <w:ind w:left="540" w:hanging="180"/>
        <w:rPr>
          <w:rFonts w:ascii="Times New Roman" w:hAnsi="Times New Roman"/>
          <w:sz w:val="24"/>
        </w:rPr>
      </w:pPr>
      <w:r w:rsidRPr="00F70763">
        <w:rPr>
          <w:rFonts w:ascii="Times New Roman" w:hAnsi="Times New Roman"/>
          <w:sz w:val="24"/>
        </w:rPr>
        <w:t xml:space="preserve">8. Helyi partnerség, lakossági önszerveződések, civil szervezetek és for-profit </w:t>
      </w:r>
    </w:p>
    <w:p w:rsidR="002F1CCE" w:rsidRPr="00F70763" w:rsidRDefault="006554D3" w:rsidP="002F1CCE">
      <w:pPr>
        <w:tabs>
          <w:tab w:val="left" w:pos="8640"/>
        </w:tabs>
        <w:spacing w:after="120"/>
        <w:ind w:left="540" w:hanging="180"/>
        <w:rPr>
          <w:rFonts w:ascii="Times New Roman" w:hAnsi="Times New Roman"/>
          <w:sz w:val="24"/>
        </w:rPr>
      </w:pPr>
      <w:r>
        <w:rPr>
          <w:rFonts w:ascii="Times New Roman" w:hAnsi="Times New Roman"/>
          <w:sz w:val="24"/>
        </w:rPr>
        <w:t xml:space="preserve">    </w:t>
      </w:r>
      <w:r w:rsidR="002F1CCE" w:rsidRPr="00F70763">
        <w:rPr>
          <w:rFonts w:ascii="Times New Roman" w:hAnsi="Times New Roman"/>
          <w:sz w:val="24"/>
        </w:rPr>
        <w:t xml:space="preserve">szereplők társadalmi felelősségvállalása </w:t>
      </w:r>
      <w:r w:rsidR="002F1CCE"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left="540" w:hanging="180"/>
        <w:rPr>
          <w:rFonts w:ascii="Times New Roman" w:hAnsi="Times New Roman"/>
          <w:sz w:val="24"/>
        </w:rPr>
      </w:pPr>
      <w:smartTag w:uri="urn:schemas-microsoft-com:office:smarttags" w:element="metricconverter">
        <w:smartTagPr>
          <w:attr w:name="ProductID" w:val="9. A"/>
        </w:smartTagPr>
        <w:r w:rsidRPr="00F70763">
          <w:rPr>
            <w:rFonts w:ascii="Times New Roman" w:hAnsi="Times New Roman"/>
            <w:sz w:val="24"/>
          </w:rPr>
          <w:t>9. A</w:t>
        </w:r>
      </w:smartTag>
      <w:r w:rsidRPr="00F70763">
        <w:rPr>
          <w:rFonts w:ascii="Times New Roman" w:hAnsi="Times New Roman"/>
          <w:sz w:val="24"/>
        </w:rPr>
        <w:t xml:space="preserve"> helyi esélyegyenlőségi program nyilvánossága </w:t>
      </w:r>
      <w:r w:rsidRPr="00F70763">
        <w:rPr>
          <w:rFonts w:ascii="Times New Roman" w:hAnsi="Times New Roman"/>
          <w:sz w:val="24"/>
          <w:u w:val="dottedHeavy"/>
        </w:rPr>
        <w:tab/>
        <w:t xml:space="preserve"> </w:t>
      </w:r>
    </w:p>
    <w:p w:rsidR="002F1CCE" w:rsidRPr="006554D3" w:rsidRDefault="002F1CCE" w:rsidP="002F1CCE">
      <w:pPr>
        <w:tabs>
          <w:tab w:val="left" w:pos="8640"/>
        </w:tabs>
        <w:spacing w:after="120"/>
        <w:ind w:firstLine="180"/>
        <w:rPr>
          <w:rFonts w:ascii="Times New Roman" w:hAnsi="Times New Roman"/>
          <w:b/>
          <w:sz w:val="24"/>
        </w:rPr>
      </w:pPr>
      <w:r w:rsidRPr="006554D3">
        <w:rPr>
          <w:rFonts w:ascii="Times New Roman" w:hAnsi="Times New Roman"/>
          <w:b/>
          <w:sz w:val="24"/>
        </w:rPr>
        <w:t xml:space="preserve">A Helyi Esélyegyenlőségi Program Intézkedési Terve (HEP IT) </w:t>
      </w:r>
      <w:r w:rsidRPr="006554D3">
        <w:rPr>
          <w:rFonts w:ascii="Times New Roman" w:hAnsi="Times New Roman"/>
          <w:b/>
          <w:sz w:val="24"/>
          <w:u w:val="dottedHeavy"/>
        </w:rPr>
        <w:tab/>
        <w:t xml:space="preserve"> </w:t>
      </w:r>
    </w:p>
    <w:p w:rsidR="002F1CCE" w:rsidRPr="00F70763" w:rsidRDefault="002F1CCE" w:rsidP="002F1CCE">
      <w:pPr>
        <w:tabs>
          <w:tab w:val="left" w:pos="8640"/>
        </w:tabs>
        <w:spacing w:after="120"/>
        <w:ind w:firstLine="360"/>
        <w:rPr>
          <w:rFonts w:ascii="Times New Roman" w:hAnsi="Times New Roman"/>
          <w:sz w:val="24"/>
        </w:rPr>
      </w:pPr>
      <w:smartTag w:uri="urn:schemas-microsoft-com:office:smarttags" w:element="metricconverter">
        <w:smartTagPr>
          <w:attr w:name="ProductID" w:val="1. A"/>
        </w:smartTagPr>
        <w:r w:rsidRPr="00F70763">
          <w:rPr>
            <w:rFonts w:ascii="Times New Roman" w:hAnsi="Times New Roman"/>
            <w:sz w:val="24"/>
          </w:rPr>
          <w:t>1. A</w:t>
        </w:r>
      </w:smartTag>
      <w:r w:rsidRPr="00F70763">
        <w:rPr>
          <w:rFonts w:ascii="Times New Roman" w:hAnsi="Times New Roman"/>
          <w:sz w:val="24"/>
        </w:rPr>
        <w:t xml:space="preserve"> HEP IT részletei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540"/>
        <w:rPr>
          <w:rFonts w:ascii="Times New Roman" w:hAnsi="Times New Roman"/>
          <w:sz w:val="24"/>
        </w:rPr>
      </w:pPr>
      <w:r w:rsidRPr="00F70763">
        <w:rPr>
          <w:rFonts w:ascii="Times New Roman" w:hAnsi="Times New Roman"/>
          <w:sz w:val="24"/>
        </w:rPr>
        <w:t xml:space="preserve">A helyzetelemzés megállapításainak összegzése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540"/>
        <w:rPr>
          <w:rFonts w:ascii="Times New Roman" w:hAnsi="Times New Roman"/>
          <w:sz w:val="24"/>
        </w:rPr>
      </w:pPr>
      <w:r w:rsidRPr="00F70763">
        <w:rPr>
          <w:rFonts w:ascii="Times New Roman" w:hAnsi="Times New Roman"/>
          <w:sz w:val="24"/>
        </w:rPr>
        <w:t xml:space="preserve">A beavatkozások megvalósítói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540"/>
        <w:rPr>
          <w:rFonts w:ascii="Times New Roman" w:hAnsi="Times New Roman"/>
          <w:sz w:val="24"/>
        </w:rPr>
      </w:pPr>
      <w:r w:rsidRPr="00F70763">
        <w:rPr>
          <w:rFonts w:ascii="Times New Roman" w:hAnsi="Times New Roman"/>
          <w:sz w:val="24"/>
        </w:rPr>
        <w:t xml:space="preserve">Jövőképünk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540"/>
        <w:rPr>
          <w:rFonts w:ascii="Times New Roman" w:hAnsi="Times New Roman"/>
          <w:sz w:val="24"/>
        </w:rPr>
      </w:pPr>
      <w:r w:rsidRPr="00F70763">
        <w:rPr>
          <w:rFonts w:ascii="Times New Roman" w:hAnsi="Times New Roman"/>
          <w:sz w:val="24"/>
        </w:rPr>
        <w:t xml:space="preserve">Az intézkedési területek részletes kifejtése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360"/>
        <w:rPr>
          <w:rFonts w:ascii="Times New Roman" w:hAnsi="Times New Roman"/>
          <w:sz w:val="24"/>
        </w:rPr>
      </w:pPr>
      <w:r w:rsidRPr="00F70763">
        <w:rPr>
          <w:rFonts w:ascii="Times New Roman" w:hAnsi="Times New Roman"/>
          <w:sz w:val="24"/>
        </w:rPr>
        <w:t xml:space="preserve">2. Összegző táblázat – A Helyi Esélyegyenlőségi Program Intézkedési Terve (HEP IT) </w:t>
      </w:r>
    </w:p>
    <w:p w:rsidR="002F1CCE" w:rsidRPr="00F70763" w:rsidRDefault="002F1CCE" w:rsidP="002F1CCE">
      <w:pPr>
        <w:tabs>
          <w:tab w:val="left" w:pos="8640"/>
        </w:tabs>
        <w:spacing w:after="120"/>
        <w:ind w:firstLine="360"/>
        <w:rPr>
          <w:rFonts w:ascii="Times New Roman" w:hAnsi="Times New Roman"/>
          <w:sz w:val="24"/>
        </w:rPr>
      </w:pPr>
      <w:r w:rsidRPr="00F70763">
        <w:rPr>
          <w:rFonts w:ascii="Times New Roman" w:hAnsi="Times New Roman"/>
          <w:sz w:val="24"/>
        </w:rPr>
        <w:t xml:space="preserve">3. Megvalósítás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540"/>
        <w:rPr>
          <w:rFonts w:ascii="Times New Roman" w:hAnsi="Times New Roman"/>
          <w:sz w:val="24"/>
        </w:rPr>
      </w:pPr>
      <w:r w:rsidRPr="00F70763">
        <w:rPr>
          <w:rFonts w:ascii="Times New Roman" w:hAnsi="Times New Roman"/>
          <w:sz w:val="24"/>
        </w:rPr>
        <w:t xml:space="preserve">A megvalósítás előkészítése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540"/>
        <w:rPr>
          <w:rFonts w:ascii="Times New Roman" w:hAnsi="Times New Roman"/>
          <w:sz w:val="24"/>
        </w:rPr>
      </w:pPr>
      <w:r w:rsidRPr="00F70763">
        <w:rPr>
          <w:rFonts w:ascii="Times New Roman" w:hAnsi="Times New Roman"/>
          <w:sz w:val="24"/>
        </w:rPr>
        <w:t xml:space="preserve">A megvalósítás folyamata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540"/>
        <w:rPr>
          <w:rFonts w:ascii="Times New Roman" w:hAnsi="Times New Roman"/>
          <w:sz w:val="24"/>
        </w:rPr>
      </w:pPr>
      <w:r w:rsidRPr="00F70763">
        <w:rPr>
          <w:rFonts w:ascii="Times New Roman" w:hAnsi="Times New Roman"/>
          <w:sz w:val="24"/>
        </w:rPr>
        <w:t xml:space="preserve">Monitoring és visszacsatolás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540"/>
        <w:rPr>
          <w:rFonts w:ascii="Times New Roman" w:hAnsi="Times New Roman"/>
          <w:sz w:val="24"/>
        </w:rPr>
      </w:pPr>
      <w:r w:rsidRPr="00F70763">
        <w:rPr>
          <w:rFonts w:ascii="Times New Roman" w:hAnsi="Times New Roman"/>
          <w:sz w:val="24"/>
        </w:rPr>
        <w:t xml:space="preserve">Nyilvánosság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540"/>
        <w:rPr>
          <w:rFonts w:ascii="Times New Roman" w:hAnsi="Times New Roman"/>
          <w:sz w:val="24"/>
        </w:rPr>
      </w:pPr>
      <w:r w:rsidRPr="00F70763">
        <w:rPr>
          <w:rFonts w:ascii="Times New Roman" w:hAnsi="Times New Roman"/>
          <w:sz w:val="24"/>
        </w:rPr>
        <w:t xml:space="preserve">Érvényesülés, módosítás </w:t>
      </w:r>
      <w:r w:rsidRPr="00F70763">
        <w:rPr>
          <w:rFonts w:ascii="Times New Roman" w:hAnsi="Times New Roman"/>
          <w:sz w:val="24"/>
          <w:u w:val="dottedHeavy"/>
        </w:rPr>
        <w:tab/>
        <w:t xml:space="preserve"> </w:t>
      </w:r>
    </w:p>
    <w:p w:rsidR="002F1CCE" w:rsidRPr="00F70763" w:rsidRDefault="002F1CCE" w:rsidP="002F1CCE">
      <w:pPr>
        <w:tabs>
          <w:tab w:val="left" w:pos="8640"/>
        </w:tabs>
        <w:spacing w:after="120"/>
        <w:ind w:firstLine="360"/>
        <w:rPr>
          <w:rFonts w:ascii="Times New Roman" w:hAnsi="Times New Roman"/>
          <w:sz w:val="24"/>
        </w:rPr>
      </w:pPr>
      <w:r w:rsidRPr="00F70763">
        <w:rPr>
          <w:rFonts w:ascii="Times New Roman" w:hAnsi="Times New Roman"/>
          <w:sz w:val="24"/>
        </w:rPr>
        <w:t xml:space="preserve">4. Elfogadás módja és dátuma </w:t>
      </w:r>
      <w:r w:rsidRPr="00F70763">
        <w:rPr>
          <w:rFonts w:ascii="Times New Roman" w:hAnsi="Times New Roman"/>
          <w:sz w:val="24"/>
          <w:u w:val="dottedHeavy"/>
        </w:rPr>
        <w:tab/>
        <w:t xml:space="preserve"> </w:t>
      </w:r>
    </w:p>
    <w:p w:rsidR="002F1CCE" w:rsidRPr="00F70763" w:rsidRDefault="002F1CCE" w:rsidP="002F1CCE">
      <w:pPr>
        <w:rPr>
          <w:rFonts w:ascii="Times New Roman" w:hAnsi="Times New Roman"/>
          <w:sz w:val="24"/>
        </w:rPr>
      </w:pPr>
    </w:p>
    <w:p w:rsidR="002F1CCE" w:rsidRDefault="002F1CCE" w:rsidP="002F1CCE">
      <w:pPr>
        <w:rPr>
          <w:rFonts w:ascii="Times New Roman" w:hAnsi="Times New Roman"/>
          <w:sz w:val="24"/>
        </w:rPr>
      </w:pPr>
    </w:p>
    <w:p w:rsidR="00EF284F" w:rsidRDefault="00EF284F" w:rsidP="00EF284F">
      <w:pPr>
        <w:pStyle w:val="NormlCalibri11"/>
        <w:rPr>
          <w:lang w:val="hu-HU" w:eastAsia="hu-HU"/>
        </w:rPr>
      </w:pPr>
    </w:p>
    <w:p w:rsidR="00EF284F" w:rsidRPr="00EF284F" w:rsidRDefault="00EF284F" w:rsidP="00EF284F">
      <w:pPr>
        <w:pStyle w:val="NormlCalibri11"/>
        <w:rPr>
          <w:lang w:val="hu-HU" w:eastAsia="hu-HU"/>
        </w:rPr>
      </w:pPr>
    </w:p>
    <w:p w:rsidR="002F1CCE" w:rsidRPr="0054318E" w:rsidRDefault="002F1CCE" w:rsidP="002F1CCE">
      <w:pPr>
        <w:rPr>
          <w:sz w:val="4"/>
          <w:szCs w:val="4"/>
        </w:rPr>
      </w:pPr>
    </w:p>
    <w:p w:rsidR="002F1CCE" w:rsidRPr="00F72992" w:rsidRDefault="002F1CCE" w:rsidP="002F1CCE">
      <w:pPr>
        <w:rPr>
          <w:sz w:val="4"/>
          <w:szCs w:val="4"/>
        </w:rPr>
      </w:pPr>
      <w:bookmarkStart w:id="21" w:name="_Toc212560414"/>
      <w:bookmarkStart w:id="22" w:name="_Toc212562030"/>
      <w:bookmarkStart w:id="23" w:name="_Toc212697717"/>
      <w:bookmarkStart w:id="24" w:name="_Toc212699612"/>
      <w:bookmarkStart w:id="25" w:name="_Toc212716870"/>
      <w:bookmarkStart w:id="26" w:name="_Toc212716987"/>
      <w:bookmarkStart w:id="27" w:name="_Toc214529824"/>
      <w:bookmarkStart w:id="28" w:name="_Toc188863080"/>
    </w:p>
    <w:p w:rsidR="002F1CCE" w:rsidRPr="00EF284F" w:rsidRDefault="00EF284F" w:rsidP="00EF284F">
      <w:pPr>
        <w:pStyle w:val="Cmsor2"/>
        <w:rPr>
          <w:lang w:val="hu-HU"/>
        </w:rPr>
      </w:pPr>
      <w:bookmarkStart w:id="29" w:name="_Toc349210319"/>
      <w:bookmarkStart w:id="30" w:name="_Toc360002443"/>
      <w:r w:rsidRPr="003950A6">
        <w:lastRenderedPageBreak/>
        <w:t>Helyi Esélyegyenlőségi Program (HEP)</w:t>
      </w:r>
      <w:bookmarkEnd w:id="29"/>
      <w:bookmarkEnd w:id="30"/>
    </w:p>
    <w:p w:rsidR="002F1CCE" w:rsidRPr="002D79FF" w:rsidRDefault="002F1CCE" w:rsidP="002F1CCE">
      <w:pPr>
        <w:pStyle w:val="NormlCalibri11"/>
        <w:rPr>
          <w:lang w:val="hu-HU" w:eastAsia="hu-HU"/>
        </w:rPr>
      </w:pPr>
    </w:p>
    <w:p w:rsidR="002F1CCE" w:rsidRPr="00F70763" w:rsidRDefault="002F1CCE" w:rsidP="002F1CCE">
      <w:pPr>
        <w:pStyle w:val="Cmsor2"/>
      </w:pPr>
      <w:bookmarkStart w:id="31" w:name="_Toc349210320"/>
      <w:r w:rsidRPr="00F70763">
        <w:t>Bevezetés</w:t>
      </w:r>
      <w:bookmarkEnd w:id="28"/>
      <w:bookmarkEnd w:id="31"/>
    </w:p>
    <w:p w:rsidR="002F1CCE" w:rsidRPr="00F70763" w:rsidRDefault="002F1CCE" w:rsidP="002F1CCE">
      <w:pPr>
        <w:rPr>
          <w:rFonts w:ascii="Times New Roman" w:hAnsi="Times New Roman"/>
          <w:sz w:val="24"/>
        </w:rPr>
      </w:pPr>
    </w:p>
    <w:p w:rsidR="002F1CCE" w:rsidRDefault="002F1CCE" w:rsidP="002F1CCE">
      <w:pPr>
        <w:rPr>
          <w:rFonts w:ascii="Times New Roman" w:hAnsi="Times New Roman"/>
          <w:sz w:val="24"/>
        </w:rPr>
      </w:pPr>
    </w:p>
    <w:p w:rsidR="002F1CCE" w:rsidRPr="00F70763" w:rsidRDefault="002F1CCE" w:rsidP="002F1CCE">
      <w:pPr>
        <w:rPr>
          <w:rFonts w:ascii="Times New Roman" w:hAnsi="Times New Roman"/>
          <w:sz w:val="24"/>
        </w:rPr>
      </w:pPr>
      <w:r w:rsidRPr="00F70763">
        <w:rPr>
          <w:rFonts w:ascii="Times New Roman" w:hAnsi="Times New Roman"/>
          <w:sz w:val="24"/>
        </w:rPr>
        <w:t xml:space="preserve">Összhangban az </w:t>
      </w:r>
      <w:r w:rsidR="00B71A87">
        <w:rPr>
          <w:rFonts w:ascii="Times New Roman" w:hAnsi="Times New Roman"/>
          <w:sz w:val="24"/>
        </w:rPr>
        <w:t>e</w:t>
      </w:r>
      <w:r w:rsidRPr="00F70763">
        <w:rPr>
          <w:rFonts w:ascii="Times New Roman" w:hAnsi="Times New Roman"/>
          <w:sz w:val="24"/>
        </w:rPr>
        <w:t xml:space="preserve">gyenlő </w:t>
      </w:r>
      <w:r w:rsidR="00B71A87">
        <w:rPr>
          <w:rFonts w:ascii="Times New Roman" w:hAnsi="Times New Roman"/>
          <w:sz w:val="24"/>
        </w:rPr>
        <w:t>b</w:t>
      </w:r>
      <w:r w:rsidRPr="00F70763">
        <w:rPr>
          <w:rFonts w:ascii="Times New Roman" w:hAnsi="Times New Roman"/>
          <w:sz w:val="24"/>
        </w:rPr>
        <w:t xml:space="preserve">ánásmódról és az </w:t>
      </w:r>
      <w:r w:rsidR="00B71A87">
        <w:rPr>
          <w:rFonts w:ascii="Times New Roman" w:hAnsi="Times New Roman"/>
          <w:sz w:val="24"/>
        </w:rPr>
        <w:t>e</w:t>
      </w:r>
      <w:r w:rsidRPr="00F70763">
        <w:rPr>
          <w:rFonts w:ascii="Times New Roman" w:hAnsi="Times New Roman"/>
          <w:sz w:val="24"/>
        </w:rPr>
        <w:t xml:space="preserve">sélyegyenlőség </w:t>
      </w:r>
      <w:r w:rsidR="00B71A87">
        <w:rPr>
          <w:rFonts w:ascii="Times New Roman" w:hAnsi="Times New Roman"/>
          <w:sz w:val="24"/>
        </w:rPr>
        <w:t>e</w:t>
      </w:r>
      <w:r w:rsidRPr="00F70763">
        <w:rPr>
          <w:rFonts w:ascii="Times New Roman" w:hAnsi="Times New Roman"/>
          <w:sz w:val="24"/>
        </w:rPr>
        <w:t xml:space="preserve">lőmozdításáról szóló 2003. évi CXXV. törvény, a </w:t>
      </w:r>
      <w:r w:rsidRPr="00F70763">
        <w:rPr>
          <w:rFonts w:ascii="Times New Roman" w:hAnsi="Times New Roman"/>
          <w:bCs/>
          <w:sz w:val="24"/>
        </w:rPr>
        <w:t>helyi esélyegyenlőségi programok elkészítésének szabályairól és az esélyegyenlős</w:t>
      </w:r>
      <w:r>
        <w:rPr>
          <w:rFonts w:ascii="Times New Roman" w:hAnsi="Times New Roman"/>
          <w:bCs/>
          <w:sz w:val="24"/>
        </w:rPr>
        <w:t>égi mentorokról szóló 321/2011.(XII.</w:t>
      </w:r>
      <w:r w:rsidRPr="00F70763">
        <w:rPr>
          <w:rFonts w:ascii="Times New Roman" w:hAnsi="Times New Roman"/>
          <w:bCs/>
          <w:sz w:val="24"/>
        </w:rPr>
        <w:t>27.) Korm. rendelet és a</w:t>
      </w:r>
      <w:r w:rsidRPr="00F70763">
        <w:rPr>
          <w:rFonts w:ascii="Times New Roman" w:hAnsi="Times New Roman"/>
          <w:sz w:val="24"/>
        </w:rPr>
        <w:t xml:space="preserve"> </w:t>
      </w:r>
      <w:r w:rsidRPr="00F70763">
        <w:rPr>
          <w:rFonts w:ascii="Times New Roman" w:hAnsi="Times New Roman"/>
          <w:bCs/>
          <w:sz w:val="24"/>
        </w:rPr>
        <w:t>helyi esélyegyenlőségi program elkészítésének részletes szabályairól szóló 2/2012.(VI.</w:t>
      </w:r>
      <w:r>
        <w:rPr>
          <w:rFonts w:ascii="Times New Roman" w:hAnsi="Times New Roman"/>
          <w:bCs/>
          <w:sz w:val="24"/>
        </w:rPr>
        <w:t>0</w:t>
      </w:r>
      <w:r w:rsidRPr="00F70763">
        <w:rPr>
          <w:rFonts w:ascii="Times New Roman" w:hAnsi="Times New Roman"/>
          <w:bCs/>
          <w:sz w:val="24"/>
        </w:rPr>
        <w:t>5.) EMMI rendelet</w:t>
      </w:r>
      <w:r w:rsidRPr="00F70763">
        <w:rPr>
          <w:rFonts w:ascii="Times New Roman" w:hAnsi="Times New Roman"/>
          <w:sz w:val="24"/>
        </w:rPr>
        <w:t xml:space="preserve"> rende</w:t>
      </w:r>
      <w:r w:rsidRPr="00F70763">
        <w:rPr>
          <w:rFonts w:ascii="Times New Roman" w:hAnsi="Times New Roman"/>
          <w:sz w:val="24"/>
        </w:rPr>
        <w:t>l</w:t>
      </w:r>
      <w:r w:rsidRPr="00F70763">
        <w:rPr>
          <w:rFonts w:ascii="Times New Roman" w:hAnsi="Times New Roman"/>
          <w:sz w:val="24"/>
        </w:rPr>
        <w:t>kezéseivel</w:t>
      </w:r>
      <w:r>
        <w:rPr>
          <w:rFonts w:ascii="Times New Roman" w:hAnsi="Times New Roman"/>
          <w:sz w:val="24"/>
        </w:rPr>
        <w:t xml:space="preserve">, </w:t>
      </w:r>
      <w:r w:rsidRPr="00D21F4B">
        <w:rPr>
          <w:rFonts w:ascii="Times New Roman" w:hAnsi="Times New Roman"/>
          <w:b/>
          <w:sz w:val="24"/>
        </w:rPr>
        <w:t>Mezőberény Város Önkormányzata</w:t>
      </w:r>
      <w:r w:rsidRPr="00F70763">
        <w:rPr>
          <w:rFonts w:ascii="Times New Roman" w:hAnsi="Times New Roman"/>
          <w:sz w:val="24"/>
        </w:rPr>
        <w:t xml:space="preserve"> Esélyegyenlőségi Programban rögzíti az esélyegyenlőség é</w:t>
      </w:r>
      <w:r>
        <w:rPr>
          <w:rFonts w:ascii="Times New Roman" w:hAnsi="Times New Roman"/>
          <w:sz w:val="24"/>
        </w:rPr>
        <w:t>rdekében szükséges feladatokat.</w:t>
      </w:r>
    </w:p>
    <w:p w:rsidR="002F1CCE" w:rsidRDefault="002F1CCE" w:rsidP="002F1CCE">
      <w:pPr>
        <w:rPr>
          <w:rFonts w:ascii="Times New Roman" w:hAnsi="Times New Roman"/>
          <w:sz w:val="24"/>
        </w:rPr>
      </w:pPr>
    </w:p>
    <w:p w:rsidR="002F1CCE" w:rsidRDefault="002F1CCE" w:rsidP="002F1CCE">
      <w:pPr>
        <w:rPr>
          <w:rFonts w:ascii="Times New Roman" w:hAnsi="Times New Roman"/>
          <w:sz w:val="24"/>
        </w:rPr>
      </w:pPr>
      <w:r w:rsidRPr="005A464B">
        <w:rPr>
          <w:rFonts w:ascii="Times New Roman" w:hAnsi="Times New Roman"/>
          <w:sz w:val="24"/>
        </w:rPr>
        <w:t>Az esélyegyenlőség (vagy azonos lehetőségek) fogalma az emberi jogok általános felfogásán alapszik. Az emberek egyenlőségét hangsúlyozza nemre, fajra, nemzetiségre, korra, egészségi állapotra, társadalmi helyzetre stb. való tekintet nélkül. Az esélyegyenlőség azt jelenti, hogy nem elég kinyilatkoztatni, hogy mindenki egyenlő, hanem biztosítani is kell ennek az egyenlőségnek az ésszerű feltételeit. Az esélyegyenlőség tehát maga után vonja, hogy ahol az esélyek egyenlősége nem garantált, ott kompenzációs intézkedésekre van szükség.</w:t>
      </w:r>
    </w:p>
    <w:p w:rsidR="002F1CCE" w:rsidRPr="006B6C80" w:rsidRDefault="002F1CCE" w:rsidP="002F1CCE">
      <w:pPr>
        <w:pStyle w:val="NormlCalibri11"/>
        <w:rPr>
          <w:lang w:val="hu-HU" w:eastAsia="hu-HU"/>
        </w:rPr>
      </w:pPr>
    </w:p>
    <w:p w:rsidR="00D53036" w:rsidRPr="0004672E" w:rsidRDefault="002F1CCE" w:rsidP="002F1CCE">
      <w:pPr>
        <w:pStyle w:val="NormlCalibri11"/>
        <w:rPr>
          <w:szCs w:val="22"/>
          <w:lang w:val="hu-HU"/>
        </w:rPr>
      </w:pPr>
      <w:r w:rsidRPr="0004672E">
        <w:rPr>
          <w:szCs w:val="22"/>
        </w:rPr>
        <w:t xml:space="preserve">A valódi egyenlőség napjainkban elérhetetlen. </w:t>
      </w:r>
      <w:r w:rsidR="00D53036" w:rsidRPr="0004672E">
        <w:rPr>
          <w:szCs w:val="22"/>
          <w:lang w:val="hu-HU"/>
        </w:rPr>
        <w:t>Esély egyenlőségről nem, csak esély különbség csökkentésről beszélhetünk.</w:t>
      </w:r>
    </w:p>
    <w:p w:rsidR="002F1CCE" w:rsidRPr="0004672E" w:rsidRDefault="002F1CCE" w:rsidP="002F1CCE">
      <w:pPr>
        <w:pStyle w:val="NormlCalibri11"/>
        <w:rPr>
          <w:lang w:val="hu-HU" w:eastAsia="hu-HU"/>
        </w:rPr>
      </w:pPr>
    </w:p>
    <w:p w:rsidR="002F1CCE" w:rsidRPr="0004672E" w:rsidRDefault="002F1CCE" w:rsidP="002F1CCE">
      <w:pPr>
        <w:rPr>
          <w:rFonts w:ascii="Times New Roman" w:hAnsi="Times New Roman"/>
          <w:sz w:val="24"/>
        </w:rPr>
      </w:pPr>
      <w:r w:rsidRPr="0004672E">
        <w:rPr>
          <w:rFonts w:ascii="Times New Roman" w:hAnsi="Times New Roman"/>
          <w:sz w:val="24"/>
        </w:rPr>
        <w:t>Az önkormányzat vállalja, hogy az elkészült és elfogadott Esél</w:t>
      </w:r>
      <w:r w:rsidRPr="0004672E">
        <w:rPr>
          <w:rFonts w:ascii="Times New Roman" w:hAnsi="Times New Roman"/>
          <w:sz w:val="24"/>
        </w:rPr>
        <w:t>y</w:t>
      </w:r>
      <w:r w:rsidRPr="0004672E">
        <w:rPr>
          <w:rFonts w:ascii="Times New Roman" w:hAnsi="Times New Roman"/>
          <w:sz w:val="24"/>
        </w:rPr>
        <w:t>egyenlőségi Programmal összehangolja a település más dokumentumait, valamint az önkormányzat fenntartásában lévő inté</w:t>
      </w:r>
      <w:r w:rsidRPr="0004672E">
        <w:rPr>
          <w:rFonts w:ascii="Times New Roman" w:hAnsi="Times New Roman"/>
          <w:sz w:val="24"/>
        </w:rPr>
        <w:t>z</w:t>
      </w:r>
      <w:r w:rsidRPr="0004672E">
        <w:rPr>
          <w:rFonts w:ascii="Times New Roman" w:hAnsi="Times New Roman"/>
          <w:sz w:val="24"/>
        </w:rPr>
        <w:t>mények működtetését. Vállalja továbbá, hogy az Esélyegyenlőségi Program elkészítése során bevonja partneri kapcsolatrendszerét, különös tekintettel a köznevelés állami és nem állami intézményfenntartóira.</w:t>
      </w:r>
    </w:p>
    <w:p w:rsidR="002F1CCE" w:rsidRPr="0004672E" w:rsidRDefault="002F1CCE" w:rsidP="002F1CCE">
      <w:pPr>
        <w:pStyle w:val="NormlCalibri11"/>
        <w:rPr>
          <w:lang w:val="hu-HU" w:eastAsia="hu-HU"/>
        </w:rPr>
      </w:pPr>
    </w:p>
    <w:p w:rsidR="002F1CCE" w:rsidRPr="0004672E" w:rsidRDefault="002F1CCE" w:rsidP="002F1CCE">
      <w:pPr>
        <w:rPr>
          <w:szCs w:val="22"/>
        </w:rPr>
      </w:pPr>
      <w:r w:rsidRPr="0004672E">
        <w:rPr>
          <w:rFonts w:ascii="Times New Roman" w:hAnsi="Times New Roman"/>
          <w:sz w:val="24"/>
        </w:rPr>
        <w:t>Jelen helyzetelemzés az Esélyegyenlőségi Program megalapozását szolgálja</w:t>
      </w:r>
      <w:r w:rsidR="00396A44" w:rsidRPr="0004672E">
        <w:rPr>
          <w:rFonts w:ascii="Times New Roman" w:hAnsi="Times New Roman"/>
          <w:sz w:val="24"/>
        </w:rPr>
        <w:t xml:space="preserve"> </w:t>
      </w:r>
      <w:r w:rsidR="0011729A" w:rsidRPr="0004672E">
        <w:rPr>
          <w:rFonts w:ascii="Times New Roman" w:hAnsi="Times New Roman"/>
          <w:sz w:val="24"/>
        </w:rPr>
        <w:t>és folytatás</w:t>
      </w:r>
      <w:r w:rsidR="00541D8D" w:rsidRPr="0004672E">
        <w:rPr>
          <w:rFonts w:ascii="Times New Roman" w:hAnsi="Times New Roman"/>
          <w:sz w:val="24"/>
        </w:rPr>
        <w:t xml:space="preserve">a </w:t>
      </w:r>
      <w:r w:rsidR="0011729A" w:rsidRPr="0004672E">
        <w:rPr>
          <w:rFonts w:ascii="Times New Roman" w:hAnsi="Times New Roman"/>
          <w:sz w:val="24"/>
        </w:rPr>
        <w:t xml:space="preserve">a 272/2013.(VI.24.) sz. határozattal elfogadott Helyi Esélyegyenlőségi Program dokumentumnak. </w:t>
      </w:r>
    </w:p>
    <w:p w:rsidR="002F1CCE" w:rsidRPr="0004672E" w:rsidRDefault="002F1CCE" w:rsidP="002F1CCE">
      <w:pPr>
        <w:rPr>
          <w:rFonts w:ascii="Times New Roman" w:hAnsi="Times New Roman"/>
          <w:sz w:val="24"/>
        </w:rPr>
      </w:pPr>
    </w:p>
    <w:p w:rsidR="00814DCC" w:rsidRPr="00A60DE3" w:rsidRDefault="00814DCC" w:rsidP="00814DCC">
      <w:pPr>
        <w:pStyle w:val="NormlCalibri11"/>
        <w:rPr>
          <w:bCs/>
          <w:lang w:eastAsia="ar-SA"/>
        </w:rPr>
      </w:pPr>
      <w:bookmarkStart w:id="32" w:name="_Toc212110157"/>
      <w:bookmarkStart w:id="33" w:name="_Toc212110230"/>
      <w:bookmarkStart w:id="34" w:name="_Toc212110688"/>
      <w:bookmarkStart w:id="35" w:name="_Toc212115930"/>
      <w:bookmarkStart w:id="36" w:name="_Toc212118937"/>
      <w:bookmarkStart w:id="37" w:name="_Toc212124924"/>
      <w:bookmarkStart w:id="38" w:name="_Toc212141184"/>
      <w:bookmarkStart w:id="39" w:name="_Toc212141251"/>
      <w:bookmarkStart w:id="40" w:name="_Toc212144760"/>
      <w:bookmarkStart w:id="41" w:name="_Toc212172174"/>
      <w:bookmarkStart w:id="42" w:name="_Toc212178435"/>
      <w:bookmarkStart w:id="43" w:name="_Toc212179297"/>
      <w:bookmarkStart w:id="44" w:name="_Toc212183718"/>
      <w:bookmarkStart w:id="45" w:name="_Toc212183772"/>
      <w:bookmarkStart w:id="46" w:name="_Toc212183818"/>
      <w:bookmarkStart w:id="47" w:name="_Toc212183856"/>
      <w:bookmarkStart w:id="48" w:name="_Toc212268306"/>
      <w:bookmarkStart w:id="49" w:name="_Toc212268342"/>
      <w:bookmarkStart w:id="50" w:name="_Toc212270489"/>
      <w:bookmarkStart w:id="51" w:name="_Toc212560416"/>
      <w:bookmarkStart w:id="52" w:name="_Toc212562032"/>
      <w:bookmarkStart w:id="53" w:name="_Toc212697719"/>
      <w:bookmarkStart w:id="54" w:name="_Toc212699614"/>
      <w:bookmarkStart w:id="55" w:name="_Toc212716872"/>
      <w:bookmarkStart w:id="56" w:name="_Toc212716989"/>
      <w:bookmarkStart w:id="57" w:name="_Toc214529826"/>
      <w:r w:rsidRPr="0004672E">
        <w:rPr>
          <w:bCs/>
          <w:lang w:eastAsia="ar-SA"/>
        </w:rPr>
        <w:t>Mezőberény ahhoz, hogy 2018-</w:t>
      </w:r>
      <w:r w:rsidRPr="0004672E">
        <w:rPr>
          <w:bCs/>
          <w:lang w:val="hu-HU" w:eastAsia="ar-SA"/>
        </w:rPr>
        <w:t>tól</w:t>
      </w:r>
      <w:r w:rsidRPr="0004672E">
        <w:rPr>
          <w:bCs/>
          <w:lang w:eastAsia="ar-SA"/>
        </w:rPr>
        <w:t xml:space="preserve"> is hatékonyan, illetve még hatékonyabban tudja működtetni az intézményhálózatát, ellátni az önkormányzati kötelező feladatokat és lehetőség szerint az önként vállalt feladatok és a fejlesztések terén is tudjon előre lépni, ismételten szükséges a feladatok felülvizsgálata, valamint a mutatószámok változása függvényében sort </w:t>
      </w:r>
      <w:r w:rsidRPr="00A60DE3">
        <w:rPr>
          <w:bCs/>
          <w:lang w:eastAsia="ar-SA"/>
        </w:rPr>
        <w:t xml:space="preserve">kell keríteni </w:t>
      </w:r>
      <w:r w:rsidRPr="00A60DE3">
        <w:rPr>
          <w:bCs/>
          <w:lang w:val="hu-HU" w:eastAsia="ar-SA"/>
        </w:rPr>
        <w:t>a kötelező és önként vállat feladatainak átgondolt fejlesztésére, átalakítására</w:t>
      </w:r>
      <w:r w:rsidRPr="00A60DE3">
        <w:rPr>
          <w:bCs/>
          <w:lang w:eastAsia="ar-SA"/>
        </w:rPr>
        <w:t>.</w:t>
      </w:r>
    </w:p>
    <w:p w:rsidR="00F32D2C" w:rsidRPr="00A60DE3" w:rsidRDefault="00F32D2C" w:rsidP="006F22AD">
      <w:pPr>
        <w:pStyle w:val="NormlCalibri11"/>
        <w:rPr>
          <w:lang w:val="hu-HU" w:eastAsia="hu-HU"/>
        </w:rPr>
        <w:sectPr w:rsidR="00F32D2C" w:rsidRPr="00A60DE3" w:rsidSect="00F32D2C">
          <w:footerReference w:type="even" r:id="rId12"/>
          <w:footerReference w:type="default" r:id="rId13"/>
          <w:pgSz w:w="11907" w:h="16840" w:code="9"/>
          <w:pgMar w:top="1418" w:right="1418" w:bottom="1418" w:left="1418" w:header="709" w:footer="709" w:gutter="0"/>
          <w:cols w:space="708"/>
          <w:docGrid w:linePitch="360"/>
        </w:sectPr>
      </w:pPr>
    </w:p>
    <w:p w:rsidR="002F1CCE" w:rsidRPr="00A60DE3" w:rsidRDefault="002F1CCE" w:rsidP="002F1CCE">
      <w:pPr>
        <w:pStyle w:val="Cmsor2"/>
      </w:pPr>
      <w:bookmarkStart w:id="58" w:name="_Toc349210321"/>
      <w:r w:rsidRPr="00A60DE3">
        <w:lastRenderedPageBreak/>
        <w:t>A település bemutatása</w:t>
      </w:r>
      <w:bookmarkEnd w:id="58"/>
    </w:p>
    <w:p w:rsidR="006F22AD" w:rsidRDefault="006F22AD" w:rsidP="006F22AD">
      <w:pPr>
        <w:pStyle w:val="NormlCalibri11"/>
        <w:rPr>
          <w:noProof w:val="0"/>
          <w:lang w:val="hu-HU" w:eastAsia="hu-HU"/>
        </w:rPr>
      </w:pPr>
    </w:p>
    <w:p w:rsidR="006554D3" w:rsidRPr="00A60DE3" w:rsidRDefault="006554D3" w:rsidP="006F22AD">
      <w:pPr>
        <w:pStyle w:val="NormlCalibri11"/>
        <w:rPr>
          <w:lang w:val="hu-HU" w:eastAsia="hu-HU"/>
        </w:rPr>
      </w:pPr>
    </w:p>
    <w:p w:rsidR="002F1CCE" w:rsidRPr="00A60DE3" w:rsidRDefault="002F1CCE" w:rsidP="002F1CCE">
      <w:pPr>
        <w:pStyle w:val="NormlCalibri11"/>
        <w:rPr>
          <w:lang w:val="hu-HU" w:eastAsia="hu-HU"/>
        </w:rPr>
      </w:pPr>
      <w:r w:rsidRPr="00A60DE3">
        <w:rPr>
          <w:b/>
          <w:bCs/>
        </w:rPr>
        <w:t>Mezőberény</w:t>
      </w:r>
      <w:r w:rsidRPr="00A60DE3">
        <w:t xml:space="preserve"> (</w:t>
      </w:r>
      <w:hyperlink r:id="rId14" w:tooltip="Német nyelv" w:history="1">
        <w:r w:rsidRPr="00A60DE3">
          <w:rPr>
            <w:rStyle w:val="Hiperhivatkozs"/>
            <w:rFonts w:ascii="Times New Roman" w:hAnsi="Times New Roman"/>
            <w:color w:val="auto"/>
            <w:sz w:val="24"/>
            <w:szCs w:val="24"/>
            <w:u w:val="none"/>
          </w:rPr>
          <w:t>németül</w:t>
        </w:r>
      </w:hyperlink>
      <w:r w:rsidRPr="00A60DE3">
        <w:t xml:space="preserve">: </w:t>
      </w:r>
      <w:r w:rsidRPr="00A60DE3">
        <w:rPr>
          <w:i/>
          <w:iCs/>
          <w:lang w:val="de-DE"/>
        </w:rPr>
        <w:t>Maisbrünn</w:t>
      </w:r>
      <w:r w:rsidRPr="00A60DE3">
        <w:t xml:space="preserve">, </w:t>
      </w:r>
      <w:r w:rsidR="00EC7173" w:rsidRPr="00A60DE3">
        <w:rPr>
          <w:i/>
        </w:rPr>
        <w:t>Berin,</w:t>
      </w:r>
      <w:r w:rsidR="00EC7173" w:rsidRPr="00A60DE3">
        <w:t xml:space="preserve"> </w:t>
      </w:r>
      <w:hyperlink r:id="rId15" w:tooltip="Szlovák nyelv" w:history="1">
        <w:r w:rsidRPr="00A60DE3">
          <w:rPr>
            <w:rStyle w:val="Hiperhivatkozs"/>
            <w:rFonts w:ascii="Times New Roman" w:hAnsi="Times New Roman"/>
            <w:color w:val="auto"/>
            <w:sz w:val="24"/>
            <w:szCs w:val="24"/>
            <w:u w:val="none"/>
          </w:rPr>
          <w:t>szlovákul:</w:t>
        </w:r>
      </w:hyperlink>
      <w:r w:rsidRPr="00A60DE3">
        <w:t xml:space="preserve"> </w:t>
      </w:r>
      <w:r w:rsidRPr="00A60DE3">
        <w:rPr>
          <w:i/>
          <w:iCs/>
          <w:lang w:val="sk-SK"/>
        </w:rPr>
        <w:t>Poľný Berinčok</w:t>
      </w:r>
      <w:r w:rsidRPr="00A60DE3">
        <w:t xml:space="preserve">) </w:t>
      </w:r>
      <w:hyperlink r:id="rId16" w:tooltip="Békés megye" w:history="1">
        <w:r w:rsidRPr="00A60DE3">
          <w:rPr>
            <w:rStyle w:val="Hiperhivatkozs"/>
            <w:rFonts w:ascii="Times New Roman" w:hAnsi="Times New Roman"/>
            <w:color w:val="auto"/>
            <w:sz w:val="24"/>
            <w:szCs w:val="24"/>
            <w:u w:val="none"/>
          </w:rPr>
          <w:t>Békés megyében</w:t>
        </w:r>
      </w:hyperlink>
      <w:r w:rsidRPr="00A60DE3">
        <w:t xml:space="preserve">, a </w:t>
      </w:r>
      <w:hyperlink r:id="rId17" w:tooltip="Békési járás" w:history="1">
        <w:r w:rsidRPr="00A60DE3">
          <w:rPr>
            <w:rStyle w:val="Hiperhivatkozs"/>
            <w:rFonts w:ascii="Times New Roman" w:hAnsi="Times New Roman"/>
            <w:color w:val="auto"/>
            <w:sz w:val="24"/>
            <w:szCs w:val="24"/>
            <w:u w:val="none"/>
          </w:rPr>
          <w:t>Békési járásban</w:t>
        </w:r>
      </w:hyperlink>
      <w:r w:rsidRPr="00A60DE3">
        <w:t xml:space="preserve">, </w:t>
      </w:r>
      <w:hyperlink r:id="rId18" w:tooltip="Békéscsaba" w:history="1">
        <w:r w:rsidRPr="00A60DE3">
          <w:rPr>
            <w:rStyle w:val="Hiperhivatkozs"/>
            <w:rFonts w:ascii="Times New Roman" w:hAnsi="Times New Roman"/>
            <w:color w:val="auto"/>
            <w:sz w:val="24"/>
            <w:szCs w:val="24"/>
            <w:u w:val="none"/>
          </w:rPr>
          <w:t>Békéscsabától</w:t>
        </w:r>
      </w:hyperlink>
      <w:r w:rsidRPr="00A60DE3">
        <w:t xml:space="preserve"> északra, </w:t>
      </w:r>
      <w:hyperlink r:id="rId19" w:tooltip="Békés" w:history="1">
        <w:r w:rsidRPr="00A60DE3">
          <w:rPr>
            <w:rStyle w:val="Hiperhivatkozs"/>
            <w:rFonts w:ascii="Times New Roman" w:hAnsi="Times New Roman"/>
            <w:color w:val="auto"/>
            <w:sz w:val="24"/>
            <w:szCs w:val="24"/>
            <w:u w:val="none"/>
          </w:rPr>
          <w:t>Békés</w:t>
        </w:r>
      </w:hyperlink>
      <w:r w:rsidRPr="00A60DE3">
        <w:t xml:space="preserve"> és </w:t>
      </w:r>
      <w:hyperlink r:id="rId20" w:tooltip="Köröstarcsa" w:history="1">
        <w:r w:rsidRPr="00A60DE3">
          <w:rPr>
            <w:rStyle w:val="Hiperhivatkozs"/>
            <w:rFonts w:ascii="Times New Roman" w:hAnsi="Times New Roman"/>
            <w:color w:val="auto"/>
            <w:sz w:val="24"/>
            <w:szCs w:val="24"/>
            <w:u w:val="none"/>
          </w:rPr>
          <w:t>Köröstarcsa</w:t>
        </w:r>
      </w:hyperlink>
      <w:r w:rsidRPr="00A60DE3">
        <w:t xml:space="preserve"> közt fekvő háromnemzetiségű (magyar, német, szlovák) kisváros.</w:t>
      </w:r>
    </w:p>
    <w:p w:rsidR="002F1CCE" w:rsidRPr="00A60DE3" w:rsidRDefault="002F1CCE" w:rsidP="002F1CCE">
      <w:pPr>
        <w:pStyle w:val="NormlCalibri11"/>
        <w:rPr>
          <w:lang w:val="hu-HU" w:eastAsia="hu-HU"/>
        </w:rPr>
      </w:pPr>
    </w:p>
    <w:p w:rsidR="002F1CCE" w:rsidRPr="00A60DE3" w:rsidRDefault="001A03CD" w:rsidP="002F1CCE">
      <w:pPr>
        <w:pStyle w:val="NormlCalibri11"/>
      </w:pPr>
      <w:r w:rsidRPr="00A60DE3">
        <w:t xml:space="preserve">A város </w:t>
      </w:r>
      <w:r w:rsidR="002F1CCE" w:rsidRPr="00A60DE3">
        <w:t xml:space="preserve">az ország leghátrányosabb helyzetű </w:t>
      </w:r>
      <w:r w:rsidR="006F22AD" w:rsidRPr="00A60DE3">
        <w:t>területei</w:t>
      </w:r>
      <w:r w:rsidR="00541D8D" w:rsidRPr="00A60DE3">
        <w:t xml:space="preserve"> között van számontartva</w:t>
      </w:r>
      <w:r w:rsidR="002F1CCE" w:rsidRPr="00A60DE3">
        <w:rPr>
          <w:lang w:val="hu-HU"/>
        </w:rPr>
        <w:t xml:space="preserve">. </w:t>
      </w:r>
      <w:r w:rsidR="002F1CCE" w:rsidRPr="00A60DE3">
        <w:t>Mezőberény a nehéz gazdasági helyzet ellenére biztosítja lakosai számára a stabil intézményhálózatot és a meglévő szolgáltatások színvonalát is igyekszik megtartani, lehetőségéhez mérten bővíteni.</w:t>
      </w:r>
    </w:p>
    <w:p w:rsidR="002F1CCE" w:rsidRPr="00A60DE3" w:rsidRDefault="002F1CCE" w:rsidP="002F1CCE">
      <w:pPr>
        <w:pStyle w:val="NormlCalibri11"/>
      </w:pPr>
    </w:p>
    <w:p w:rsidR="002F1CCE" w:rsidRPr="00A60DE3" w:rsidRDefault="002F1CCE" w:rsidP="00391AFB">
      <w:pPr>
        <w:rPr>
          <w:rFonts w:ascii="Times New Roman" w:hAnsi="Times New Roman"/>
          <w:sz w:val="24"/>
        </w:rPr>
      </w:pPr>
      <w:r w:rsidRPr="00A60DE3">
        <w:rPr>
          <w:rFonts w:ascii="Times New Roman" w:hAnsi="Times New Roman"/>
          <w:sz w:val="24"/>
        </w:rPr>
        <w:t xml:space="preserve">Mezőberény 2012. óta Befektetőbarát Település és Családbarát </w:t>
      </w:r>
      <w:r w:rsidR="00814DCC" w:rsidRPr="00A60DE3">
        <w:rPr>
          <w:rFonts w:ascii="Times New Roman" w:hAnsi="Times New Roman"/>
          <w:sz w:val="24"/>
        </w:rPr>
        <w:t>Önkormányzat</w:t>
      </w:r>
      <w:r w:rsidRPr="00A60DE3">
        <w:rPr>
          <w:rFonts w:ascii="Times New Roman" w:hAnsi="Times New Roman"/>
          <w:sz w:val="24"/>
        </w:rPr>
        <w:t>.</w:t>
      </w:r>
      <w:r w:rsidR="007D61E3" w:rsidRPr="00A60DE3">
        <w:rPr>
          <w:rFonts w:ascii="Times New Roman" w:hAnsi="Times New Roman"/>
          <w:sz w:val="24"/>
        </w:rPr>
        <w:t xml:space="preserve"> 2013. évben elnyerte a Kerékpárosbarát Település címet.</w:t>
      </w:r>
      <w:r w:rsidR="00AC106B" w:rsidRPr="00A60DE3">
        <w:rPr>
          <w:rFonts w:ascii="Times New Roman" w:hAnsi="Times New Roman"/>
          <w:sz w:val="24"/>
        </w:rPr>
        <w:t xml:space="preserve"> </w:t>
      </w:r>
      <w:r w:rsidR="0011729A" w:rsidRPr="00A60DE3">
        <w:rPr>
          <w:rFonts w:ascii="Times New Roman" w:hAnsi="Times New Roman"/>
          <w:sz w:val="24"/>
        </w:rPr>
        <w:t>2014. évben a legtörvénytisztelőbb városok között szerepelt Mezőberény a</w:t>
      </w:r>
      <w:r w:rsidR="00391AFB" w:rsidRPr="00A60DE3">
        <w:rPr>
          <w:rFonts w:ascii="Times New Roman" w:hAnsi="Times New Roman"/>
          <w:sz w:val="24"/>
        </w:rPr>
        <w:t xml:space="preserve"> Budapesti </w:t>
      </w:r>
      <w:r w:rsidR="0011729A" w:rsidRPr="00A60DE3">
        <w:rPr>
          <w:rFonts w:ascii="Times New Roman" w:hAnsi="Times New Roman"/>
          <w:sz w:val="24"/>
        </w:rPr>
        <w:t xml:space="preserve">Korrupciókutató Központ (CRCB) </w:t>
      </w:r>
      <w:r w:rsidR="00391AFB" w:rsidRPr="00A60DE3">
        <w:rPr>
          <w:rFonts w:ascii="Times New Roman" w:hAnsi="Times New Roman"/>
          <w:sz w:val="24"/>
        </w:rPr>
        <w:t xml:space="preserve">magyar önkormányzatok törvénytiszteletét és </w:t>
      </w:r>
      <w:r w:rsidR="009F119E" w:rsidRPr="00A60DE3">
        <w:rPr>
          <w:rFonts w:ascii="Times New Roman" w:hAnsi="Times New Roman"/>
          <w:sz w:val="24"/>
        </w:rPr>
        <w:t>átláthatóságát kutató felmérése</w:t>
      </w:r>
      <w:r w:rsidR="00391AFB" w:rsidRPr="00A60DE3">
        <w:rPr>
          <w:rFonts w:ascii="Times New Roman" w:hAnsi="Times New Roman"/>
          <w:sz w:val="24"/>
        </w:rPr>
        <w:t xml:space="preserve"> alapján. </w:t>
      </w:r>
    </w:p>
    <w:p w:rsidR="00391AFB" w:rsidRPr="00A60DE3" w:rsidRDefault="00391AFB" w:rsidP="00391AFB">
      <w:pPr>
        <w:pStyle w:val="NormlCalibri11"/>
        <w:rPr>
          <w:lang w:val="hu-HU" w:eastAsia="hu-HU"/>
        </w:rPr>
      </w:pPr>
    </w:p>
    <w:p w:rsidR="002F1CCE" w:rsidRPr="00A60DE3" w:rsidRDefault="00814DCC" w:rsidP="002F1CCE">
      <w:pPr>
        <w:rPr>
          <w:rFonts w:ascii="Times New Roman" w:hAnsi="Times New Roman"/>
          <w:sz w:val="24"/>
        </w:rPr>
      </w:pPr>
      <w:r w:rsidRPr="00A60DE3">
        <w:rPr>
          <w:rFonts w:ascii="Times New Roman" w:hAnsi="Times New Roman"/>
          <w:sz w:val="24"/>
        </w:rPr>
        <w:t>A lakosság lehetőségeinek bővítése érdekében az önkormányzat n</w:t>
      </w:r>
      <w:r w:rsidR="002F1CCE" w:rsidRPr="00A60DE3">
        <w:rPr>
          <w:rFonts w:ascii="Times New Roman" w:hAnsi="Times New Roman"/>
          <w:sz w:val="24"/>
        </w:rPr>
        <w:t>agy hangsúlyt fektet nemzetközi,</w:t>
      </w:r>
      <w:r w:rsidR="002F1CCE" w:rsidRPr="00A60DE3">
        <w:rPr>
          <w:rFonts w:ascii="Times New Roman" w:hAnsi="Times New Roman"/>
          <w:b/>
          <w:i/>
          <w:sz w:val="24"/>
        </w:rPr>
        <w:t xml:space="preserve"> </w:t>
      </w:r>
      <w:r w:rsidR="002F1CCE" w:rsidRPr="00A60DE3">
        <w:rPr>
          <w:rFonts w:ascii="Times New Roman" w:hAnsi="Times New Roman"/>
          <w:sz w:val="24"/>
        </w:rPr>
        <w:t>testvérvárosi kapcsolataira, ápolja, erősíti azokat, elsősorban a kultúra, az oktatás és a sport területén</w:t>
      </w:r>
      <w:r w:rsidRPr="00A60DE3">
        <w:rPr>
          <w:rFonts w:ascii="Times New Roman" w:hAnsi="Times New Roman"/>
          <w:sz w:val="24"/>
        </w:rPr>
        <w:t>, de a gazdaság szereplői között is közvetítő szerepet vállal</w:t>
      </w:r>
      <w:r w:rsidR="002F1CCE" w:rsidRPr="00A60DE3">
        <w:rPr>
          <w:rFonts w:ascii="Times New Roman" w:hAnsi="Times New Roman"/>
          <w:sz w:val="24"/>
        </w:rPr>
        <w:t>.</w:t>
      </w:r>
    </w:p>
    <w:p w:rsidR="002F1CCE" w:rsidRPr="00A60DE3" w:rsidRDefault="002F1CCE" w:rsidP="002F1CCE">
      <w:pPr>
        <w:pStyle w:val="NormlCalibri11"/>
        <w:rPr>
          <w:lang w:val="hu-HU" w:eastAsia="hu-HU"/>
        </w:rPr>
      </w:pPr>
      <w:r w:rsidRPr="00A60DE3">
        <w:rPr>
          <w:lang w:val="hu-HU" w:eastAsia="hu-HU"/>
        </w:rPr>
        <w:t>Testvérváros</w:t>
      </w:r>
      <w:r w:rsidR="002A3E3E" w:rsidRPr="00A60DE3">
        <w:rPr>
          <w:lang w:val="hu-HU" w:eastAsia="hu-HU"/>
        </w:rPr>
        <w:t>ok:</w:t>
      </w:r>
    </w:p>
    <w:p w:rsidR="002F1CCE" w:rsidRPr="00A60DE3" w:rsidRDefault="002F1CCE" w:rsidP="002F1CCE">
      <w:pPr>
        <w:tabs>
          <w:tab w:val="left" w:pos="2160"/>
        </w:tabs>
        <w:ind w:firstLine="1800"/>
        <w:rPr>
          <w:rFonts w:ascii="Times New Roman" w:hAnsi="Times New Roman"/>
          <w:sz w:val="24"/>
        </w:rPr>
      </w:pPr>
      <w:r w:rsidRPr="00A60DE3">
        <w:rPr>
          <w:rFonts w:ascii="Times New Roman" w:hAnsi="Times New Roman"/>
          <w:sz w:val="24"/>
        </w:rPr>
        <w:t>Németország:</w:t>
      </w:r>
      <w:r w:rsidRPr="00A60DE3">
        <w:rPr>
          <w:rFonts w:ascii="Times New Roman" w:hAnsi="Times New Roman"/>
          <w:sz w:val="24"/>
        </w:rPr>
        <w:tab/>
        <w:t>Gronau, Észak-Rajna Westfalia (1991-től)</w:t>
      </w:r>
    </w:p>
    <w:p w:rsidR="002F1CCE" w:rsidRPr="00A60DE3" w:rsidRDefault="002F1CCE" w:rsidP="002F1CCE">
      <w:pPr>
        <w:tabs>
          <w:tab w:val="left" w:pos="2160"/>
        </w:tabs>
        <w:ind w:firstLine="3240"/>
        <w:rPr>
          <w:rFonts w:ascii="Times New Roman" w:hAnsi="Times New Roman"/>
          <w:sz w:val="24"/>
        </w:rPr>
      </w:pPr>
      <w:r w:rsidRPr="00A60DE3">
        <w:rPr>
          <w:rFonts w:ascii="Times New Roman" w:hAnsi="Times New Roman"/>
          <w:sz w:val="24"/>
        </w:rPr>
        <w:tab/>
        <w:t>Münsingen, Baden-Würtenberg (199</w:t>
      </w:r>
      <w:r w:rsidR="009D07DB" w:rsidRPr="00A60DE3">
        <w:rPr>
          <w:rFonts w:ascii="Times New Roman" w:hAnsi="Times New Roman"/>
          <w:sz w:val="24"/>
        </w:rPr>
        <w:t>3</w:t>
      </w:r>
      <w:r w:rsidRPr="00A60DE3">
        <w:rPr>
          <w:rFonts w:ascii="Times New Roman" w:hAnsi="Times New Roman"/>
          <w:sz w:val="24"/>
        </w:rPr>
        <w:t>-t</w:t>
      </w:r>
      <w:r w:rsidR="009D07DB" w:rsidRPr="00A60DE3">
        <w:rPr>
          <w:rFonts w:ascii="Times New Roman" w:hAnsi="Times New Roman"/>
          <w:sz w:val="24"/>
        </w:rPr>
        <w:t>ó</w:t>
      </w:r>
      <w:r w:rsidRPr="00A60DE3">
        <w:rPr>
          <w:rFonts w:ascii="Times New Roman" w:hAnsi="Times New Roman"/>
          <w:sz w:val="24"/>
        </w:rPr>
        <w:t>l)</w:t>
      </w:r>
    </w:p>
    <w:p w:rsidR="002F1CCE" w:rsidRPr="00A60DE3" w:rsidRDefault="002F1CCE" w:rsidP="002F1CCE">
      <w:pPr>
        <w:tabs>
          <w:tab w:val="left" w:pos="3600"/>
        </w:tabs>
        <w:ind w:firstLine="1800"/>
        <w:rPr>
          <w:rFonts w:ascii="Times New Roman" w:hAnsi="Times New Roman"/>
          <w:sz w:val="24"/>
        </w:rPr>
      </w:pPr>
      <w:r w:rsidRPr="00A60DE3">
        <w:rPr>
          <w:rFonts w:ascii="Times New Roman" w:hAnsi="Times New Roman"/>
          <w:sz w:val="24"/>
        </w:rPr>
        <w:t>Szlovákia:</w:t>
      </w:r>
      <w:r w:rsidRPr="00A60DE3">
        <w:rPr>
          <w:rFonts w:ascii="Times New Roman" w:hAnsi="Times New Roman"/>
          <w:sz w:val="24"/>
        </w:rPr>
        <w:tab/>
        <w:t>Kolárovó (Guta) Csallóköz (2001-től)</w:t>
      </w:r>
    </w:p>
    <w:p w:rsidR="002F1CCE" w:rsidRPr="00A60DE3" w:rsidRDefault="002F1CCE" w:rsidP="002F1CCE">
      <w:pPr>
        <w:tabs>
          <w:tab w:val="left" w:pos="2160"/>
          <w:tab w:val="left" w:pos="3600"/>
        </w:tabs>
        <w:ind w:firstLine="1800"/>
        <w:rPr>
          <w:rFonts w:ascii="Times New Roman" w:hAnsi="Times New Roman"/>
          <w:sz w:val="24"/>
        </w:rPr>
      </w:pPr>
      <w:r w:rsidRPr="00A60DE3">
        <w:rPr>
          <w:rFonts w:ascii="Times New Roman" w:hAnsi="Times New Roman"/>
          <w:sz w:val="24"/>
        </w:rPr>
        <w:t>Románia:</w:t>
      </w:r>
      <w:r w:rsidRPr="00A60DE3">
        <w:rPr>
          <w:rFonts w:ascii="Times New Roman" w:hAnsi="Times New Roman"/>
          <w:sz w:val="24"/>
        </w:rPr>
        <w:tab/>
        <w:t>Szováta – (2002-től)</w:t>
      </w:r>
    </w:p>
    <w:p w:rsidR="002F1CCE" w:rsidRPr="00A60DE3" w:rsidRDefault="002F1CCE" w:rsidP="002F1CCE">
      <w:pPr>
        <w:tabs>
          <w:tab w:val="left" w:pos="2160"/>
          <w:tab w:val="left" w:pos="3600"/>
        </w:tabs>
        <w:ind w:firstLine="1800"/>
        <w:rPr>
          <w:rFonts w:ascii="Times New Roman" w:hAnsi="Times New Roman"/>
          <w:sz w:val="24"/>
        </w:rPr>
      </w:pPr>
      <w:r w:rsidRPr="00A60DE3">
        <w:rPr>
          <w:rFonts w:ascii="Times New Roman" w:hAnsi="Times New Roman"/>
          <w:sz w:val="24"/>
        </w:rPr>
        <w:t>Szerbia:</w:t>
      </w:r>
      <w:r w:rsidRPr="00A60DE3">
        <w:rPr>
          <w:rFonts w:ascii="Times New Roman" w:hAnsi="Times New Roman"/>
          <w:sz w:val="24"/>
        </w:rPr>
        <w:tab/>
        <w:t>Csantavér – (2005-től)</w:t>
      </w:r>
    </w:p>
    <w:p w:rsidR="006F22AD" w:rsidRPr="00A60DE3" w:rsidRDefault="006F22AD" w:rsidP="006F22AD">
      <w:pPr>
        <w:pStyle w:val="NormlCalibri11"/>
        <w:rPr>
          <w:lang w:val="hu-HU" w:eastAsia="hu-HU"/>
        </w:rPr>
      </w:pPr>
    </w:p>
    <w:p w:rsidR="002F1CCE" w:rsidRPr="00A60DE3" w:rsidRDefault="002F1CCE" w:rsidP="002F1CCE">
      <w:pPr>
        <w:pStyle w:val="Normal"/>
        <w:jc w:val="both"/>
        <w:rPr>
          <w:color w:val="auto"/>
          <w:sz w:val="24"/>
          <w:szCs w:val="24"/>
        </w:rPr>
      </w:pPr>
      <w:r w:rsidRPr="00A60DE3">
        <w:rPr>
          <w:color w:val="auto"/>
          <w:sz w:val="24"/>
          <w:szCs w:val="24"/>
        </w:rPr>
        <w:t xml:space="preserve">Az iskolák között sport, kulturális kapcsolatok alakultak ki német településsel (Wurzen), </w:t>
      </w:r>
      <w:r w:rsidR="00541D8D" w:rsidRPr="00A60DE3">
        <w:rPr>
          <w:color w:val="auto"/>
          <w:sz w:val="24"/>
          <w:szCs w:val="24"/>
        </w:rPr>
        <w:t>több r</w:t>
      </w:r>
      <w:r w:rsidRPr="00A60DE3">
        <w:rPr>
          <w:color w:val="auto"/>
          <w:sz w:val="24"/>
          <w:szCs w:val="24"/>
        </w:rPr>
        <w:t>ománia</w:t>
      </w:r>
      <w:r w:rsidR="00541D8D" w:rsidRPr="00A60DE3">
        <w:rPr>
          <w:color w:val="auto"/>
          <w:sz w:val="24"/>
          <w:szCs w:val="24"/>
        </w:rPr>
        <w:t>i település</w:t>
      </w:r>
      <w:r w:rsidRPr="00A60DE3">
        <w:rPr>
          <w:color w:val="auto"/>
          <w:sz w:val="24"/>
          <w:szCs w:val="24"/>
        </w:rPr>
        <w:t xml:space="preserve"> magyar iskoláival (Marosvásárhely, Székelyudvarhely), valamint egy szlovák</w:t>
      </w:r>
      <w:r w:rsidR="00541D8D" w:rsidRPr="00A60DE3">
        <w:rPr>
          <w:color w:val="auto"/>
          <w:sz w:val="24"/>
          <w:szCs w:val="24"/>
        </w:rPr>
        <w:t>iai</w:t>
      </w:r>
      <w:r w:rsidRPr="00A60DE3">
        <w:rPr>
          <w:color w:val="auto"/>
          <w:sz w:val="24"/>
          <w:szCs w:val="24"/>
        </w:rPr>
        <w:t xml:space="preserve"> (Poprád) iskolai sportegyesülettel.</w:t>
      </w:r>
    </w:p>
    <w:p w:rsidR="002F1CCE" w:rsidRPr="00A60DE3" w:rsidRDefault="002F1CCE" w:rsidP="002F1CCE">
      <w:pPr>
        <w:pStyle w:val="Normal"/>
        <w:jc w:val="both"/>
        <w:rPr>
          <w:color w:val="auto"/>
          <w:sz w:val="24"/>
          <w:szCs w:val="24"/>
        </w:rPr>
      </w:pPr>
      <w:r w:rsidRPr="00A60DE3">
        <w:rPr>
          <w:color w:val="auto"/>
          <w:sz w:val="24"/>
          <w:szCs w:val="24"/>
        </w:rPr>
        <w:t>A Mezőberényből kitelepített német és szlovák lakosokkal élő kapcsolatai vannak a hagyományápoló egyesületeknek, családoknak, rokonoknak és az egyházaknak.</w:t>
      </w:r>
    </w:p>
    <w:p w:rsidR="002F1CCE" w:rsidRPr="00A60DE3" w:rsidRDefault="002F1CCE" w:rsidP="002F1CCE">
      <w:pPr>
        <w:pStyle w:val="NormlCalibri"/>
        <w:rPr>
          <w:rFonts w:ascii="Times New Roman" w:hAnsi="Times New Roman"/>
          <w:b w:val="0"/>
          <w:i w:val="0"/>
          <w:sz w:val="24"/>
          <w:szCs w:val="24"/>
          <w:highlight w:val="lightGray"/>
        </w:rPr>
      </w:pPr>
    </w:p>
    <w:p w:rsidR="002F1CCE" w:rsidRPr="00A60DE3" w:rsidRDefault="002F1CCE" w:rsidP="002F1CCE">
      <w:pPr>
        <w:pStyle w:val="NormlCalibri"/>
        <w:rPr>
          <w:rFonts w:ascii="Times New Roman" w:hAnsi="Times New Roman"/>
          <w:b w:val="0"/>
          <w:i w:val="0"/>
          <w:sz w:val="24"/>
          <w:szCs w:val="24"/>
          <w:highlight w:val="lightGray"/>
        </w:rPr>
      </w:pPr>
    </w:p>
    <w:p w:rsidR="002F1CCE" w:rsidRPr="00A60DE3" w:rsidRDefault="002F1CCE" w:rsidP="002F1CCE">
      <w:pPr>
        <w:tabs>
          <w:tab w:val="left" w:pos="2160"/>
        </w:tabs>
        <w:rPr>
          <w:rFonts w:ascii="Times New Roman" w:hAnsi="Times New Roman"/>
          <w:b/>
          <w:sz w:val="24"/>
        </w:rPr>
      </w:pPr>
      <w:r w:rsidRPr="00A60DE3">
        <w:rPr>
          <w:rFonts w:ascii="Times New Roman" w:hAnsi="Times New Roman"/>
          <w:b/>
          <w:sz w:val="24"/>
        </w:rPr>
        <w:t>Gazdaság</w:t>
      </w:r>
    </w:p>
    <w:p w:rsidR="002F1CCE" w:rsidRPr="00A60DE3" w:rsidRDefault="002F1CCE" w:rsidP="002F1CCE">
      <w:pPr>
        <w:rPr>
          <w:rFonts w:ascii="Times New Roman" w:hAnsi="Times New Roman"/>
          <w:sz w:val="24"/>
          <w:highlight w:val="lightGray"/>
          <w:lang/>
        </w:rPr>
      </w:pPr>
    </w:p>
    <w:p w:rsidR="002F1CCE" w:rsidRPr="00A60DE3" w:rsidRDefault="002F1CCE" w:rsidP="002F1CCE">
      <w:pPr>
        <w:rPr>
          <w:rFonts w:ascii="Times New Roman" w:hAnsi="Times New Roman"/>
          <w:sz w:val="24"/>
        </w:rPr>
      </w:pPr>
      <w:r w:rsidRPr="00A60DE3">
        <w:rPr>
          <w:rFonts w:ascii="Times New Roman" w:hAnsi="Times New Roman"/>
          <w:sz w:val="24"/>
        </w:rPr>
        <w:t xml:space="preserve">Mezőberény földrajzi- és talajadottságai igen kedvezőek a mezőgazdasági termelés számára. A település agrárgazdaságára döntően a növénytermesztés, és csak kisebb mértékben az állattenyésztés a jellemző. A város külterületének </w:t>
      </w:r>
      <w:r w:rsidR="0048298E" w:rsidRPr="00A60DE3">
        <w:rPr>
          <w:rFonts w:ascii="Times New Roman" w:hAnsi="Times New Roman"/>
          <w:sz w:val="24"/>
        </w:rPr>
        <w:t>71</w:t>
      </w:r>
      <w:r w:rsidRPr="00A60DE3">
        <w:rPr>
          <w:rFonts w:ascii="Times New Roman" w:hAnsi="Times New Roman"/>
          <w:sz w:val="24"/>
        </w:rPr>
        <w:t xml:space="preserve">%-a szántóterület, amely </w:t>
      </w:r>
      <w:r w:rsidR="0048298E" w:rsidRPr="00A60DE3">
        <w:rPr>
          <w:rFonts w:ascii="Times New Roman" w:hAnsi="Times New Roman"/>
          <w:sz w:val="24"/>
        </w:rPr>
        <w:t>7917,81</w:t>
      </w:r>
      <w:r w:rsidRPr="00A60DE3">
        <w:rPr>
          <w:rFonts w:ascii="Times New Roman" w:hAnsi="Times New Roman"/>
          <w:sz w:val="24"/>
        </w:rPr>
        <w:t xml:space="preserve"> hektárt jelent</w:t>
      </w:r>
      <w:r w:rsidR="0048298E" w:rsidRPr="00A60DE3">
        <w:rPr>
          <w:rFonts w:ascii="Times New Roman" w:hAnsi="Times New Roman"/>
          <w:sz w:val="24"/>
        </w:rPr>
        <w:t xml:space="preserve"> (201</w:t>
      </w:r>
      <w:r w:rsidR="00DB094C" w:rsidRPr="00A60DE3">
        <w:rPr>
          <w:rFonts w:ascii="Times New Roman" w:hAnsi="Times New Roman"/>
          <w:sz w:val="24"/>
        </w:rPr>
        <w:t>0</w:t>
      </w:r>
      <w:r w:rsidR="0048298E" w:rsidRPr="00A60DE3">
        <w:rPr>
          <w:rFonts w:ascii="Times New Roman" w:hAnsi="Times New Roman"/>
          <w:sz w:val="24"/>
        </w:rPr>
        <w:t>-es KSH adat)</w:t>
      </w:r>
      <w:r w:rsidRPr="00A60DE3">
        <w:rPr>
          <w:rFonts w:ascii="Times New Roman" w:hAnsi="Times New Roman"/>
          <w:sz w:val="24"/>
        </w:rPr>
        <w:t>. E területnagyságot figyelembe véve megállapítható, hogy jelentős természeti és termelési adottságokkal bíró település. Sajnálatos módon azonban nincs</w:t>
      </w:r>
      <w:r w:rsidRPr="00A60DE3">
        <w:rPr>
          <w:rFonts w:ascii="Times New Roman" w:hAnsi="Times New Roman"/>
          <w:b/>
          <w:sz w:val="24"/>
        </w:rPr>
        <w:t xml:space="preserve"> </w:t>
      </w:r>
      <w:r w:rsidRPr="00A60DE3">
        <w:rPr>
          <w:rFonts w:ascii="Times New Roman" w:hAnsi="Times New Roman"/>
          <w:sz w:val="24"/>
        </w:rPr>
        <w:t>jelen a településen az agrárium által megtermelteket feldolgozó ipari háttér (konzervgyár, hűtőház, gyümölcsaszaló, malom, stb.), néhány esetben helyi kisvállalkozások, családi vállalkozások formájában működnek.</w:t>
      </w:r>
    </w:p>
    <w:p w:rsidR="006F22AD" w:rsidRPr="00A60DE3" w:rsidRDefault="006F22AD" w:rsidP="006F22AD">
      <w:pPr>
        <w:pStyle w:val="NormlCalibri11"/>
        <w:rPr>
          <w:lang w:val="hu-HU" w:eastAsia="hu-HU"/>
        </w:rPr>
      </w:pPr>
    </w:p>
    <w:p w:rsidR="002F1CCE" w:rsidRPr="00A60DE3" w:rsidRDefault="002F1CCE" w:rsidP="002F1CCE">
      <w:pPr>
        <w:pStyle w:val="NormlCalibri"/>
        <w:rPr>
          <w:rFonts w:ascii="Times New Roman" w:hAnsi="Times New Roman"/>
          <w:b w:val="0"/>
          <w:i w:val="0"/>
          <w:sz w:val="24"/>
          <w:szCs w:val="24"/>
        </w:rPr>
      </w:pPr>
      <w:r w:rsidRPr="00A60DE3">
        <w:rPr>
          <w:rFonts w:ascii="Times New Roman" w:hAnsi="Times New Roman"/>
          <w:b w:val="0"/>
          <w:i w:val="0"/>
          <w:sz w:val="24"/>
          <w:szCs w:val="24"/>
        </w:rPr>
        <w:t>Mezőberényben az egyéni vállalkozók száma 387 (2017. év). Megoszlásukat tekintve 9% a mezőgazdaság, 15% az ipar, 51% a szolgáltatás, míg 25% a kereskedelem és vendéglátás területén működik.</w:t>
      </w:r>
    </w:p>
    <w:p w:rsidR="002F1CCE" w:rsidRDefault="002F1CCE" w:rsidP="002F1CCE">
      <w:pPr>
        <w:pStyle w:val="NormlCalibri"/>
        <w:rPr>
          <w:rFonts w:ascii="Times New Roman" w:hAnsi="Times New Roman"/>
          <w:b w:val="0"/>
          <w:i w:val="0"/>
          <w:sz w:val="24"/>
          <w:szCs w:val="24"/>
        </w:rPr>
      </w:pPr>
    </w:p>
    <w:p w:rsidR="002F1CCE" w:rsidRDefault="002F1CCE" w:rsidP="002F1CCE">
      <w:pPr>
        <w:pStyle w:val="NormlCalibri"/>
        <w:jc w:val="center"/>
        <w:rPr>
          <w:rFonts w:ascii="Times New Roman" w:hAnsi="Times New Roman"/>
          <w:b w:val="0"/>
          <w:i w:val="0"/>
          <w:noProof/>
          <w:sz w:val="24"/>
          <w:szCs w:val="24"/>
        </w:rPr>
      </w:pPr>
      <w:r w:rsidRPr="00852AF3">
        <w:rPr>
          <w:rFonts w:ascii="Times New Roman" w:hAnsi="Times New Roman"/>
          <w:b w:val="0"/>
          <w:i w:val="0"/>
          <w:noProof/>
          <w:sz w:val="24"/>
          <w:szCs w:val="24"/>
        </w:rPr>
        <w:lastRenderedPageBreak/>
        <w:pict>
          <v:shape id="Diagram 1" o:spid="_x0000_i1027" type="#_x0000_t75" style="width:252.7pt;height:15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ogo03AAAAAUBAAAPAAAAZHJzL2Rvd25y&#10;ZXYueG1sTI/NasMwEITvhb6D2EIvJZEbpz+4loMpBAo5NHXzAIq1sUytlbGURHn7bntpLwPDLDPf&#10;lqvkBnHCKfSeFNzPMxBIrTc9dQp2n+vZM4gQNRk9eEIFFwywqq6vSl0Yf6YPPDWxE1xCodAKbIxj&#10;IWVoLTod5n5E4uzgJ6cj26mTZtJnLneDXGTZo3S6J16wesRXi+1Xc3QKNtndOr3Zd1tf0mFj62Uz&#10;mG2v1O1Nql9AREzx7xh+8BkdKmba+yOZIAYF/Ej8Vc6eFjnbvYJlnj+ArEr5n776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">
            <v:imagedata r:id="rId21" o:title=""/>
            <o:lock v:ext="edit" aspectratio="f"/>
          </v:shape>
        </w:pict>
      </w:r>
    </w:p>
    <w:p w:rsidR="002F1CCE" w:rsidRDefault="002F1CCE" w:rsidP="002F1CCE">
      <w:pPr>
        <w:pStyle w:val="NormlCalibri"/>
        <w:rPr>
          <w:rFonts w:ascii="Times New Roman" w:hAnsi="Times New Roman"/>
          <w:b w:val="0"/>
          <w:i w:val="0"/>
          <w:sz w:val="24"/>
          <w:szCs w:val="24"/>
        </w:rPr>
      </w:pPr>
    </w:p>
    <w:p w:rsidR="006F22AD" w:rsidRPr="00674733" w:rsidRDefault="006F22AD" w:rsidP="002F1CCE">
      <w:pPr>
        <w:pStyle w:val="NormlCalibri"/>
        <w:rPr>
          <w:rFonts w:ascii="Times New Roman" w:hAnsi="Times New Roman"/>
          <w:b w:val="0"/>
          <w:i w:val="0"/>
          <w:sz w:val="24"/>
          <w:szCs w:val="24"/>
        </w:rPr>
      </w:pPr>
    </w:p>
    <w:p w:rsidR="002F1CCE" w:rsidRPr="00674733" w:rsidRDefault="002F1CCE" w:rsidP="002F1CCE">
      <w:pPr>
        <w:pStyle w:val="NormlCalibri"/>
        <w:rPr>
          <w:rFonts w:ascii="Times New Roman" w:hAnsi="Times New Roman"/>
          <w:b w:val="0"/>
          <w:i w:val="0"/>
          <w:sz w:val="24"/>
          <w:szCs w:val="24"/>
        </w:rPr>
      </w:pPr>
      <w:r w:rsidRPr="00674733">
        <w:rPr>
          <w:rFonts w:ascii="Times New Roman" w:hAnsi="Times New Roman"/>
          <w:b w:val="0"/>
          <w:i w:val="0"/>
          <w:sz w:val="24"/>
          <w:szCs w:val="24"/>
        </w:rPr>
        <w:t>A nyilvántartott 251 társas vállalkozás többsége, 40%-a a szolgáltatási szférában (pénzügy-ügyvitel, egészségügy, biztosítás), 28%-a kereskedelemmel és vendéglátással, 25% ipari, míg 7% mezőgazdasággal foglalkozik.</w:t>
      </w:r>
    </w:p>
    <w:p w:rsidR="002F1CCE" w:rsidRDefault="002F1CCE" w:rsidP="002F1CCE">
      <w:pPr>
        <w:pStyle w:val="NormlCalibri11"/>
        <w:rPr>
          <w:highlight w:val="lightGray"/>
        </w:rPr>
      </w:pPr>
    </w:p>
    <w:p w:rsidR="002F1CCE" w:rsidRDefault="002F1CCE" w:rsidP="002F1CCE">
      <w:pPr>
        <w:pStyle w:val="NormlCalibri11"/>
        <w:jc w:val="center"/>
        <w:rPr>
          <w:lang w:val="hu-HU" w:eastAsia="hu-HU"/>
        </w:rPr>
      </w:pPr>
      <w:r w:rsidRPr="00852AF3">
        <w:rPr>
          <w:lang w:val="hu-HU" w:eastAsia="hu-HU"/>
        </w:rPr>
        <w:pict>
          <v:shape id="Diagram 2" o:spid="_x0000_i1028" type="#_x0000_t75" style="width:252.7pt;height:15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I6fD3AAAAAUBAAAPAAAAZHJzL2Rvd25y&#10;ZXYueG1sTI9BS8QwEIXvgv8hjODNTW3VLrXpsiqCl4VaZfGYbce22kxKkm7rv3f0opcHjze8902+&#10;Wcwgjuh8b0nB5SoCgVTbpqdWwevL48UahA+aGj1YQgVf6GFTnJ7kOmvsTM94rEIruIR8phV0IYyZ&#10;lL7u0Gi/siMSZ+/WGR3YulY2Ts9cbgYZR9GNNLonXuj0iPcd1p/VZBRMu2RbufRjfrvb7x7GuCzT&#10;p7pU6vxs2d6CCLiEv2P4wWd0KJjpYCdqvBgU8CPhVzlL44TtQcFVklyDLHL5n774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">
            <v:imagedata r:id="rId22" o:title=""/>
            <o:lock v:ext="edit" aspectratio="f"/>
          </v:shape>
        </w:pict>
      </w:r>
    </w:p>
    <w:p w:rsidR="002F1CCE" w:rsidRDefault="002F1CCE" w:rsidP="006F22AD">
      <w:pPr>
        <w:pStyle w:val="NormlCalibri11"/>
        <w:rPr>
          <w:highlight w:val="lightGray"/>
        </w:rPr>
      </w:pPr>
    </w:p>
    <w:p w:rsidR="006F22AD" w:rsidRDefault="006F22AD" w:rsidP="006F22AD">
      <w:pPr>
        <w:pStyle w:val="NormlCalibri11"/>
        <w:rPr>
          <w:highlight w:val="lightGray"/>
        </w:rPr>
      </w:pPr>
    </w:p>
    <w:p w:rsidR="002F1CCE" w:rsidRPr="008169B5" w:rsidRDefault="002F1CCE" w:rsidP="002F1CCE">
      <w:pPr>
        <w:pStyle w:val="NormlWeb"/>
        <w:spacing w:before="0" w:beforeAutospacing="0" w:after="0" w:afterAutospacing="0"/>
        <w:rPr>
          <w:rFonts w:ascii="Times New Roman" w:hAnsi="Times New Roman"/>
          <w:sz w:val="24"/>
        </w:rPr>
      </w:pPr>
      <w:r w:rsidRPr="008169B5">
        <w:rPr>
          <w:rFonts w:ascii="Times New Roman" w:hAnsi="Times New Roman"/>
          <w:sz w:val="24"/>
        </w:rPr>
        <w:t xml:space="preserve">Kiskereskedelmi üzletek száma: </w:t>
      </w:r>
      <w:r w:rsidR="00192A36">
        <w:rPr>
          <w:rFonts w:ascii="Times New Roman" w:hAnsi="Times New Roman"/>
          <w:sz w:val="24"/>
        </w:rPr>
        <w:t>201</w:t>
      </w:r>
      <w:r w:rsidRPr="008169B5">
        <w:rPr>
          <w:rFonts w:ascii="Times New Roman" w:hAnsi="Times New Roman"/>
          <w:sz w:val="24"/>
        </w:rPr>
        <w:t xml:space="preserve">, üzemanyagtöltő állomás: </w:t>
      </w:r>
      <w:r w:rsidR="00192A36">
        <w:rPr>
          <w:rFonts w:ascii="Times New Roman" w:hAnsi="Times New Roman"/>
          <w:sz w:val="24"/>
        </w:rPr>
        <w:t>2</w:t>
      </w:r>
      <w:r w:rsidRPr="008169B5">
        <w:rPr>
          <w:rFonts w:ascii="Times New Roman" w:hAnsi="Times New Roman"/>
          <w:sz w:val="24"/>
        </w:rPr>
        <w:t xml:space="preserve">, gépjármű alkatrész szaküzlet: </w:t>
      </w:r>
      <w:r w:rsidR="00192A36">
        <w:rPr>
          <w:rFonts w:ascii="Times New Roman" w:hAnsi="Times New Roman"/>
          <w:sz w:val="24"/>
        </w:rPr>
        <w:t>4</w:t>
      </w:r>
      <w:r w:rsidRPr="008169B5">
        <w:rPr>
          <w:rFonts w:ascii="Times New Roman" w:hAnsi="Times New Roman"/>
          <w:sz w:val="24"/>
        </w:rPr>
        <w:t xml:space="preserve">, élelmiszer vegyes-üzlet: </w:t>
      </w:r>
      <w:r w:rsidR="00192A36">
        <w:rPr>
          <w:rFonts w:ascii="Times New Roman" w:hAnsi="Times New Roman"/>
          <w:sz w:val="24"/>
        </w:rPr>
        <w:t>18</w:t>
      </w:r>
      <w:r w:rsidRPr="008169B5">
        <w:rPr>
          <w:rFonts w:ascii="Times New Roman" w:hAnsi="Times New Roman"/>
          <w:sz w:val="24"/>
        </w:rPr>
        <w:t xml:space="preserve">, vegyes- iparcikk üzlet: </w:t>
      </w:r>
      <w:r w:rsidR="00192A36">
        <w:rPr>
          <w:rFonts w:ascii="Times New Roman" w:hAnsi="Times New Roman"/>
          <w:sz w:val="24"/>
        </w:rPr>
        <w:t>8</w:t>
      </w:r>
      <w:r w:rsidRPr="008169B5">
        <w:rPr>
          <w:rFonts w:ascii="Times New Roman" w:hAnsi="Times New Roman"/>
          <w:sz w:val="24"/>
        </w:rPr>
        <w:t xml:space="preserve">, festék-, vasáru-, barkács-, építőanyag üzlet: </w:t>
      </w:r>
      <w:r w:rsidR="00192A36">
        <w:rPr>
          <w:rFonts w:ascii="Times New Roman" w:hAnsi="Times New Roman"/>
          <w:sz w:val="24"/>
        </w:rPr>
        <w:t>10</w:t>
      </w:r>
      <w:r w:rsidRPr="008169B5">
        <w:rPr>
          <w:rFonts w:ascii="Times New Roman" w:hAnsi="Times New Roman"/>
          <w:sz w:val="24"/>
        </w:rPr>
        <w:t xml:space="preserve">, nagykereskedelmi raktár: </w:t>
      </w:r>
      <w:r w:rsidR="00192A36">
        <w:rPr>
          <w:rFonts w:ascii="Times New Roman" w:hAnsi="Times New Roman"/>
          <w:sz w:val="24"/>
        </w:rPr>
        <w:t>17</w:t>
      </w:r>
      <w:r w:rsidRPr="008169B5">
        <w:rPr>
          <w:rFonts w:ascii="Times New Roman" w:hAnsi="Times New Roman"/>
          <w:sz w:val="24"/>
        </w:rPr>
        <w:t xml:space="preserve">, élelmiszer nagykereskedelmi raktár: </w:t>
      </w:r>
      <w:r w:rsidR="00192A36">
        <w:rPr>
          <w:rFonts w:ascii="Times New Roman" w:hAnsi="Times New Roman"/>
          <w:sz w:val="24"/>
        </w:rPr>
        <w:t>3</w:t>
      </w:r>
      <w:r w:rsidRPr="008169B5">
        <w:rPr>
          <w:rFonts w:ascii="Times New Roman" w:hAnsi="Times New Roman"/>
          <w:sz w:val="24"/>
        </w:rPr>
        <w:t xml:space="preserve">, háztartási cikk nagykereskedelmi raktár: </w:t>
      </w:r>
      <w:r w:rsidR="00192A36">
        <w:rPr>
          <w:rFonts w:ascii="Times New Roman" w:hAnsi="Times New Roman"/>
          <w:sz w:val="24"/>
        </w:rPr>
        <w:t>0</w:t>
      </w:r>
      <w:r w:rsidRPr="008169B5">
        <w:rPr>
          <w:rFonts w:ascii="Times New Roman" w:hAnsi="Times New Roman"/>
          <w:sz w:val="24"/>
        </w:rPr>
        <w:t xml:space="preserve">, illatszer üzlet, drogéria: </w:t>
      </w:r>
      <w:r w:rsidR="00192A36">
        <w:rPr>
          <w:rFonts w:ascii="Times New Roman" w:hAnsi="Times New Roman"/>
          <w:sz w:val="24"/>
        </w:rPr>
        <w:t>2</w:t>
      </w:r>
      <w:r w:rsidRPr="008169B5">
        <w:rPr>
          <w:rFonts w:ascii="Times New Roman" w:hAnsi="Times New Roman"/>
          <w:sz w:val="24"/>
        </w:rPr>
        <w:t>, újság-papír-írósze</w:t>
      </w:r>
      <w:r w:rsidR="00192A36">
        <w:rPr>
          <w:rFonts w:ascii="Times New Roman" w:hAnsi="Times New Roman"/>
          <w:sz w:val="24"/>
        </w:rPr>
        <w:t xml:space="preserve">r: 3 </w:t>
      </w:r>
      <w:r w:rsidRPr="008169B5">
        <w:rPr>
          <w:rFonts w:ascii="Times New Roman" w:hAnsi="Times New Roman"/>
          <w:sz w:val="24"/>
        </w:rPr>
        <w:t xml:space="preserve">számítógép-szoftver üzlet: </w:t>
      </w:r>
      <w:r w:rsidR="00192A36">
        <w:rPr>
          <w:rFonts w:ascii="Times New Roman" w:hAnsi="Times New Roman"/>
          <w:sz w:val="24"/>
        </w:rPr>
        <w:t>1</w:t>
      </w:r>
      <w:r w:rsidRPr="008169B5">
        <w:rPr>
          <w:rFonts w:ascii="Times New Roman" w:hAnsi="Times New Roman"/>
          <w:sz w:val="24"/>
        </w:rPr>
        <w:t xml:space="preserve">, virág-kertészeti cikk: </w:t>
      </w:r>
      <w:r w:rsidR="00192A36">
        <w:rPr>
          <w:rFonts w:ascii="Times New Roman" w:hAnsi="Times New Roman"/>
          <w:sz w:val="24"/>
        </w:rPr>
        <w:t>5</w:t>
      </w:r>
      <w:r w:rsidRPr="008169B5">
        <w:rPr>
          <w:rFonts w:ascii="Times New Roman" w:hAnsi="Times New Roman"/>
          <w:sz w:val="24"/>
        </w:rPr>
        <w:t xml:space="preserve">. Vendéglátóhelyek száma: </w:t>
      </w:r>
      <w:r w:rsidR="00192A36">
        <w:rPr>
          <w:rFonts w:ascii="Times New Roman" w:hAnsi="Times New Roman"/>
          <w:sz w:val="24"/>
        </w:rPr>
        <w:t>58</w:t>
      </w:r>
      <w:r w:rsidRPr="008169B5">
        <w:rPr>
          <w:rFonts w:ascii="Times New Roman" w:hAnsi="Times New Roman"/>
          <w:sz w:val="24"/>
        </w:rPr>
        <w:t xml:space="preserve">. Panzió, szálláshely: </w:t>
      </w:r>
      <w:smartTag w:uri="urn:schemas-microsoft-com:office:smarttags" w:element="metricconverter">
        <w:smartTagPr>
          <w:attr w:name="ProductID" w:val="9. A"/>
        </w:smartTagPr>
        <w:r w:rsidR="00192A36">
          <w:rPr>
            <w:rFonts w:ascii="Times New Roman" w:hAnsi="Times New Roman"/>
            <w:sz w:val="24"/>
          </w:rPr>
          <w:t>9</w:t>
        </w:r>
        <w:r w:rsidRPr="008169B5">
          <w:rPr>
            <w:rFonts w:ascii="Times New Roman" w:hAnsi="Times New Roman"/>
            <w:sz w:val="24"/>
          </w:rPr>
          <w:t>. A</w:t>
        </w:r>
      </w:smartTag>
      <w:r w:rsidRPr="008169B5">
        <w:rPr>
          <w:rFonts w:ascii="Times New Roman" w:hAnsi="Times New Roman"/>
          <w:sz w:val="24"/>
        </w:rPr>
        <w:t xml:space="preserve"> férőhelyek száma: </w:t>
      </w:r>
      <w:r w:rsidR="00192A36">
        <w:rPr>
          <w:rFonts w:ascii="Times New Roman" w:hAnsi="Times New Roman"/>
          <w:sz w:val="24"/>
        </w:rPr>
        <w:t>447</w:t>
      </w:r>
      <w:r w:rsidRPr="008169B5">
        <w:rPr>
          <w:rFonts w:ascii="Times New Roman" w:hAnsi="Times New Roman"/>
          <w:sz w:val="24"/>
        </w:rPr>
        <w:t xml:space="preserve"> (melyből kollégiumi férőhely 289).</w:t>
      </w:r>
    </w:p>
    <w:p w:rsidR="002F1CCE" w:rsidRDefault="002F1CCE" w:rsidP="002F1CCE">
      <w:pPr>
        <w:pStyle w:val="NormlCalibri11"/>
        <w:rPr>
          <w:highlight w:val="lightGray"/>
        </w:rPr>
      </w:pPr>
    </w:p>
    <w:p w:rsidR="002F1CCE" w:rsidRPr="005A464B" w:rsidRDefault="002F1CCE" w:rsidP="002F1CCE">
      <w:pPr>
        <w:pStyle w:val="BodyText"/>
        <w:rPr>
          <w:i w:val="0"/>
          <w:color w:val="auto"/>
        </w:rPr>
      </w:pPr>
      <w:r w:rsidRPr="005A464B">
        <w:rPr>
          <w:i w:val="0"/>
          <w:color w:val="auto"/>
        </w:rPr>
        <w:t>Mezőberény gazdasági helyzete a 2008. évben bekövetkezett gazdasági válság idején megrendült. Jelentősen csökkent a foglalkoztatottság, ami a családok életkörülményeinek drasztikus romlásához vezetett. Növekedett a munkanélküliség, az emberek egy jelentős része kilátástalan helyzetbe került. A legnagyobb létszámot foglalkoztató cég 2009-ben felszámolta a mintegy 650 főt foglalkoztató vállalkozását.</w:t>
      </w:r>
    </w:p>
    <w:p w:rsidR="002F1CCE" w:rsidRPr="005A464B" w:rsidRDefault="002F1CCE" w:rsidP="002F1CCE">
      <w:pPr>
        <w:pStyle w:val="BodyText"/>
        <w:rPr>
          <w:i w:val="0"/>
          <w:color w:val="auto"/>
        </w:rPr>
      </w:pPr>
    </w:p>
    <w:p w:rsidR="002F1CCE" w:rsidRPr="006F22AD" w:rsidRDefault="002F1CCE" w:rsidP="006F22AD">
      <w:pPr>
        <w:pStyle w:val="BodyText"/>
        <w:rPr>
          <w:i w:val="0"/>
        </w:rPr>
      </w:pPr>
      <w:r w:rsidRPr="006F22AD">
        <w:rPr>
          <w:i w:val="0"/>
        </w:rPr>
        <w:t>A negatív folyamatokkal szemben mára már pozitív változásokról vannak statisztikai adataink. 2010-től a helyi vállalkozások erősödése figyelhető meg a megfizetett helyi iparűzési adó változásából (nettó árbevétel alapján fizetett HIPA).</w:t>
      </w:r>
      <w:r w:rsidR="006F22AD" w:rsidRPr="006F22AD">
        <w:rPr>
          <w:i w:val="0"/>
        </w:rPr>
        <w:t xml:space="preserve"> </w:t>
      </w:r>
      <w:r w:rsidRPr="006F22AD">
        <w:rPr>
          <w:i w:val="0"/>
        </w:rPr>
        <w:t xml:space="preserve">Ez az éveken át tartó pozitív folyamat 2017-ben megszakadni látszik. Az önkormányzat 2016. évi bevallásokból számított 2018. évi adóerő-képessége 154.102.332.-Ft-ra esett vissza, mely nagyságrendileg a 2015. évi szintnek felel meg. </w:t>
      </w:r>
    </w:p>
    <w:p w:rsidR="008B4534" w:rsidRPr="005A464B" w:rsidRDefault="008B4534" w:rsidP="008B4534">
      <w:pPr>
        <w:pStyle w:val="Szvegtrzs"/>
        <w:spacing w:after="0"/>
        <w:jc w:val="both"/>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936"/>
        <w:gridCol w:w="2177"/>
        <w:gridCol w:w="1984"/>
        <w:gridCol w:w="1950"/>
        <w:gridCol w:w="1908"/>
      </w:tblGrid>
      <w:tr w:rsidR="002F1CCE" w:rsidRPr="009C22B0">
        <w:trPr>
          <w:trHeight w:val="702"/>
        </w:trPr>
        <w:tc>
          <w:tcPr>
            <w:tcW w:w="913" w:type="dxa"/>
            <w:vAlign w:val="center"/>
          </w:tcPr>
          <w:p w:rsidR="002F1CCE" w:rsidRPr="009C22B0" w:rsidRDefault="002F1CCE" w:rsidP="00B66E1C">
            <w:pPr>
              <w:jc w:val="center"/>
              <w:rPr>
                <w:rFonts w:ascii="Times New Roman" w:hAnsi="Times New Roman"/>
                <w:sz w:val="24"/>
              </w:rPr>
            </w:pPr>
            <w:r w:rsidRPr="009C22B0">
              <w:rPr>
                <w:rFonts w:ascii="Times New Roman" w:hAnsi="Times New Roman"/>
                <w:sz w:val="24"/>
              </w:rPr>
              <w:lastRenderedPageBreak/>
              <w:t>Adóév</w:t>
            </w:r>
          </w:p>
        </w:tc>
        <w:tc>
          <w:tcPr>
            <w:tcW w:w="936" w:type="dxa"/>
            <w:vAlign w:val="center"/>
          </w:tcPr>
          <w:p w:rsidR="002F1CCE" w:rsidRPr="009C22B0" w:rsidRDefault="002F1CCE" w:rsidP="00B66E1C">
            <w:pPr>
              <w:jc w:val="center"/>
              <w:rPr>
                <w:rFonts w:ascii="Times New Roman" w:hAnsi="Times New Roman"/>
                <w:sz w:val="24"/>
              </w:rPr>
            </w:pPr>
            <w:r w:rsidRPr="009C22B0">
              <w:rPr>
                <w:rFonts w:ascii="Times New Roman" w:hAnsi="Times New Roman"/>
                <w:sz w:val="24"/>
              </w:rPr>
              <w:t>Naptári év</w:t>
            </w:r>
          </w:p>
        </w:tc>
        <w:tc>
          <w:tcPr>
            <w:tcW w:w="2177" w:type="dxa"/>
            <w:vAlign w:val="center"/>
          </w:tcPr>
          <w:p w:rsidR="002F1CCE" w:rsidRPr="009C22B0" w:rsidRDefault="002F1CCE" w:rsidP="00B66E1C">
            <w:pPr>
              <w:jc w:val="center"/>
              <w:rPr>
                <w:rFonts w:ascii="Times New Roman" w:hAnsi="Times New Roman"/>
                <w:sz w:val="24"/>
              </w:rPr>
            </w:pPr>
            <w:r w:rsidRPr="009C22B0">
              <w:rPr>
                <w:rFonts w:ascii="Times New Roman" w:hAnsi="Times New Roman"/>
                <w:sz w:val="24"/>
              </w:rPr>
              <w:t>Adóalap</w:t>
            </w:r>
          </w:p>
        </w:tc>
        <w:tc>
          <w:tcPr>
            <w:tcW w:w="1984" w:type="dxa"/>
            <w:vAlign w:val="center"/>
          </w:tcPr>
          <w:p w:rsidR="002F1CCE" w:rsidRPr="009C22B0" w:rsidRDefault="002F1CCE" w:rsidP="00B66E1C">
            <w:pPr>
              <w:jc w:val="center"/>
              <w:rPr>
                <w:rFonts w:ascii="Times New Roman" w:hAnsi="Times New Roman"/>
                <w:sz w:val="24"/>
              </w:rPr>
            </w:pPr>
            <w:r w:rsidRPr="009C22B0">
              <w:rPr>
                <w:rFonts w:ascii="Times New Roman" w:hAnsi="Times New Roman"/>
                <w:sz w:val="24"/>
              </w:rPr>
              <w:t>Előző évhez viszonyított eltérés</w:t>
            </w:r>
          </w:p>
        </w:tc>
        <w:tc>
          <w:tcPr>
            <w:tcW w:w="1950" w:type="dxa"/>
            <w:vAlign w:val="center"/>
          </w:tcPr>
          <w:p w:rsidR="002F1CCE" w:rsidRPr="009C22B0" w:rsidRDefault="002F1CCE" w:rsidP="00B66E1C">
            <w:pPr>
              <w:jc w:val="center"/>
              <w:rPr>
                <w:rFonts w:ascii="Times New Roman" w:hAnsi="Times New Roman"/>
                <w:sz w:val="24"/>
              </w:rPr>
            </w:pPr>
            <w:r w:rsidRPr="009C22B0">
              <w:rPr>
                <w:rFonts w:ascii="Times New Roman" w:hAnsi="Times New Roman"/>
                <w:sz w:val="24"/>
              </w:rPr>
              <w:t>Folyó évi előírás</w:t>
            </w:r>
          </w:p>
        </w:tc>
        <w:tc>
          <w:tcPr>
            <w:tcW w:w="1908" w:type="dxa"/>
            <w:vAlign w:val="center"/>
          </w:tcPr>
          <w:p w:rsidR="002F1CCE" w:rsidRPr="009C22B0" w:rsidRDefault="002F1CCE" w:rsidP="00B66E1C">
            <w:pPr>
              <w:jc w:val="center"/>
              <w:rPr>
                <w:rFonts w:ascii="Times New Roman" w:hAnsi="Times New Roman"/>
                <w:sz w:val="24"/>
              </w:rPr>
            </w:pPr>
            <w:r w:rsidRPr="009C22B0">
              <w:rPr>
                <w:rFonts w:ascii="Times New Roman" w:hAnsi="Times New Roman"/>
                <w:sz w:val="24"/>
              </w:rPr>
              <w:t>Előző évhez viszonyított eltérés</w:t>
            </w:r>
          </w:p>
        </w:tc>
      </w:tr>
      <w:tr w:rsidR="002F1CCE" w:rsidRPr="009C22B0">
        <w:tc>
          <w:tcPr>
            <w:tcW w:w="913" w:type="dxa"/>
          </w:tcPr>
          <w:p w:rsidR="002F1CCE" w:rsidRPr="009C22B0" w:rsidRDefault="002F1CCE" w:rsidP="008B4534">
            <w:pPr>
              <w:jc w:val="center"/>
              <w:rPr>
                <w:rFonts w:ascii="Times New Roman" w:hAnsi="Times New Roman"/>
                <w:sz w:val="24"/>
              </w:rPr>
            </w:pPr>
            <w:r w:rsidRPr="009C22B0">
              <w:rPr>
                <w:rFonts w:ascii="Times New Roman" w:hAnsi="Times New Roman"/>
                <w:sz w:val="24"/>
              </w:rPr>
              <w:t>2015.</w:t>
            </w:r>
          </w:p>
        </w:tc>
        <w:tc>
          <w:tcPr>
            <w:tcW w:w="936" w:type="dxa"/>
          </w:tcPr>
          <w:p w:rsidR="002F1CCE" w:rsidRPr="009C22B0" w:rsidRDefault="002F1CCE" w:rsidP="008B4534">
            <w:pPr>
              <w:jc w:val="center"/>
              <w:rPr>
                <w:rFonts w:ascii="Times New Roman" w:hAnsi="Times New Roman"/>
                <w:sz w:val="24"/>
              </w:rPr>
            </w:pPr>
            <w:r w:rsidRPr="009C22B0">
              <w:rPr>
                <w:rFonts w:ascii="Times New Roman" w:hAnsi="Times New Roman"/>
                <w:sz w:val="24"/>
              </w:rPr>
              <w:t>2016.</w:t>
            </w:r>
          </w:p>
        </w:tc>
        <w:tc>
          <w:tcPr>
            <w:tcW w:w="2177" w:type="dxa"/>
          </w:tcPr>
          <w:p w:rsidR="002F1CCE" w:rsidRPr="009C22B0" w:rsidRDefault="002F1CCE" w:rsidP="008B4534">
            <w:pPr>
              <w:jc w:val="right"/>
              <w:rPr>
                <w:rFonts w:ascii="Times New Roman" w:hAnsi="Times New Roman"/>
                <w:sz w:val="24"/>
              </w:rPr>
            </w:pPr>
            <w:r w:rsidRPr="009C22B0">
              <w:rPr>
                <w:rFonts w:ascii="Times New Roman" w:hAnsi="Times New Roman"/>
                <w:sz w:val="24"/>
              </w:rPr>
              <w:t>11.854.726.742.-Ft</w:t>
            </w:r>
          </w:p>
        </w:tc>
        <w:tc>
          <w:tcPr>
            <w:tcW w:w="1984" w:type="dxa"/>
          </w:tcPr>
          <w:p w:rsidR="002F1CCE" w:rsidRPr="009C22B0" w:rsidRDefault="002F1CCE" w:rsidP="008B4534">
            <w:pPr>
              <w:jc w:val="center"/>
              <w:rPr>
                <w:rFonts w:ascii="Times New Roman" w:hAnsi="Times New Roman"/>
                <w:sz w:val="24"/>
              </w:rPr>
            </w:pPr>
            <w:r w:rsidRPr="009C22B0">
              <w:rPr>
                <w:rFonts w:ascii="Times New Roman" w:hAnsi="Times New Roman"/>
                <w:sz w:val="24"/>
              </w:rPr>
              <w:t>-</w:t>
            </w:r>
          </w:p>
        </w:tc>
        <w:tc>
          <w:tcPr>
            <w:tcW w:w="1950" w:type="dxa"/>
          </w:tcPr>
          <w:p w:rsidR="002F1CCE" w:rsidRPr="009C22B0" w:rsidRDefault="002F1CCE" w:rsidP="008B4534">
            <w:pPr>
              <w:jc w:val="right"/>
              <w:rPr>
                <w:rFonts w:ascii="Times New Roman" w:hAnsi="Times New Roman"/>
                <w:sz w:val="24"/>
              </w:rPr>
            </w:pPr>
            <w:r w:rsidRPr="009C22B0">
              <w:rPr>
                <w:rFonts w:ascii="Times New Roman" w:hAnsi="Times New Roman"/>
                <w:sz w:val="24"/>
              </w:rPr>
              <w:t>219.005.900.-Ft</w:t>
            </w:r>
          </w:p>
        </w:tc>
        <w:tc>
          <w:tcPr>
            <w:tcW w:w="1908" w:type="dxa"/>
          </w:tcPr>
          <w:p w:rsidR="002F1CCE" w:rsidRPr="009C22B0" w:rsidRDefault="002F1CCE" w:rsidP="008B4534">
            <w:pPr>
              <w:jc w:val="center"/>
              <w:rPr>
                <w:rFonts w:ascii="Times New Roman" w:hAnsi="Times New Roman"/>
                <w:sz w:val="24"/>
              </w:rPr>
            </w:pPr>
            <w:r w:rsidRPr="009C22B0">
              <w:rPr>
                <w:rFonts w:ascii="Times New Roman" w:hAnsi="Times New Roman"/>
                <w:sz w:val="24"/>
              </w:rPr>
              <w:t>-</w:t>
            </w:r>
          </w:p>
        </w:tc>
      </w:tr>
      <w:tr w:rsidR="002F1CCE" w:rsidRPr="009C22B0">
        <w:tc>
          <w:tcPr>
            <w:tcW w:w="913" w:type="dxa"/>
          </w:tcPr>
          <w:p w:rsidR="002F1CCE" w:rsidRPr="009C22B0" w:rsidRDefault="002F1CCE" w:rsidP="008B4534">
            <w:pPr>
              <w:jc w:val="center"/>
              <w:rPr>
                <w:rFonts w:ascii="Times New Roman" w:hAnsi="Times New Roman"/>
                <w:sz w:val="24"/>
              </w:rPr>
            </w:pPr>
            <w:r w:rsidRPr="009C22B0">
              <w:rPr>
                <w:rFonts w:ascii="Times New Roman" w:hAnsi="Times New Roman"/>
                <w:sz w:val="24"/>
              </w:rPr>
              <w:t>2016.</w:t>
            </w:r>
          </w:p>
        </w:tc>
        <w:tc>
          <w:tcPr>
            <w:tcW w:w="936" w:type="dxa"/>
          </w:tcPr>
          <w:p w:rsidR="002F1CCE" w:rsidRPr="009C22B0" w:rsidRDefault="002F1CCE" w:rsidP="008B4534">
            <w:pPr>
              <w:jc w:val="center"/>
              <w:rPr>
                <w:rFonts w:ascii="Times New Roman" w:hAnsi="Times New Roman"/>
                <w:sz w:val="24"/>
              </w:rPr>
            </w:pPr>
            <w:r w:rsidRPr="009C22B0">
              <w:rPr>
                <w:rFonts w:ascii="Times New Roman" w:hAnsi="Times New Roman"/>
                <w:sz w:val="24"/>
              </w:rPr>
              <w:t>2017.</w:t>
            </w:r>
          </w:p>
        </w:tc>
        <w:tc>
          <w:tcPr>
            <w:tcW w:w="2177" w:type="dxa"/>
          </w:tcPr>
          <w:p w:rsidR="002F1CCE" w:rsidRPr="009C22B0" w:rsidRDefault="002F1CCE" w:rsidP="008B4534">
            <w:pPr>
              <w:jc w:val="right"/>
              <w:rPr>
                <w:rFonts w:ascii="Times New Roman" w:hAnsi="Times New Roman"/>
                <w:sz w:val="24"/>
              </w:rPr>
            </w:pPr>
            <w:r w:rsidRPr="009C22B0">
              <w:rPr>
                <w:rFonts w:ascii="Times New Roman" w:hAnsi="Times New Roman"/>
                <w:sz w:val="24"/>
              </w:rPr>
              <w:t>11.335.520.247.-Ft</w:t>
            </w:r>
          </w:p>
        </w:tc>
        <w:tc>
          <w:tcPr>
            <w:tcW w:w="1984" w:type="dxa"/>
          </w:tcPr>
          <w:p w:rsidR="002F1CCE" w:rsidRPr="009C22B0" w:rsidRDefault="002F1CCE" w:rsidP="008B4534">
            <w:pPr>
              <w:jc w:val="right"/>
              <w:rPr>
                <w:rFonts w:ascii="Times New Roman" w:hAnsi="Times New Roman"/>
                <w:sz w:val="24"/>
              </w:rPr>
            </w:pPr>
            <w:r w:rsidRPr="009C22B0">
              <w:rPr>
                <w:rFonts w:ascii="Times New Roman" w:hAnsi="Times New Roman"/>
                <w:sz w:val="24"/>
              </w:rPr>
              <w:t>-519.206.495.-Ft</w:t>
            </w:r>
          </w:p>
        </w:tc>
        <w:tc>
          <w:tcPr>
            <w:tcW w:w="1950" w:type="dxa"/>
          </w:tcPr>
          <w:p w:rsidR="002F1CCE" w:rsidRPr="009C22B0" w:rsidRDefault="002F1CCE" w:rsidP="008B4534">
            <w:pPr>
              <w:jc w:val="right"/>
              <w:rPr>
                <w:rFonts w:ascii="Times New Roman" w:hAnsi="Times New Roman"/>
                <w:sz w:val="24"/>
              </w:rPr>
            </w:pPr>
            <w:r w:rsidRPr="009C22B0">
              <w:rPr>
                <w:rFonts w:ascii="Times New Roman" w:hAnsi="Times New Roman"/>
                <w:sz w:val="24"/>
              </w:rPr>
              <w:t>204.761.800.-Ft</w:t>
            </w:r>
          </w:p>
        </w:tc>
        <w:tc>
          <w:tcPr>
            <w:tcW w:w="1908" w:type="dxa"/>
          </w:tcPr>
          <w:p w:rsidR="002F1CCE" w:rsidRPr="009C22B0" w:rsidRDefault="002F1CCE" w:rsidP="008B4534">
            <w:pPr>
              <w:jc w:val="right"/>
              <w:rPr>
                <w:rFonts w:ascii="Times New Roman" w:hAnsi="Times New Roman"/>
                <w:sz w:val="24"/>
              </w:rPr>
            </w:pPr>
            <w:r w:rsidRPr="009C22B0">
              <w:rPr>
                <w:rFonts w:ascii="Times New Roman" w:hAnsi="Times New Roman"/>
                <w:sz w:val="24"/>
              </w:rPr>
              <w:t>-14.244.100.-Ft</w:t>
            </w:r>
          </w:p>
        </w:tc>
      </w:tr>
    </w:tbl>
    <w:p w:rsidR="008B4534" w:rsidRDefault="008B4534" w:rsidP="008B4534">
      <w:pPr>
        <w:pStyle w:val="Szvegtrzs"/>
        <w:spacing w:after="0"/>
        <w:jc w:val="both"/>
      </w:pPr>
    </w:p>
    <w:p w:rsidR="002F1CCE" w:rsidRDefault="002F1CCE" w:rsidP="008B4534">
      <w:pPr>
        <w:pStyle w:val="Szvegtrzs"/>
        <w:spacing w:after="0"/>
        <w:jc w:val="both"/>
        <w:rPr>
          <w:color w:val="339966"/>
        </w:rPr>
      </w:pPr>
      <w:r w:rsidRPr="005A464B">
        <w:t>A</w:t>
      </w:r>
      <w:r w:rsidR="00B66E1C">
        <w:t>z iparűzési adóalapok változása</w:t>
      </w:r>
      <w:r w:rsidRPr="005A464B">
        <w:t xml:space="preserve"> jól szemlélteti a helyben működő vállalkozások gazdasági erejét.</w:t>
      </w:r>
      <w:r w:rsidR="008B4534">
        <w:t xml:space="preserve"> </w:t>
      </w:r>
      <w:r w:rsidRPr="005A464B">
        <w:t>A fenti adatokból kitűnik, hogy a 2017. évi adóalap 519,2 millió Ft-tal, míg az előírt iparűzési adó 14,2 millió Ft-tal kevesebb az előző évi adó összegénél.</w:t>
      </w:r>
      <w:r w:rsidR="00B61A9C">
        <w:t xml:space="preserve"> </w:t>
      </w:r>
    </w:p>
    <w:p w:rsidR="00B61A9C" w:rsidRPr="00A60DE3" w:rsidRDefault="00B61A9C" w:rsidP="008B4534">
      <w:pPr>
        <w:pStyle w:val="Szvegtrzs"/>
        <w:spacing w:after="0"/>
        <w:jc w:val="both"/>
      </w:pPr>
      <w:r w:rsidRPr="00A60DE3">
        <w:t>Az okokat vizsgálva megállapítható, hogy a 120-as vasúti fővonal település területére eső felújítása, valamint a 47-es út és 120-as vasúti fővonal kereszteződésében folyó felüljáró építés a korábbi években jelentős HIPA bevételt eredményezett a városnak, amely 2017-től már nem jelentkezett.</w:t>
      </w:r>
    </w:p>
    <w:p w:rsidR="002717A6" w:rsidRPr="00A60DE3" w:rsidRDefault="002717A6" w:rsidP="008B4534">
      <w:pPr>
        <w:pStyle w:val="Szvegtrzs"/>
        <w:spacing w:after="0"/>
        <w:jc w:val="both"/>
      </w:pPr>
    </w:p>
    <w:p w:rsidR="002F1CCE" w:rsidRPr="00A60DE3" w:rsidRDefault="002F1CCE" w:rsidP="002F1CCE">
      <w:pPr>
        <w:pStyle w:val="Normal"/>
        <w:jc w:val="both"/>
        <w:rPr>
          <w:color w:val="auto"/>
          <w:sz w:val="24"/>
          <w:szCs w:val="24"/>
        </w:rPr>
      </w:pPr>
      <w:r w:rsidRPr="00A60DE3">
        <w:rPr>
          <w:color w:val="auto"/>
          <w:sz w:val="24"/>
          <w:szCs w:val="24"/>
        </w:rPr>
        <w:t>Az önkormányzat gazdálkodása 2017. év decemberéig stabil volt, működési kiadások fedezete céljából hitel felvétel</w:t>
      </w:r>
      <w:r w:rsidR="0011729A" w:rsidRPr="00A60DE3">
        <w:rPr>
          <w:color w:val="auto"/>
          <w:sz w:val="24"/>
          <w:szCs w:val="24"/>
        </w:rPr>
        <w:t>é</w:t>
      </w:r>
      <w:r w:rsidRPr="00A60DE3">
        <w:rPr>
          <w:color w:val="auto"/>
          <w:sz w:val="24"/>
          <w:szCs w:val="24"/>
        </w:rPr>
        <w:t xml:space="preserve">re a rendszerváltás óta nem került sor. </w:t>
      </w:r>
    </w:p>
    <w:p w:rsidR="002F1CCE" w:rsidRPr="00A60DE3" w:rsidRDefault="002F1CCE" w:rsidP="008B4534">
      <w:pPr>
        <w:rPr>
          <w:rFonts w:ascii="Times New Roman" w:hAnsi="Times New Roman"/>
          <w:strike/>
          <w:sz w:val="24"/>
        </w:rPr>
      </w:pPr>
      <w:r w:rsidRPr="00A60DE3">
        <w:rPr>
          <w:rFonts w:ascii="Times New Roman" w:hAnsi="Times New Roman"/>
          <w:sz w:val="24"/>
        </w:rPr>
        <w:t xml:space="preserve">A geotermikus </w:t>
      </w:r>
      <w:r w:rsidR="0048298E" w:rsidRPr="00A60DE3">
        <w:rPr>
          <w:rFonts w:ascii="Times New Roman" w:hAnsi="Times New Roman"/>
          <w:sz w:val="24"/>
        </w:rPr>
        <w:t xml:space="preserve">fűtési </w:t>
      </w:r>
      <w:r w:rsidRPr="00A60DE3">
        <w:rPr>
          <w:rFonts w:ascii="Times New Roman" w:hAnsi="Times New Roman"/>
          <w:sz w:val="24"/>
        </w:rPr>
        <w:t>projekt sikertelensége, vagyis a</w:t>
      </w:r>
      <w:r w:rsidR="0048298E" w:rsidRPr="00A60DE3">
        <w:rPr>
          <w:rFonts w:ascii="Times New Roman" w:hAnsi="Times New Roman"/>
          <w:sz w:val="24"/>
        </w:rPr>
        <w:t>nnak</w:t>
      </w:r>
      <w:r w:rsidRPr="00A60DE3">
        <w:rPr>
          <w:rFonts w:ascii="Times New Roman" w:hAnsi="Times New Roman"/>
          <w:sz w:val="24"/>
        </w:rPr>
        <w:t xml:space="preserve"> működésképtelenségéből szerződésbontás és visszafizetési kötelezettség keletkezett</w:t>
      </w:r>
      <w:r w:rsidR="004D76AB" w:rsidRPr="00A60DE3">
        <w:rPr>
          <w:rFonts w:ascii="Times New Roman" w:hAnsi="Times New Roman"/>
          <w:sz w:val="24"/>
        </w:rPr>
        <w:t>, amely hatásai, következményei jelen dokumentum elfogadása idején még nem láthatóak tisztán</w:t>
      </w:r>
      <w:r w:rsidRPr="00A60DE3">
        <w:rPr>
          <w:rFonts w:ascii="Times New Roman" w:hAnsi="Times New Roman"/>
          <w:sz w:val="24"/>
        </w:rPr>
        <w:t xml:space="preserve">. </w:t>
      </w:r>
    </w:p>
    <w:p w:rsidR="002F1CCE" w:rsidRPr="005A464B" w:rsidRDefault="002F1CCE" w:rsidP="002F1CCE">
      <w:pPr>
        <w:pStyle w:val="Listaszerbekezds"/>
        <w:ind w:left="0"/>
        <w:rPr>
          <w:rFonts w:ascii="Times New Roman" w:hAnsi="Times New Roman"/>
          <w:sz w:val="24"/>
        </w:rPr>
      </w:pPr>
    </w:p>
    <w:p w:rsidR="0048298E" w:rsidRPr="00A15578" w:rsidRDefault="002F1CCE" w:rsidP="002F1CCE">
      <w:pPr>
        <w:pStyle w:val="Normal"/>
        <w:jc w:val="both"/>
        <w:rPr>
          <w:color w:val="auto"/>
          <w:sz w:val="24"/>
          <w:szCs w:val="24"/>
        </w:rPr>
      </w:pPr>
      <w:r w:rsidRPr="00A15578">
        <w:rPr>
          <w:color w:val="auto"/>
          <w:sz w:val="24"/>
          <w:szCs w:val="24"/>
        </w:rPr>
        <w:t>Az állami támogatási rendszerben utolérhető tendencia, hogy a működési költségek mind kisebb részét fedezi a támogatás/normatíva</w:t>
      </w:r>
      <w:r w:rsidR="004D76AB" w:rsidRPr="00A15578">
        <w:rPr>
          <w:color w:val="auto"/>
          <w:sz w:val="24"/>
          <w:szCs w:val="24"/>
        </w:rPr>
        <w:t>, illetve a támogatások olyan szinten célzottan érkeznek, hogy azok átcsoportosítása a város költségvetésén belül tiltott</w:t>
      </w:r>
      <w:r w:rsidRPr="00A15578">
        <w:rPr>
          <w:color w:val="auto"/>
          <w:sz w:val="24"/>
          <w:szCs w:val="24"/>
        </w:rPr>
        <w:t xml:space="preserve">. </w:t>
      </w:r>
    </w:p>
    <w:p w:rsidR="002F1CCE" w:rsidRPr="00A15578" w:rsidRDefault="002F1CCE" w:rsidP="002F1CCE">
      <w:pPr>
        <w:pStyle w:val="Normal"/>
        <w:jc w:val="both"/>
        <w:rPr>
          <w:color w:val="auto"/>
          <w:sz w:val="24"/>
          <w:szCs w:val="24"/>
        </w:rPr>
      </w:pPr>
      <w:r w:rsidRPr="00A15578">
        <w:rPr>
          <w:color w:val="auto"/>
          <w:sz w:val="24"/>
          <w:szCs w:val="24"/>
        </w:rPr>
        <w:t>Az előző gazdasági ciklus alatt - a helyi gazdasági viszonyok részben leírtak szerint - a helyi cégek, vállalkozások bevétel oldalról közelítve folyamatosan erősödtek, amely a munkahelyek megtartását eredményez</w:t>
      </w:r>
      <w:r w:rsidR="0048298E" w:rsidRPr="00A15578">
        <w:rPr>
          <w:color w:val="auto"/>
          <w:sz w:val="24"/>
          <w:szCs w:val="24"/>
        </w:rPr>
        <w:t>te</w:t>
      </w:r>
      <w:r w:rsidRPr="00A15578">
        <w:rPr>
          <w:color w:val="auto"/>
          <w:sz w:val="24"/>
          <w:szCs w:val="24"/>
        </w:rPr>
        <w:t>.</w:t>
      </w:r>
    </w:p>
    <w:p w:rsidR="002F1CCE" w:rsidRPr="00A15578" w:rsidRDefault="002F1CCE" w:rsidP="002F1CCE">
      <w:pPr>
        <w:pStyle w:val="NormlCalibri"/>
        <w:rPr>
          <w:rFonts w:ascii="Times New Roman" w:hAnsi="Times New Roman"/>
          <w:b w:val="0"/>
          <w:i w:val="0"/>
          <w:strike/>
          <w:sz w:val="24"/>
          <w:szCs w:val="24"/>
        </w:rPr>
      </w:pPr>
    </w:p>
    <w:p w:rsidR="009E1EB0" w:rsidRPr="00A15578" w:rsidRDefault="00564416" w:rsidP="00564416">
      <w:pPr>
        <w:rPr>
          <w:rFonts w:ascii="Times New Roman" w:hAnsi="Times New Roman"/>
          <w:sz w:val="24"/>
        </w:rPr>
      </w:pPr>
      <w:r w:rsidRPr="00A15578">
        <w:rPr>
          <w:rFonts w:ascii="Times New Roman" w:hAnsi="Times New Roman"/>
          <w:sz w:val="24"/>
        </w:rPr>
        <w:t>Mezőberény Város Önkormányzata a rövid és a hosszú távú gazdaságélénkítési és fejlesztési programjában elsődleges célként fogalmazta meg</w:t>
      </w:r>
      <w:r w:rsidR="008D7961" w:rsidRPr="00A15578">
        <w:rPr>
          <w:rFonts w:ascii="Times New Roman" w:hAnsi="Times New Roman"/>
          <w:sz w:val="24"/>
        </w:rPr>
        <w:t xml:space="preserve"> a lakosságmegtartó erő növelését. Ennek érdekében kiemelt feladatként kezeli </w:t>
      </w:r>
      <w:r w:rsidRPr="00A15578">
        <w:rPr>
          <w:rFonts w:ascii="Times New Roman" w:hAnsi="Times New Roman"/>
          <w:sz w:val="24"/>
        </w:rPr>
        <w:t>a városban lévő munkahelyek megőrzésé</w:t>
      </w:r>
      <w:r w:rsidR="008D7961" w:rsidRPr="00A15578">
        <w:rPr>
          <w:rFonts w:ascii="Times New Roman" w:hAnsi="Times New Roman"/>
          <w:sz w:val="24"/>
        </w:rPr>
        <w:t>nek,</w:t>
      </w:r>
      <w:r w:rsidRPr="00A15578">
        <w:rPr>
          <w:rFonts w:ascii="Times New Roman" w:hAnsi="Times New Roman"/>
          <w:sz w:val="24"/>
        </w:rPr>
        <w:t xml:space="preserve"> új munkahelyek és munkalehetőségek létrehozásának közvetlen és közvetett segítésé</w:t>
      </w:r>
      <w:r w:rsidR="008D7961" w:rsidRPr="00A15578">
        <w:rPr>
          <w:rFonts w:ascii="Times New Roman" w:hAnsi="Times New Roman"/>
          <w:sz w:val="24"/>
        </w:rPr>
        <w:t>t,</w:t>
      </w:r>
      <w:r w:rsidRPr="00A15578">
        <w:rPr>
          <w:rFonts w:ascii="Times New Roman" w:hAnsi="Times New Roman"/>
          <w:sz w:val="24"/>
        </w:rPr>
        <w:t xml:space="preserve"> a gazdaság élénkítés</w:t>
      </w:r>
      <w:r w:rsidR="008D7961" w:rsidRPr="00A15578">
        <w:rPr>
          <w:rFonts w:ascii="Times New Roman" w:hAnsi="Times New Roman"/>
          <w:sz w:val="24"/>
        </w:rPr>
        <w:t xml:space="preserve"> feltételeinek javítását. </w:t>
      </w:r>
      <w:r w:rsidRPr="00A15578">
        <w:rPr>
          <w:rFonts w:ascii="Times New Roman" w:hAnsi="Times New Roman"/>
          <w:sz w:val="24"/>
        </w:rPr>
        <w:t xml:space="preserve">A </w:t>
      </w:r>
      <w:r w:rsidR="008D7961" w:rsidRPr="00A15578">
        <w:rPr>
          <w:rFonts w:ascii="Times New Roman" w:hAnsi="Times New Roman"/>
          <w:sz w:val="24"/>
        </w:rPr>
        <w:t xml:space="preserve">TOP forrásból épülő </w:t>
      </w:r>
      <w:r w:rsidRPr="00A15578">
        <w:rPr>
          <w:rFonts w:ascii="Times New Roman" w:hAnsi="Times New Roman"/>
          <w:sz w:val="24"/>
        </w:rPr>
        <w:t>ipari terület infrastrukt</w:t>
      </w:r>
      <w:r w:rsidR="002C359E" w:rsidRPr="00A15578">
        <w:rPr>
          <w:rFonts w:ascii="Times New Roman" w:hAnsi="Times New Roman"/>
          <w:sz w:val="24"/>
        </w:rPr>
        <w:t>ú</w:t>
      </w:r>
      <w:r w:rsidRPr="00A15578">
        <w:rPr>
          <w:rFonts w:ascii="Times New Roman" w:hAnsi="Times New Roman"/>
          <w:sz w:val="24"/>
        </w:rPr>
        <w:t>rá</w:t>
      </w:r>
      <w:r w:rsidR="008D7961" w:rsidRPr="00A15578">
        <w:rPr>
          <w:rFonts w:ascii="Times New Roman" w:hAnsi="Times New Roman"/>
          <w:sz w:val="24"/>
        </w:rPr>
        <w:t>ja</w:t>
      </w:r>
      <w:r w:rsidRPr="00A15578">
        <w:rPr>
          <w:rFonts w:ascii="Times New Roman" w:hAnsi="Times New Roman"/>
          <w:sz w:val="24"/>
        </w:rPr>
        <w:t xml:space="preserve"> hatására a régió befektetőinek és munkahelyeinek száma megnő, a munkanélküliség csökken, a foglalkoztatottság egyenletesebb lehet. </w:t>
      </w:r>
    </w:p>
    <w:p w:rsidR="009E1EB0" w:rsidRPr="009E1EB0" w:rsidRDefault="009E1EB0" w:rsidP="009E1EB0">
      <w:pPr>
        <w:pStyle w:val="NormlCalibri11"/>
        <w:rPr>
          <w:lang w:val="hu-HU" w:eastAsia="hu-HU"/>
        </w:rPr>
      </w:pPr>
    </w:p>
    <w:p w:rsidR="00564416" w:rsidRPr="00A15578" w:rsidRDefault="00564416" w:rsidP="00564416">
      <w:pPr>
        <w:rPr>
          <w:rFonts w:ascii="Times New Roman" w:hAnsi="Times New Roman"/>
          <w:strike/>
          <w:sz w:val="24"/>
        </w:rPr>
      </w:pPr>
      <w:r w:rsidRPr="00564416">
        <w:rPr>
          <w:rFonts w:ascii="Times New Roman" w:hAnsi="Times New Roman"/>
          <w:sz w:val="24"/>
        </w:rPr>
        <w:t>Ö</w:t>
      </w:r>
      <w:r w:rsidR="002C359E">
        <w:rPr>
          <w:rFonts w:ascii="Times New Roman" w:hAnsi="Times New Roman"/>
          <w:sz w:val="24"/>
        </w:rPr>
        <w:t>sszegzésképpen: önkormányzatunk</w:t>
      </w:r>
      <w:r w:rsidRPr="00564416">
        <w:rPr>
          <w:rFonts w:ascii="Times New Roman" w:hAnsi="Times New Roman"/>
          <w:sz w:val="24"/>
        </w:rPr>
        <w:t xml:space="preserve"> a betelepülő vállalkozások új telephelyeinek </w:t>
      </w:r>
      <w:r w:rsidRPr="00A15578">
        <w:rPr>
          <w:rFonts w:ascii="Times New Roman" w:hAnsi="Times New Roman"/>
          <w:sz w:val="24"/>
        </w:rPr>
        <w:t>kiala</w:t>
      </w:r>
      <w:r w:rsidR="009E1EB0" w:rsidRPr="00A15578">
        <w:rPr>
          <w:rFonts w:ascii="Times New Roman" w:hAnsi="Times New Roman"/>
          <w:sz w:val="24"/>
        </w:rPr>
        <w:t xml:space="preserve">kításával és fejlesztésével, a vállalkozási övezet </w:t>
      </w:r>
      <w:r w:rsidRPr="00A15578">
        <w:rPr>
          <w:rFonts w:ascii="Times New Roman" w:hAnsi="Times New Roman"/>
          <w:sz w:val="24"/>
        </w:rPr>
        <w:t xml:space="preserve">elérhetőségének javításával, a vállalkozói és vállalatközi együttműködések infrastrukturális hátterének biztosításával képzeli el a </w:t>
      </w:r>
      <w:r w:rsidR="009E1EB0" w:rsidRPr="00A15578">
        <w:rPr>
          <w:rFonts w:ascii="Times New Roman" w:hAnsi="Times New Roman"/>
          <w:sz w:val="24"/>
        </w:rPr>
        <w:t>gazdaság</w:t>
      </w:r>
      <w:r w:rsidR="008D7961" w:rsidRPr="00A15578">
        <w:rPr>
          <w:rFonts w:ascii="Times New Roman" w:hAnsi="Times New Roman"/>
          <w:sz w:val="24"/>
        </w:rPr>
        <w:t xml:space="preserve">élénkítéshez való </w:t>
      </w:r>
      <w:r w:rsidRPr="00A15578">
        <w:rPr>
          <w:rFonts w:ascii="Times New Roman" w:hAnsi="Times New Roman"/>
          <w:sz w:val="24"/>
        </w:rPr>
        <w:t xml:space="preserve">hozzájárulást. </w:t>
      </w:r>
    </w:p>
    <w:p w:rsidR="00564416" w:rsidRPr="00A15578" w:rsidRDefault="00564416" w:rsidP="002F1CCE">
      <w:pPr>
        <w:pStyle w:val="NormlCalibri"/>
        <w:rPr>
          <w:rFonts w:ascii="Times New Roman" w:hAnsi="Times New Roman"/>
          <w:b w:val="0"/>
          <w:i w:val="0"/>
          <w:strike/>
          <w:sz w:val="24"/>
          <w:szCs w:val="24"/>
        </w:rPr>
      </w:pPr>
    </w:p>
    <w:p w:rsidR="006F22AD" w:rsidRPr="005A464B" w:rsidRDefault="006F22AD" w:rsidP="002F1CCE">
      <w:pPr>
        <w:pStyle w:val="NormlCalibri"/>
        <w:rPr>
          <w:rFonts w:ascii="Times New Roman" w:hAnsi="Times New Roman"/>
          <w:b w:val="0"/>
          <w:i w:val="0"/>
          <w:sz w:val="24"/>
          <w:szCs w:val="24"/>
        </w:rPr>
      </w:pPr>
    </w:p>
    <w:p w:rsidR="002F1CCE" w:rsidRPr="00A15578" w:rsidRDefault="008B4534" w:rsidP="002F1CCE">
      <w:pPr>
        <w:pStyle w:val="NormlCalibri"/>
        <w:rPr>
          <w:rFonts w:ascii="Times New Roman" w:hAnsi="Times New Roman"/>
          <w:i w:val="0"/>
          <w:sz w:val="24"/>
          <w:szCs w:val="24"/>
        </w:rPr>
      </w:pPr>
      <w:r w:rsidRPr="00A15578">
        <w:rPr>
          <w:rFonts w:ascii="Times New Roman" w:hAnsi="Times New Roman"/>
          <w:i w:val="0"/>
          <w:sz w:val="24"/>
          <w:szCs w:val="24"/>
        </w:rPr>
        <w:t>Megközelít</w:t>
      </w:r>
      <w:r w:rsidR="004F0724" w:rsidRPr="00A15578">
        <w:rPr>
          <w:rFonts w:ascii="Times New Roman" w:hAnsi="Times New Roman"/>
          <w:i w:val="0"/>
          <w:sz w:val="24"/>
          <w:szCs w:val="24"/>
        </w:rPr>
        <w:t>hetőség</w:t>
      </w:r>
    </w:p>
    <w:p w:rsidR="008B4534" w:rsidRPr="008B4534" w:rsidRDefault="008B4534" w:rsidP="002F1CCE">
      <w:pPr>
        <w:pStyle w:val="NormlCalibri"/>
        <w:rPr>
          <w:rFonts w:ascii="Times New Roman" w:hAnsi="Times New Roman"/>
          <w:b w:val="0"/>
          <w:i w:val="0"/>
          <w:sz w:val="24"/>
          <w:szCs w:val="24"/>
        </w:rPr>
      </w:pPr>
    </w:p>
    <w:p w:rsidR="002F1CCE" w:rsidRPr="00A15578" w:rsidRDefault="002F1CCE" w:rsidP="002F1CCE">
      <w:pPr>
        <w:pStyle w:val="Normal"/>
        <w:jc w:val="both"/>
        <w:rPr>
          <w:color w:val="auto"/>
          <w:sz w:val="24"/>
          <w:szCs w:val="24"/>
        </w:rPr>
      </w:pPr>
      <w:r w:rsidRPr="00A15578">
        <w:rPr>
          <w:color w:val="auto"/>
          <w:sz w:val="24"/>
          <w:szCs w:val="24"/>
        </w:rPr>
        <w:t xml:space="preserve">A település vasúton és közúton is jól megközelíthető, a 120-as vasúti fővonal mellett, a 47-es 46-os főközlekedési utak találkozásánál fekszik. Megközelíthető még a 470-es főúton, mely </w:t>
      </w:r>
      <w:r w:rsidR="002C359E" w:rsidRPr="00A15578">
        <w:rPr>
          <w:color w:val="auto"/>
          <w:sz w:val="24"/>
          <w:szCs w:val="24"/>
        </w:rPr>
        <w:t>harmad</w:t>
      </w:r>
      <w:r w:rsidRPr="00A15578">
        <w:rPr>
          <w:color w:val="auto"/>
          <w:sz w:val="24"/>
          <w:szCs w:val="24"/>
        </w:rPr>
        <w:t xml:space="preserve">rendű főútvonal, a megyeszékhely Békéscsabát </w:t>
      </w:r>
      <w:r w:rsidR="002C359E" w:rsidRPr="00A15578">
        <w:rPr>
          <w:color w:val="auto"/>
          <w:sz w:val="24"/>
          <w:szCs w:val="24"/>
        </w:rPr>
        <w:t xml:space="preserve">Békés városán keresztül </w:t>
      </w:r>
      <w:r w:rsidRPr="00A15578">
        <w:rPr>
          <w:color w:val="auto"/>
          <w:sz w:val="24"/>
          <w:szCs w:val="24"/>
        </w:rPr>
        <w:t>köti össze Mezőberénnyel.</w:t>
      </w:r>
    </w:p>
    <w:p w:rsidR="002F1CCE" w:rsidRPr="00A15578" w:rsidRDefault="002F1CCE" w:rsidP="002F1CCE">
      <w:pPr>
        <w:pStyle w:val="Normal"/>
        <w:jc w:val="both"/>
        <w:rPr>
          <w:color w:val="auto"/>
          <w:sz w:val="24"/>
          <w:szCs w:val="24"/>
        </w:rPr>
      </w:pPr>
    </w:p>
    <w:p w:rsidR="006F22AD" w:rsidRDefault="002F1CCE" w:rsidP="006F22AD">
      <w:pPr>
        <w:pStyle w:val="Normal"/>
        <w:jc w:val="both"/>
        <w:rPr>
          <w:sz w:val="24"/>
          <w:szCs w:val="24"/>
        </w:rPr>
      </w:pPr>
      <w:r w:rsidRPr="00A15578">
        <w:rPr>
          <w:color w:val="auto"/>
          <w:sz w:val="24"/>
          <w:szCs w:val="24"/>
        </w:rPr>
        <w:t xml:space="preserve">A város vasútállomása – a már fent említett </w:t>
      </w:r>
      <w:r w:rsidR="002C359E" w:rsidRPr="00A15578">
        <w:rPr>
          <w:color w:val="auto"/>
          <w:sz w:val="24"/>
          <w:szCs w:val="24"/>
        </w:rPr>
        <w:t>–</w:t>
      </w:r>
      <w:r w:rsidRPr="00A15578">
        <w:rPr>
          <w:color w:val="auto"/>
          <w:sz w:val="24"/>
          <w:szCs w:val="24"/>
        </w:rPr>
        <w:t xml:space="preserve"> </w:t>
      </w:r>
      <w:r w:rsidR="002C359E" w:rsidRPr="00A15578">
        <w:rPr>
          <w:color w:val="auto"/>
          <w:sz w:val="24"/>
          <w:szCs w:val="24"/>
        </w:rPr>
        <w:t>1</w:t>
      </w:r>
      <w:r w:rsidRPr="00A15578">
        <w:rPr>
          <w:color w:val="auto"/>
          <w:sz w:val="24"/>
          <w:szCs w:val="24"/>
        </w:rPr>
        <w:t>20</w:t>
      </w:r>
      <w:r w:rsidR="002C359E" w:rsidRPr="00A15578">
        <w:rPr>
          <w:color w:val="auto"/>
          <w:sz w:val="24"/>
          <w:szCs w:val="24"/>
        </w:rPr>
        <w:t>-</w:t>
      </w:r>
      <w:r w:rsidRPr="00A15578">
        <w:rPr>
          <w:color w:val="auto"/>
          <w:sz w:val="24"/>
          <w:szCs w:val="24"/>
        </w:rPr>
        <w:t>as számú Szolnok-Békéscsaba-Lőkösháza</w:t>
      </w:r>
      <w:r w:rsidR="002C359E" w:rsidRPr="00A15578">
        <w:rPr>
          <w:color w:val="auto"/>
          <w:sz w:val="24"/>
          <w:szCs w:val="24"/>
        </w:rPr>
        <w:t xml:space="preserve">-Arad </w:t>
      </w:r>
      <w:r w:rsidRPr="00A15578">
        <w:rPr>
          <w:color w:val="auto"/>
          <w:sz w:val="24"/>
          <w:szCs w:val="24"/>
        </w:rPr>
        <w:t xml:space="preserve">vasútvonalán érhető el. A Gyoma–Békéscsaba </w:t>
      </w:r>
      <w:smartTag w:uri="urn:schemas-microsoft-com:office:smarttags" w:element="metricconverter">
        <w:smartTagPr>
          <w:attr w:name="ProductID" w:val="32,2 kilom￩ter"/>
        </w:smartTagPr>
        <w:r w:rsidRPr="00A15578">
          <w:rPr>
            <w:color w:val="auto"/>
            <w:sz w:val="24"/>
            <w:szCs w:val="24"/>
          </w:rPr>
          <w:t>32,2 kilométer</w:t>
        </w:r>
      </w:smartTag>
      <w:r w:rsidRPr="00A15578">
        <w:rPr>
          <w:color w:val="auto"/>
          <w:sz w:val="24"/>
          <w:szCs w:val="24"/>
        </w:rPr>
        <w:t xml:space="preserve"> hosszú vasútvonal</w:t>
      </w:r>
      <w:r w:rsidRPr="005A464B">
        <w:rPr>
          <w:sz w:val="24"/>
          <w:szCs w:val="24"/>
        </w:rPr>
        <w:t xml:space="preserve"> </w:t>
      </w:r>
      <w:r w:rsidRPr="005A464B">
        <w:rPr>
          <w:sz w:val="24"/>
          <w:szCs w:val="24"/>
        </w:rPr>
        <w:lastRenderedPageBreak/>
        <w:t xml:space="preserve">szakaszt 2014-ben korszerűsítették, melynek eredményeként Mezőberényben biztonságos magasperonok épültek. Az esélyegyenlőség biztosítása érdekében a peronok akadálymentes aluljárókon keresztül közelíthetők meg. </w:t>
      </w:r>
      <w:r w:rsidR="002C359E">
        <w:rPr>
          <w:sz w:val="24"/>
          <w:szCs w:val="24"/>
        </w:rPr>
        <w:t>A</w:t>
      </w:r>
      <w:r w:rsidRPr="005A464B">
        <w:rPr>
          <w:sz w:val="24"/>
          <w:szCs w:val="24"/>
        </w:rPr>
        <w:t xml:space="preserve">z Orient és a Rajna–Duna korridor a nyugat-európai országok és Európa dél-keleti régiója, a német és a román, bolgár, görög tengeri kikötők között biztosít összeköttetést. </w:t>
      </w:r>
    </w:p>
    <w:p w:rsidR="002C359E" w:rsidRPr="005A464B" w:rsidRDefault="002C359E" w:rsidP="006F22AD">
      <w:pPr>
        <w:pStyle w:val="Normal"/>
        <w:jc w:val="both"/>
        <w:rPr>
          <w:sz w:val="24"/>
          <w:szCs w:val="24"/>
        </w:rPr>
      </w:pPr>
    </w:p>
    <w:p w:rsidR="002F1CCE" w:rsidRPr="005A464B" w:rsidRDefault="002F1CCE" w:rsidP="002F1CCE">
      <w:pPr>
        <w:pStyle w:val="Normal"/>
        <w:jc w:val="both"/>
        <w:rPr>
          <w:color w:val="auto"/>
          <w:sz w:val="24"/>
          <w:szCs w:val="24"/>
        </w:rPr>
      </w:pPr>
      <w:r w:rsidRPr="005A464B">
        <w:rPr>
          <w:color w:val="auto"/>
          <w:sz w:val="24"/>
          <w:szCs w:val="24"/>
        </w:rPr>
        <w:t xml:space="preserve">Mezőberényben a belterületi úthálózat hossza </w:t>
      </w:r>
      <w:smartTag w:uri="urn:schemas-microsoft-com:office:smarttags" w:element="metricconverter">
        <w:smartTagPr>
          <w:attr w:name="ProductID" w:val="54,4 km"/>
        </w:smartTagPr>
        <w:r w:rsidRPr="005A464B">
          <w:rPr>
            <w:color w:val="auto"/>
            <w:sz w:val="24"/>
            <w:szCs w:val="24"/>
          </w:rPr>
          <w:t>54,4 km</w:t>
        </w:r>
      </w:smartTag>
      <w:r w:rsidRPr="005A464B">
        <w:rPr>
          <w:color w:val="auto"/>
          <w:sz w:val="24"/>
          <w:szCs w:val="24"/>
        </w:rPr>
        <w:t>, ennek 99,7 %-a szilárd burkolattal ellátott. Itt meg kell jegyezni, hogy a városban található utakon sok a kátyú, és ami ennél nagyobb probléma a „pókhálószerűen” megrepedezett felület. Az utak forgalma a kiépítésük óta nagymértékben megnövekedett, miként a közlekedő járművek súlya is. Az utak ráadásul nem arra a haladási sebességre lettek tervezve - ha egyáltalán tervezettek voltak - amelyeken most közlekednek rajtuk.</w:t>
      </w:r>
    </w:p>
    <w:p w:rsidR="002F1CCE" w:rsidRPr="005A464B" w:rsidRDefault="002F1CCE" w:rsidP="002F1CCE">
      <w:pPr>
        <w:pStyle w:val="NormlCalibri"/>
        <w:rPr>
          <w:rFonts w:ascii="Times New Roman" w:hAnsi="Times New Roman"/>
          <w:b w:val="0"/>
          <w:i w:val="0"/>
          <w:sz w:val="24"/>
          <w:szCs w:val="24"/>
        </w:rPr>
      </w:pPr>
    </w:p>
    <w:p w:rsidR="002F1CCE" w:rsidRPr="005A464B" w:rsidRDefault="002F1CCE" w:rsidP="002F1CCE">
      <w:pPr>
        <w:pStyle w:val="NormlCalibri"/>
        <w:rPr>
          <w:rFonts w:ascii="Times New Roman" w:hAnsi="Times New Roman"/>
          <w:b w:val="0"/>
          <w:i w:val="0"/>
          <w:sz w:val="24"/>
          <w:szCs w:val="24"/>
        </w:rPr>
      </w:pPr>
      <w:r w:rsidRPr="005A464B">
        <w:rPr>
          <w:rFonts w:ascii="Times New Roman" w:hAnsi="Times New Roman"/>
          <w:b w:val="0"/>
          <w:i w:val="0"/>
          <w:sz w:val="24"/>
          <w:szCs w:val="24"/>
        </w:rPr>
        <w:t>A város elkerülő úttal nem rendelkezik, így a városon átmenő forgalom rendkívül nagy.</w:t>
      </w:r>
    </w:p>
    <w:p w:rsidR="002F1CCE" w:rsidRPr="005A464B" w:rsidRDefault="002F1CCE" w:rsidP="002F1CCE">
      <w:pPr>
        <w:pStyle w:val="NormlCalibri"/>
        <w:rPr>
          <w:rFonts w:ascii="Times New Roman" w:hAnsi="Times New Roman"/>
          <w:b w:val="0"/>
          <w:i w:val="0"/>
          <w:sz w:val="24"/>
          <w:szCs w:val="24"/>
        </w:rPr>
      </w:pPr>
    </w:p>
    <w:p w:rsidR="009C22B0" w:rsidRPr="005A464B" w:rsidRDefault="009C22B0" w:rsidP="002F1CCE">
      <w:pPr>
        <w:pStyle w:val="NormlCalibri"/>
        <w:rPr>
          <w:rFonts w:ascii="Times New Roman" w:hAnsi="Times New Roman"/>
          <w:b w:val="0"/>
          <w:i w:val="0"/>
          <w:sz w:val="24"/>
          <w:szCs w:val="24"/>
        </w:rPr>
      </w:pPr>
    </w:p>
    <w:p w:rsidR="002F1CCE" w:rsidRPr="005A464B" w:rsidRDefault="002F1CCE" w:rsidP="002F1CCE">
      <w:pPr>
        <w:rPr>
          <w:rFonts w:ascii="Times New Roman" w:hAnsi="Times New Roman"/>
          <w:b/>
          <w:sz w:val="24"/>
        </w:rPr>
      </w:pPr>
      <w:r w:rsidRPr="005A464B">
        <w:rPr>
          <w:rFonts w:ascii="Times New Roman" w:hAnsi="Times New Roman"/>
          <w:b/>
          <w:sz w:val="24"/>
        </w:rPr>
        <w:t>Népesség</w:t>
      </w:r>
    </w:p>
    <w:p w:rsidR="002F1CCE" w:rsidRPr="005A464B" w:rsidRDefault="002F1CCE" w:rsidP="002F1CCE">
      <w:pPr>
        <w:pStyle w:val="Szvegtrzs3"/>
        <w:spacing w:after="0"/>
        <w:rPr>
          <w:rFonts w:ascii="Times New Roman" w:hAnsi="Times New Roman"/>
          <w:sz w:val="24"/>
          <w:szCs w:val="24"/>
        </w:rPr>
      </w:pPr>
    </w:p>
    <w:p w:rsidR="002F1CCE" w:rsidRPr="005A464B" w:rsidRDefault="002F1CCE" w:rsidP="002F1CCE">
      <w:pPr>
        <w:tabs>
          <w:tab w:val="left" w:pos="6379"/>
        </w:tabs>
        <w:rPr>
          <w:rFonts w:ascii="Times New Roman" w:hAnsi="Times New Roman"/>
          <w:sz w:val="24"/>
        </w:rPr>
      </w:pPr>
      <w:r w:rsidRPr="00C81DE8">
        <w:rPr>
          <w:rFonts w:ascii="Times New Roman" w:hAnsi="Times New Roman"/>
          <w:sz w:val="24"/>
        </w:rPr>
        <w:t>Mezőberény állandó lakossága</w:t>
      </w:r>
      <w:r w:rsidR="00C81DE8">
        <w:rPr>
          <w:rFonts w:ascii="Times New Roman" w:hAnsi="Times New Roman"/>
          <w:sz w:val="24"/>
        </w:rPr>
        <w:t>: 2017. január 1-jén 10.424 fő, melyből férfiak száma: 5009 fő, nők száma: 5415 fő.</w:t>
      </w:r>
    </w:p>
    <w:p w:rsidR="002F1CCE" w:rsidRPr="005A335C" w:rsidRDefault="002F1CCE" w:rsidP="002F1CCE">
      <w:pPr>
        <w:pStyle w:val="Normal"/>
        <w:jc w:val="both"/>
        <w:rPr>
          <w:color w:val="auto"/>
          <w:sz w:val="24"/>
          <w:szCs w:val="24"/>
        </w:rPr>
      </w:pPr>
      <w:r w:rsidRPr="005A464B">
        <w:rPr>
          <w:color w:val="auto"/>
          <w:sz w:val="24"/>
          <w:szCs w:val="24"/>
        </w:rPr>
        <w:t xml:space="preserve">Mezőberény közigazgatási területe </w:t>
      </w:r>
      <w:smartTag w:uri="urn:schemas-microsoft-com:office:smarttags" w:element="metricconverter">
        <w:smartTagPr>
          <w:attr w:name="ProductID" w:val="11.853 ha"/>
        </w:smartTagPr>
        <w:r w:rsidRPr="005A464B">
          <w:rPr>
            <w:color w:val="auto"/>
            <w:sz w:val="24"/>
            <w:szCs w:val="24"/>
          </w:rPr>
          <w:t>11.853 ha</w:t>
        </w:r>
      </w:smartTag>
      <w:r w:rsidRPr="005A464B">
        <w:rPr>
          <w:color w:val="auto"/>
          <w:sz w:val="24"/>
          <w:szCs w:val="24"/>
        </w:rPr>
        <w:t xml:space="preserve">, ebből belterület </w:t>
      </w:r>
      <w:smartTag w:uri="urn:schemas-microsoft-com:office:smarttags" w:element="metricconverter">
        <w:smartTagPr>
          <w:attr w:name="ProductID" w:val="667 ha"/>
        </w:smartTagPr>
        <w:r w:rsidRPr="005A464B">
          <w:rPr>
            <w:color w:val="auto"/>
            <w:sz w:val="24"/>
            <w:szCs w:val="24"/>
          </w:rPr>
          <w:t>667 ha</w:t>
        </w:r>
      </w:smartTag>
      <w:r w:rsidRPr="005A464B">
        <w:rPr>
          <w:color w:val="auto"/>
          <w:sz w:val="24"/>
          <w:szCs w:val="24"/>
        </w:rPr>
        <w:t xml:space="preserve">, külterülete </w:t>
      </w:r>
      <w:smartTag w:uri="urn:schemas-microsoft-com:office:smarttags" w:element="metricconverter">
        <w:smartTagPr>
          <w:attr w:name="ProductID" w:val="11186 ha"/>
        </w:smartTagPr>
        <w:r w:rsidRPr="005A464B">
          <w:rPr>
            <w:color w:val="auto"/>
            <w:sz w:val="24"/>
            <w:szCs w:val="24"/>
          </w:rPr>
          <w:t>11186 ha</w:t>
        </w:r>
      </w:smartTag>
      <w:r w:rsidRPr="005A464B">
        <w:rPr>
          <w:color w:val="auto"/>
          <w:sz w:val="24"/>
          <w:szCs w:val="24"/>
        </w:rPr>
        <w:t>. A népsűrűség a KSH-nál fellelhető adat szerint 88,9 fő/km</w:t>
      </w:r>
      <w:r w:rsidRPr="005A464B">
        <w:rPr>
          <w:color w:val="auto"/>
          <w:sz w:val="24"/>
          <w:szCs w:val="24"/>
          <w:vertAlign w:val="superscript"/>
        </w:rPr>
        <w:t>2</w:t>
      </w:r>
      <w:r w:rsidRPr="005A464B">
        <w:rPr>
          <w:color w:val="auto"/>
          <w:sz w:val="24"/>
          <w:szCs w:val="24"/>
        </w:rPr>
        <w:t>. (a közigazgatási területből és a 2015. január 22-én lekérdezett lakosságszámból számított adat: 90,7 fő/km</w:t>
      </w:r>
      <w:r w:rsidRPr="005A464B">
        <w:rPr>
          <w:color w:val="auto"/>
          <w:sz w:val="24"/>
          <w:szCs w:val="24"/>
          <w:vertAlign w:val="superscript"/>
        </w:rPr>
        <w:t>2</w:t>
      </w:r>
      <w:r w:rsidRPr="005A464B">
        <w:rPr>
          <w:color w:val="auto"/>
          <w:sz w:val="24"/>
          <w:szCs w:val="24"/>
        </w:rPr>
        <w:t>)</w:t>
      </w:r>
    </w:p>
    <w:p w:rsidR="006F22AD" w:rsidRPr="00564416" w:rsidRDefault="006F22AD" w:rsidP="006F22AD">
      <w:pPr>
        <w:pStyle w:val="NormlCalibri11"/>
        <w:rPr>
          <w:lang w:val="hu-HU" w:eastAsia="hu-HU"/>
        </w:rPr>
      </w:pPr>
    </w:p>
    <w:tbl>
      <w:tblPr>
        <w:tblW w:w="0" w:type="auto"/>
        <w:tblLook w:val="01E0"/>
      </w:tblPr>
      <w:tblGrid>
        <w:gridCol w:w="3668"/>
        <w:gridCol w:w="5619"/>
      </w:tblGrid>
      <w:tr w:rsidR="002F1CCE">
        <w:trPr>
          <w:trHeight w:val="3272"/>
        </w:trPr>
        <w:tc>
          <w:tcPr>
            <w:tcW w:w="3888" w:type="dxa"/>
          </w:tcPr>
          <w:p w:rsidR="006F22AD" w:rsidRDefault="006F22AD" w:rsidP="007353D7">
            <w:pPr>
              <w:pStyle w:val="NormlCalibri11"/>
              <w:rPr>
                <w:lang w:val="hu-HU" w:eastAsia="hu-HU"/>
              </w:rPr>
            </w:pPr>
          </w:p>
          <w:p w:rsidR="00564416" w:rsidRPr="006F22AD" w:rsidRDefault="00564416" w:rsidP="007353D7">
            <w:pPr>
              <w:pStyle w:val="NormlCalibri11"/>
              <w:rPr>
                <w:lang w:val="hu-HU" w:eastAsia="hu-HU"/>
              </w:rPr>
            </w:pPr>
          </w:p>
          <w:tbl>
            <w:tblPr>
              <w:tblW w:w="3178" w:type="dxa"/>
              <w:tblCellMar>
                <w:left w:w="70" w:type="dxa"/>
                <w:right w:w="70" w:type="dxa"/>
              </w:tblCellMar>
              <w:tblLook w:val="0000"/>
            </w:tblPr>
            <w:tblGrid>
              <w:gridCol w:w="690"/>
              <w:gridCol w:w="1512"/>
              <w:gridCol w:w="976"/>
            </w:tblGrid>
            <w:tr w:rsidR="002F1CCE" w:rsidRPr="00F75919">
              <w:trPr>
                <w:trHeight w:val="300"/>
              </w:trPr>
              <w:tc>
                <w:tcPr>
                  <w:tcW w:w="3178" w:type="dxa"/>
                  <w:gridSpan w:val="3"/>
                  <w:tcBorders>
                    <w:top w:val="nil"/>
                    <w:left w:val="nil"/>
                    <w:bottom w:val="nil"/>
                    <w:right w:val="nil"/>
                  </w:tcBorders>
                  <w:shd w:val="clear" w:color="auto" w:fill="auto"/>
                  <w:noWrap/>
                  <w:vAlign w:val="bottom"/>
                </w:tcPr>
                <w:p w:rsidR="002F1CCE" w:rsidRPr="00F75919" w:rsidRDefault="002F1CCE" w:rsidP="008B4534">
                  <w:pPr>
                    <w:jc w:val="center"/>
                    <w:rPr>
                      <w:rFonts w:ascii="Times New Roman" w:hAnsi="Times New Roman"/>
                      <w:color w:val="000000"/>
                      <w:szCs w:val="22"/>
                    </w:rPr>
                  </w:pPr>
                  <w:r w:rsidRPr="00F75919">
                    <w:rPr>
                      <w:rFonts w:ascii="Times New Roman" w:hAnsi="Times New Roman"/>
                      <w:b/>
                      <w:bCs/>
                      <w:color w:val="000000"/>
                      <w:szCs w:val="22"/>
                    </w:rPr>
                    <w:t>1. számú táblázat - Lakónépesség száma az év végén</w:t>
                  </w:r>
                </w:p>
              </w:tc>
            </w:tr>
            <w:tr w:rsidR="002F1CCE" w:rsidRPr="00F75919">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F1CCE" w:rsidRPr="00F75919" w:rsidRDefault="002F1CCE" w:rsidP="007353D7">
                  <w:pPr>
                    <w:jc w:val="center"/>
                    <w:rPr>
                      <w:rFonts w:ascii="Times New Roman" w:hAnsi="Times New Roman"/>
                      <w:b/>
                      <w:bCs/>
                      <w:color w:val="000000"/>
                      <w:szCs w:val="22"/>
                    </w:rPr>
                  </w:pPr>
                  <w:r w:rsidRPr="00F75919">
                    <w:rPr>
                      <w:rFonts w:ascii="Times New Roman" w:hAnsi="Times New Roman"/>
                      <w:b/>
                      <w:bCs/>
                      <w:color w:val="000000"/>
                      <w:szCs w:val="22"/>
                    </w:rPr>
                    <w:t> </w:t>
                  </w:r>
                </w:p>
              </w:tc>
              <w:tc>
                <w:tcPr>
                  <w:tcW w:w="1512" w:type="dxa"/>
                  <w:tcBorders>
                    <w:top w:val="single" w:sz="4" w:space="0" w:color="auto"/>
                    <w:left w:val="nil"/>
                    <w:bottom w:val="single" w:sz="4" w:space="0" w:color="auto"/>
                    <w:right w:val="single" w:sz="4" w:space="0" w:color="auto"/>
                  </w:tcBorders>
                  <w:shd w:val="clear" w:color="auto" w:fill="CCFFCC"/>
                  <w:noWrap/>
                  <w:vAlign w:val="center"/>
                </w:tcPr>
                <w:p w:rsidR="002F1CCE" w:rsidRPr="00F75919" w:rsidRDefault="002F1CCE" w:rsidP="007353D7">
                  <w:pPr>
                    <w:jc w:val="center"/>
                    <w:rPr>
                      <w:rFonts w:ascii="Times New Roman" w:hAnsi="Times New Roman"/>
                      <w:b/>
                      <w:bCs/>
                      <w:color w:val="000000"/>
                      <w:szCs w:val="22"/>
                    </w:rPr>
                  </w:pPr>
                  <w:r w:rsidRPr="00F75919">
                    <w:rPr>
                      <w:rFonts w:ascii="Times New Roman" w:hAnsi="Times New Roman"/>
                      <w:b/>
                      <w:bCs/>
                      <w:color w:val="000000"/>
                      <w:szCs w:val="22"/>
                    </w:rPr>
                    <w:t>Fő</w:t>
                  </w:r>
                </w:p>
              </w:tc>
              <w:tc>
                <w:tcPr>
                  <w:tcW w:w="976" w:type="dxa"/>
                  <w:tcBorders>
                    <w:top w:val="single" w:sz="4" w:space="0" w:color="auto"/>
                    <w:left w:val="nil"/>
                    <w:bottom w:val="single" w:sz="4" w:space="0" w:color="auto"/>
                    <w:right w:val="single" w:sz="4" w:space="0" w:color="auto"/>
                  </w:tcBorders>
                  <w:shd w:val="clear" w:color="auto" w:fill="CCFFCC"/>
                  <w:noWrap/>
                  <w:vAlign w:val="center"/>
                </w:tcPr>
                <w:p w:rsidR="002F1CCE" w:rsidRPr="00F75919" w:rsidRDefault="002F1CCE" w:rsidP="007353D7">
                  <w:pPr>
                    <w:jc w:val="center"/>
                    <w:rPr>
                      <w:rFonts w:ascii="Times New Roman" w:hAnsi="Times New Roman"/>
                      <w:b/>
                      <w:bCs/>
                      <w:color w:val="000000"/>
                      <w:szCs w:val="22"/>
                    </w:rPr>
                  </w:pPr>
                  <w:r w:rsidRPr="00F75919">
                    <w:rPr>
                      <w:rFonts w:ascii="Times New Roman" w:hAnsi="Times New Roman"/>
                      <w:b/>
                      <w:bCs/>
                      <w:color w:val="000000"/>
                      <w:szCs w:val="22"/>
                    </w:rPr>
                    <w:t>Változás</w:t>
                  </w:r>
                </w:p>
              </w:tc>
            </w:tr>
            <w:tr w:rsidR="002F1CCE" w:rsidRPr="00F75919">
              <w:trPr>
                <w:trHeight w:val="300"/>
              </w:trPr>
              <w:tc>
                <w:tcPr>
                  <w:tcW w:w="690" w:type="dxa"/>
                  <w:tcBorders>
                    <w:top w:val="nil"/>
                    <w:left w:val="single" w:sz="4" w:space="0" w:color="auto"/>
                    <w:bottom w:val="single" w:sz="4" w:space="0" w:color="auto"/>
                    <w:right w:val="single" w:sz="4" w:space="0" w:color="auto"/>
                  </w:tcBorders>
                  <w:shd w:val="clear" w:color="auto" w:fill="auto"/>
                  <w:vAlign w:val="center"/>
                </w:tcPr>
                <w:p w:rsidR="002F1CCE" w:rsidRPr="00F75919" w:rsidRDefault="002F1CCE" w:rsidP="007353D7">
                  <w:pPr>
                    <w:jc w:val="left"/>
                    <w:rPr>
                      <w:rFonts w:ascii="Times New Roman" w:hAnsi="Times New Roman"/>
                      <w:color w:val="000000"/>
                      <w:szCs w:val="22"/>
                    </w:rPr>
                  </w:pPr>
                  <w:r w:rsidRPr="00F75919">
                    <w:rPr>
                      <w:rFonts w:ascii="Times New Roman" w:hAnsi="Times New Roman"/>
                      <w:color w:val="000000"/>
                      <w:szCs w:val="22"/>
                    </w:rPr>
                    <w:t>2013</w:t>
                  </w:r>
                </w:p>
              </w:tc>
              <w:tc>
                <w:tcPr>
                  <w:tcW w:w="1512" w:type="dxa"/>
                  <w:tcBorders>
                    <w:top w:val="nil"/>
                    <w:left w:val="nil"/>
                    <w:bottom w:val="single" w:sz="4" w:space="0" w:color="auto"/>
                    <w:right w:val="single" w:sz="4" w:space="0" w:color="auto"/>
                  </w:tcBorders>
                  <w:shd w:val="clear" w:color="auto" w:fill="auto"/>
                  <w:noWrap/>
                  <w:vAlign w:val="center"/>
                </w:tcPr>
                <w:p w:rsidR="002F1CCE" w:rsidRPr="00F75919" w:rsidRDefault="002F1CCE" w:rsidP="007353D7">
                  <w:pPr>
                    <w:jc w:val="center"/>
                    <w:rPr>
                      <w:rFonts w:ascii="Times New Roman" w:hAnsi="Times New Roman"/>
                      <w:color w:val="000000"/>
                      <w:szCs w:val="22"/>
                    </w:rPr>
                  </w:pPr>
                  <w:r w:rsidRPr="00F75919">
                    <w:rPr>
                      <w:rFonts w:ascii="Times New Roman" w:hAnsi="Times New Roman"/>
                      <w:color w:val="000000"/>
                      <w:szCs w:val="22"/>
                    </w:rPr>
                    <w:t>10532</w:t>
                  </w:r>
                </w:p>
              </w:tc>
              <w:tc>
                <w:tcPr>
                  <w:tcW w:w="976" w:type="dxa"/>
                  <w:tcBorders>
                    <w:top w:val="nil"/>
                    <w:left w:val="nil"/>
                    <w:bottom w:val="single" w:sz="4" w:space="0" w:color="auto"/>
                    <w:right w:val="single" w:sz="4" w:space="0" w:color="auto"/>
                  </w:tcBorders>
                  <w:shd w:val="clear" w:color="auto" w:fill="FFCC99"/>
                  <w:noWrap/>
                  <w:vAlign w:val="bottom"/>
                </w:tcPr>
                <w:p w:rsidR="002F1CCE" w:rsidRPr="00F75919" w:rsidRDefault="002F1CCE" w:rsidP="007353D7">
                  <w:pPr>
                    <w:jc w:val="right"/>
                    <w:rPr>
                      <w:rFonts w:ascii="Times New Roman" w:hAnsi="Times New Roman"/>
                      <w:color w:val="000000"/>
                      <w:szCs w:val="22"/>
                    </w:rPr>
                  </w:pPr>
                  <w:r w:rsidRPr="00F75919">
                    <w:rPr>
                      <w:rFonts w:ascii="Times New Roman" w:hAnsi="Times New Roman"/>
                      <w:color w:val="000000"/>
                      <w:szCs w:val="22"/>
                    </w:rPr>
                    <w:t>99%</w:t>
                  </w:r>
                </w:p>
              </w:tc>
            </w:tr>
            <w:tr w:rsidR="002F1CCE" w:rsidRPr="00F75919">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tcPr>
                <w:p w:rsidR="002F1CCE" w:rsidRPr="00F75919" w:rsidRDefault="002F1CCE" w:rsidP="007353D7">
                  <w:pPr>
                    <w:jc w:val="left"/>
                    <w:rPr>
                      <w:rFonts w:ascii="Times New Roman" w:hAnsi="Times New Roman"/>
                      <w:color w:val="000000"/>
                      <w:szCs w:val="22"/>
                    </w:rPr>
                  </w:pPr>
                  <w:r w:rsidRPr="00F75919">
                    <w:rPr>
                      <w:rFonts w:ascii="Times New Roman" w:hAnsi="Times New Roman"/>
                      <w:color w:val="000000"/>
                      <w:szCs w:val="22"/>
                    </w:rPr>
                    <w:t>2014</w:t>
                  </w:r>
                </w:p>
              </w:tc>
              <w:tc>
                <w:tcPr>
                  <w:tcW w:w="1512" w:type="dxa"/>
                  <w:tcBorders>
                    <w:top w:val="nil"/>
                    <w:left w:val="nil"/>
                    <w:bottom w:val="single" w:sz="4" w:space="0" w:color="auto"/>
                    <w:right w:val="single" w:sz="4" w:space="0" w:color="auto"/>
                  </w:tcBorders>
                  <w:shd w:val="clear" w:color="auto" w:fill="auto"/>
                  <w:noWrap/>
                  <w:vAlign w:val="center"/>
                </w:tcPr>
                <w:p w:rsidR="002F1CCE" w:rsidRPr="00F75919" w:rsidRDefault="002F1CCE" w:rsidP="007353D7">
                  <w:pPr>
                    <w:jc w:val="center"/>
                    <w:rPr>
                      <w:rFonts w:ascii="Times New Roman" w:hAnsi="Times New Roman"/>
                      <w:color w:val="000000"/>
                      <w:szCs w:val="22"/>
                    </w:rPr>
                  </w:pPr>
                  <w:r w:rsidRPr="00F75919">
                    <w:rPr>
                      <w:rFonts w:ascii="Times New Roman" w:hAnsi="Times New Roman"/>
                      <w:color w:val="000000"/>
                      <w:szCs w:val="22"/>
                    </w:rPr>
                    <w:t>10345</w:t>
                  </w:r>
                </w:p>
              </w:tc>
              <w:tc>
                <w:tcPr>
                  <w:tcW w:w="976" w:type="dxa"/>
                  <w:tcBorders>
                    <w:top w:val="nil"/>
                    <w:left w:val="nil"/>
                    <w:bottom w:val="single" w:sz="4" w:space="0" w:color="auto"/>
                    <w:right w:val="single" w:sz="4" w:space="0" w:color="auto"/>
                  </w:tcBorders>
                  <w:shd w:val="clear" w:color="auto" w:fill="FFCC99"/>
                  <w:noWrap/>
                  <w:vAlign w:val="bottom"/>
                </w:tcPr>
                <w:p w:rsidR="002F1CCE" w:rsidRPr="00F75919" w:rsidRDefault="002F1CCE" w:rsidP="007353D7">
                  <w:pPr>
                    <w:jc w:val="right"/>
                    <w:rPr>
                      <w:rFonts w:ascii="Times New Roman" w:hAnsi="Times New Roman"/>
                      <w:color w:val="000000"/>
                      <w:szCs w:val="22"/>
                    </w:rPr>
                  </w:pPr>
                  <w:r w:rsidRPr="00F75919">
                    <w:rPr>
                      <w:rFonts w:ascii="Times New Roman" w:hAnsi="Times New Roman"/>
                      <w:color w:val="000000"/>
                      <w:szCs w:val="22"/>
                    </w:rPr>
                    <w:t>98%</w:t>
                  </w:r>
                </w:p>
              </w:tc>
            </w:tr>
            <w:tr w:rsidR="002F1CCE" w:rsidRPr="00F75919">
              <w:trPr>
                <w:trHeight w:val="300"/>
              </w:trPr>
              <w:tc>
                <w:tcPr>
                  <w:tcW w:w="690" w:type="dxa"/>
                  <w:tcBorders>
                    <w:top w:val="nil"/>
                    <w:left w:val="single" w:sz="4" w:space="0" w:color="auto"/>
                    <w:bottom w:val="single" w:sz="4" w:space="0" w:color="auto"/>
                    <w:right w:val="single" w:sz="4" w:space="0" w:color="auto"/>
                  </w:tcBorders>
                  <w:shd w:val="clear" w:color="auto" w:fill="auto"/>
                  <w:vAlign w:val="center"/>
                </w:tcPr>
                <w:p w:rsidR="002F1CCE" w:rsidRPr="00F75919" w:rsidRDefault="002F1CCE" w:rsidP="007353D7">
                  <w:pPr>
                    <w:jc w:val="left"/>
                    <w:rPr>
                      <w:rFonts w:ascii="Times New Roman" w:hAnsi="Times New Roman"/>
                      <w:color w:val="000000"/>
                      <w:szCs w:val="22"/>
                    </w:rPr>
                  </w:pPr>
                  <w:r w:rsidRPr="00F75919">
                    <w:rPr>
                      <w:rFonts w:ascii="Times New Roman" w:hAnsi="Times New Roman"/>
                      <w:color w:val="000000"/>
                      <w:szCs w:val="22"/>
                    </w:rPr>
                    <w:t>2015</w:t>
                  </w:r>
                </w:p>
              </w:tc>
              <w:tc>
                <w:tcPr>
                  <w:tcW w:w="1512" w:type="dxa"/>
                  <w:tcBorders>
                    <w:top w:val="nil"/>
                    <w:left w:val="nil"/>
                    <w:bottom w:val="single" w:sz="4" w:space="0" w:color="auto"/>
                    <w:right w:val="single" w:sz="4" w:space="0" w:color="auto"/>
                  </w:tcBorders>
                  <w:shd w:val="clear" w:color="auto" w:fill="auto"/>
                  <w:noWrap/>
                  <w:vAlign w:val="center"/>
                </w:tcPr>
                <w:p w:rsidR="002F1CCE" w:rsidRPr="00F75919" w:rsidRDefault="002F1CCE" w:rsidP="007353D7">
                  <w:pPr>
                    <w:jc w:val="center"/>
                    <w:rPr>
                      <w:rFonts w:ascii="Times New Roman" w:hAnsi="Times New Roman"/>
                      <w:color w:val="000000"/>
                      <w:szCs w:val="22"/>
                    </w:rPr>
                  </w:pPr>
                  <w:r w:rsidRPr="00F75919">
                    <w:rPr>
                      <w:rFonts w:ascii="Times New Roman" w:hAnsi="Times New Roman"/>
                      <w:color w:val="000000"/>
                      <w:szCs w:val="22"/>
                    </w:rPr>
                    <w:t>10148</w:t>
                  </w:r>
                </w:p>
              </w:tc>
              <w:tc>
                <w:tcPr>
                  <w:tcW w:w="976" w:type="dxa"/>
                  <w:tcBorders>
                    <w:top w:val="nil"/>
                    <w:left w:val="nil"/>
                    <w:bottom w:val="single" w:sz="4" w:space="0" w:color="auto"/>
                    <w:right w:val="single" w:sz="4" w:space="0" w:color="auto"/>
                  </w:tcBorders>
                  <w:shd w:val="clear" w:color="auto" w:fill="FFCC99"/>
                  <w:noWrap/>
                  <w:vAlign w:val="bottom"/>
                </w:tcPr>
                <w:p w:rsidR="002F1CCE" w:rsidRPr="00F75919" w:rsidRDefault="002F1CCE" w:rsidP="007353D7">
                  <w:pPr>
                    <w:jc w:val="right"/>
                    <w:rPr>
                      <w:rFonts w:ascii="Times New Roman" w:hAnsi="Times New Roman"/>
                      <w:color w:val="000000"/>
                      <w:szCs w:val="22"/>
                    </w:rPr>
                  </w:pPr>
                  <w:r w:rsidRPr="00F75919">
                    <w:rPr>
                      <w:rFonts w:ascii="Times New Roman" w:hAnsi="Times New Roman"/>
                      <w:color w:val="000000"/>
                      <w:szCs w:val="22"/>
                    </w:rPr>
                    <w:t>98%</w:t>
                  </w:r>
                </w:p>
              </w:tc>
            </w:tr>
            <w:tr w:rsidR="002F1CCE" w:rsidRPr="00F75919">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tcPr>
                <w:p w:rsidR="002F1CCE" w:rsidRPr="00F75919" w:rsidRDefault="002F1CCE" w:rsidP="007353D7">
                  <w:pPr>
                    <w:jc w:val="left"/>
                    <w:rPr>
                      <w:rFonts w:ascii="Times New Roman" w:hAnsi="Times New Roman"/>
                      <w:color w:val="000000"/>
                      <w:szCs w:val="22"/>
                    </w:rPr>
                  </w:pPr>
                  <w:r w:rsidRPr="00F75919">
                    <w:rPr>
                      <w:rFonts w:ascii="Times New Roman" w:hAnsi="Times New Roman"/>
                      <w:color w:val="000000"/>
                      <w:szCs w:val="22"/>
                    </w:rPr>
                    <w:t>2016</w:t>
                  </w:r>
                </w:p>
              </w:tc>
              <w:tc>
                <w:tcPr>
                  <w:tcW w:w="1512" w:type="dxa"/>
                  <w:tcBorders>
                    <w:top w:val="nil"/>
                    <w:left w:val="nil"/>
                    <w:bottom w:val="single" w:sz="4" w:space="0" w:color="auto"/>
                    <w:right w:val="single" w:sz="4" w:space="0" w:color="auto"/>
                  </w:tcBorders>
                  <w:shd w:val="clear" w:color="auto" w:fill="auto"/>
                  <w:noWrap/>
                  <w:vAlign w:val="center"/>
                </w:tcPr>
                <w:p w:rsidR="002F1CCE" w:rsidRPr="00F75919" w:rsidRDefault="002F1CCE" w:rsidP="007353D7">
                  <w:pPr>
                    <w:jc w:val="center"/>
                    <w:rPr>
                      <w:rFonts w:ascii="Times New Roman" w:hAnsi="Times New Roman"/>
                      <w:color w:val="000000"/>
                      <w:szCs w:val="22"/>
                    </w:rPr>
                  </w:pPr>
                  <w:r w:rsidRPr="00F75919">
                    <w:rPr>
                      <w:rFonts w:ascii="Times New Roman" w:hAnsi="Times New Roman"/>
                      <w:color w:val="000000"/>
                      <w:szCs w:val="22"/>
                    </w:rPr>
                    <w:t>10013</w:t>
                  </w:r>
                </w:p>
              </w:tc>
              <w:tc>
                <w:tcPr>
                  <w:tcW w:w="976" w:type="dxa"/>
                  <w:tcBorders>
                    <w:top w:val="nil"/>
                    <w:left w:val="nil"/>
                    <w:bottom w:val="single" w:sz="4" w:space="0" w:color="auto"/>
                    <w:right w:val="single" w:sz="4" w:space="0" w:color="auto"/>
                  </w:tcBorders>
                  <w:shd w:val="clear" w:color="auto" w:fill="FFCC99"/>
                  <w:noWrap/>
                  <w:vAlign w:val="bottom"/>
                </w:tcPr>
                <w:p w:rsidR="002F1CCE" w:rsidRPr="00F75919" w:rsidRDefault="002F1CCE" w:rsidP="007353D7">
                  <w:pPr>
                    <w:jc w:val="right"/>
                    <w:rPr>
                      <w:rFonts w:ascii="Times New Roman" w:hAnsi="Times New Roman"/>
                      <w:color w:val="000000"/>
                      <w:szCs w:val="22"/>
                    </w:rPr>
                  </w:pPr>
                  <w:r w:rsidRPr="00F75919">
                    <w:rPr>
                      <w:rFonts w:ascii="Times New Roman" w:hAnsi="Times New Roman"/>
                      <w:color w:val="000000"/>
                      <w:szCs w:val="22"/>
                    </w:rPr>
                    <w:t>99%</w:t>
                  </w:r>
                </w:p>
              </w:tc>
            </w:tr>
          </w:tbl>
          <w:p w:rsidR="002F1CCE" w:rsidRPr="00F27166" w:rsidRDefault="002F1CCE" w:rsidP="007353D7">
            <w:pPr>
              <w:jc w:val="right"/>
              <w:rPr>
                <w:sz w:val="20"/>
                <w:szCs w:val="20"/>
              </w:rPr>
            </w:pPr>
            <w:r w:rsidRPr="00DE2204">
              <w:rPr>
                <w:rFonts w:ascii="Times New Roman" w:hAnsi="Times New Roman"/>
                <w:i/>
                <w:color w:val="000000"/>
                <w:sz w:val="20"/>
                <w:szCs w:val="20"/>
              </w:rPr>
              <w:t>Forrás: TeIR, KSH-TSTAR</w:t>
            </w:r>
          </w:p>
        </w:tc>
        <w:tc>
          <w:tcPr>
            <w:tcW w:w="5891" w:type="dxa"/>
          </w:tcPr>
          <w:p w:rsidR="002F1CCE" w:rsidRPr="00F75919" w:rsidRDefault="002F1CCE" w:rsidP="007353D7">
            <w:pPr>
              <w:pStyle w:val="NormlCalibri11"/>
              <w:rPr>
                <w:sz w:val="16"/>
                <w:szCs w:val="16"/>
                <w:lang w:val="hu-HU" w:eastAsia="hu-HU"/>
              </w:rPr>
            </w:pPr>
          </w:p>
          <w:p w:rsidR="002F1CCE" w:rsidRPr="00F75919" w:rsidRDefault="00564416" w:rsidP="007353D7">
            <w:pPr>
              <w:pStyle w:val="NormlCalibri11"/>
              <w:rPr>
                <w:lang w:val="hu-HU" w:eastAsia="hu-HU"/>
              </w:rPr>
            </w:pPr>
            <w:r w:rsidRPr="00F75919">
              <w:rPr>
                <w:lang w:val="hu-HU" w:eastAsia="hu-HU"/>
              </w:rPr>
              <w:pict>
                <v:shape id="_x0000_i1029" type="#_x0000_t75" style="width:253.35pt;height:171.85pt">
                  <v:imagedata r:id="rId23" o:title=""/>
                </v:shape>
              </w:pict>
            </w:r>
          </w:p>
          <w:p w:rsidR="002F1CCE" w:rsidRPr="00F75919" w:rsidRDefault="002F1CCE" w:rsidP="007353D7">
            <w:pPr>
              <w:pStyle w:val="NormlCalibri11"/>
              <w:rPr>
                <w:sz w:val="20"/>
                <w:szCs w:val="20"/>
                <w:lang w:val="hu-HU" w:eastAsia="hu-HU"/>
              </w:rPr>
            </w:pPr>
          </w:p>
        </w:tc>
      </w:tr>
    </w:tbl>
    <w:p w:rsidR="006F22AD" w:rsidRDefault="006F22AD" w:rsidP="002F1CCE">
      <w:pPr>
        <w:pStyle w:val="NormlCalibri11"/>
        <w:rPr>
          <w:lang w:val="hu-HU" w:eastAsia="hu-HU"/>
        </w:rPr>
      </w:pPr>
    </w:p>
    <w:p w:rsidR="00564416" w:rsidRPr="00A15578" w:rsidRDefault="002F1CCE" w:rsidP="00564416">
      <w:pPr>
        <w:pStyle w:val="NormlCalibri11"/>
      </w:pPr>
      <w:r w:rsidRPr="005A464B">
        <w:t>A fenti adatokból megállapítható, hogy Mezőberény város lakónépessége (lakóhellyel és tartózkodási hellyel rendelkezők száma) folyamatosan csökken, 2013. és 2016. év között 519 fővel.</w:t>
      </w:r>
      <w:r w:rsidR="00564416">
        <w:t xml:space="preserve"> </w:t>
      </w:r>
      <w:r w:rsidR="00F22931" w:rsidRPr="00A15578">
        <w:rPr>
          <w:lang w:val="hu-HU"/>
        </w:rPr>
        <w:t xml:space="preserve">A népesség számra </w:t>
      </w:r>
      <w:r w:rsidR="00E54A16" w:rsidRPr="00A15578">
        <w:rPr>
          <w:lang w:val="hu-HU"/>
        </w:rPr>
        <w:t>alakulásáról</w:t>
      </w:r>
      <w:r w:rsidR="00F22931" w:rsidRPr="00A15578">
        <w:rPr>
          <w:lang w:val="hu-HU"/>
        </w:rPr>
        <w:t xml:space="preserve"> viszont elmondható, hogy </w:t>
      </w:r>
      <w:r w:rsidR="008D7961" w:rsidRPr="00A15578">
        <w:rPr>
          <w:lang w:val="hu-HU"/>
        </w:rPr>
        <w:t>a környékbe</w:t>
      </w:r>
      <w:r w:rsidR="004F0724" w:rsidRPr="00A15578">
        <w:rPr>
          <w:lang w:val="hu-HU"/>
        </w:rPr>
        <w:t>n</w:t>
      </w:r>
      <w:r w:rsidR="008D7961" w:rsidRPr="00A15578">
        <w:rPr>
          <w:lang w:val="hu-HU"/>
        </w:rPr>
        <w:t xml:space="preserve"> </w:t>
      </w:r>
      <w:r w:rsidR="00F22931" w:rsidRPr="00A15578">
        <w:rPr>
          <w:lang w:val="hu-HU"/>
        </w:rPr>
        <w:t>Mezőberényben a legkisebb</w:t>
      </w:r>
      <w:r w:rsidR="00E54A16" w:rsidRPr="00A15578">
        <w:rPr>
          <w:lang w:val="hu-HU"/>
        </w:rPr>
        <w:t xml:space="preserve"> a lakosságszám fogyása</w:t>
      </w:r>
      <w:r w:rsidR="00F22931" w:rsidRPr="00A15578">
        <w:rPr>
          <w:lang w:val="hu-HU"/>
        </w:rPr>
        <w:t>.</w:t>
      </w:r>
    </w:p>
    <w:p w:rsidR="00564416" w:rsidRDefault="00564416" w:rsidP="00564416">
      <w:pPr>
        <w:pStyle w:val="NormlCalibri11"/>
      </w:pPr>
    </w:p>
    <w:p w:rsidR="00564416" w:rsidRPr="002F06C9" w:rsidRDefault="00564416" w:rsidP="00564416">
      <w:pPr>
        <w:pStyle w:val="NormlCalibri11"/>
        <w:rPr>
          <w:lang w:val="hu-HU" w:eastAsia="hu-HU"/>
        </w:rPr>
      </w:pPr>
      <w:r w:rsidRPr="002F06C9">
        <w:t>A 2. sz. táblázat, illetve a kördiagramok a 2016. évi állandó népesség (bejelentett állandó népesség) adatait tartalmazza, korosztályos és nemenkénti bontásban. A táblázat</w:t>
      </w:r>
      <w:r w:rsidR="00E468D0">
        <w:rPr>
          <w:lang w:val="hu-HU"/>
        </w:rPr>
        <w:t>ból és</w:t>
      </w:r>
      <w:r w:rsidRPr="002F06C9">
        <w:t xml:space="preserve">  a kördiagramok</w:t>
      </w:r>
      <w:r w:rsidR="00E468D0">
        <w:rPr>
          <w:lang w:val="hu-HU"/>
        </w:rPr>
        <w:t>ból</w:t>
      </w:r>
      <w:r w:rsidRPr="002F06C9">
        <w:t xml:space="preserve"> megállapítható, hogy míg a 60-64 éves korosztály tekintetében nincs, úgy a 65 év feletti korosztály esetében jelentős aránykülönbség tapasztalható a férfi és a női lakosság létszáma között. Jellemző, hogy a 0-18 évesek aránya csökken, a lakosság elöregedése tapasztalható</w:t>
      </w:r>
      <w:r>
        <w:t>.</w:t>
      </w:r>
    </w:p>
    <w:tbl>
      <w:tblPr>
        <w:tblW w:w="6021" w:type="dxa"/>
        <w:jc w:val="center"/>
        <w:tblInd w:w="70" w:type="dxa"/>
        <w:tblCellMar>
          <w:left w:w="70" w:type="dxa"/>
          <w:right w:w="70" w:type="dxa"/>
        </w:tblCellMar>
        <w:tblLook w:val="0000"/>
      </w:tblPr>
      <w:tblGrid>
        <w:gridCol w:w="1301"/>
        <w:gridCol w:w="816"/>
        <w:gridCol w:w="976"/>
        <w:gridCol w:w="976"/>
        <w:gridCol w:w="976"/>
        <w:gridCol w:w="976"/>
      </w:tblGrid>
      <w:tr w:rsidR="002F1CCE" w:rsidRPr="000F5E1D">
        <w:trPr>
          <w:trHeight w:val="300"/>
          <w:jc w:val="center"/>
        </w:trPr>
        <w:tc>
          <w:tcPr>
            <w:tcW w:w="6021" w:type="dxa"/>
            <w:gridSpan w:val="6"/>
            <w:tcBorders>
              <w:top w:val="nil"/>
              <w:left w:val="nil"/>
              <w:bottom w:val="nil"/>
              <w:right w:val="nil"/>
            </w:tcBorders>
            <w:shd w:val="clear" w:color="auto" w:fill="auto"/>
            <w:noWrap/>
            <w:vAlign w:val="bottom"/>
          </w:tcPr>
          <w:p w:rsidR="002F1CCE" w:rsidRPr="000F5E1D" w:rsidRDefault="002F1CCE" w:rsidP="007353D7">
            <w:pPr>
              <w:jc w:val="left"/>
              <w:rPr>
                <w:rFonts w:ascii="Times New Roman" w:hAnsi="Times New Roman"/>
                <w:color w:val="000000"/>
                <w:szCs w:val="22"/>
              </w:rPr>
            </w:pPr>
            <w:r w:rsidRPr="000F5E1D">
              <w:rPr>
                <w:rFonts w:ascii="Times New Roman" w:hAnsi="Times New Roman"/>
                <w:b/>
                <w:bCs/>
                <w:color w:val="000000"/>
                <w:szCs w:val="22"/>
              </w:rPr>
              <w:lastRenderedPageBreak/>
              <w:t>2. számú táblázat - Állandó népesség</w:t>
            </w:r>
          </w:p>
        </w:tc>
      </w:tr>
      <w:tr w:rsidR="002F1CCE" w:rsidRPr="000F5E1D">
        <w:trPr>
          <w:trHeight w:val="337"/>
          <w:jc w:val="center"/>
        </w:trPr>
        <w:tc>
          <w:tcPr>
            <w:tcW w:w="1301"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tcPr>
          <w:p w:rsidR="002F1CCE" w:rsidRPr="000F5E1D" w:rsidRDefault="002F1CCE" w:rsidP="007353D7">
            <w:pPr>
              <w:jc w:val="center"/>
              <w:rPr>
                <w:rFonts w:ascii="Times New Roman" w:hAnsi="Times New Roman"/>
                <w:b/>
                <w:bCs/>
                <w:color w:val="000000"/>
                <w:szCs w:val="22"/>
              </w:rPr>
            </w:pPr>
            <w:r w:rsidRPr="000F5E1D">
              <w:rPr>
                <w:rFonts w:ascii="Times New Roman" w:hAnsi="Times New Roman"/>
                <w:b/>
                <w:bCs/>
                <w:color w:val="000000"/>
                <w:szCs w:val="22"/>
              </w:rPr>
              <w:t> </w:t>
            </w:r>
          </w:p>
        </w:tc>
        <w:tc>
          <w:tcPr>
            <w:tcW w:w="2768" w:type="dxa"/>
            <w:gridSpan w:val="3"/>
            <w:tcBorders>
              <w:top w:val="single" w:sz="4" w:space="0" w:color="auto"/>
              <w:left w:val="nil"/>
              <w:bottom w:val="single" w:sz="4" w:space="0" w:color="auto"/>
              <w:right w:val="single" w:sz="4" w:space="0" w:color="000000"/>
            </w:tcBorders>
            <w:shd w:val="clear" w:color="auto" w:fill="CCFFCC"/>
            <w:noWrap/>
            <w:vAlign w:val="center"/>
          </w:tcPr>
          <w:p w:rsidR="002F1CCE" w:rsidRPr="000F5E1D" w:rsidRDefault="002F1CCE" w:rsidP="007353D7">
            <w:pPr>
              <w:jc w:val="center"/>
              <w:rPr>
                <w:rFonts w:ascii="Times New Roman" w:hAnsi="Times New Roman"/>
                <w:b/>
                <w:bCs/>
                <w:color w:val="000000"/>
                <w:szCs w:val="22"/>
              </w:rPr>
            </w:pPr>
            <w:r w:rsidRPr="000F5E1D">
              <w:rPr>
                <w:rFonts w:ascii="Times New Roman" w:hAnsi="Times New Roman"/>
                <w:b/>
                <w:bCs/>
                <w:color w:val="000000"/>
                <w:szCs w:val="22"/>
              </w:rPr>
              <w:t>fő</w:t>
            </w:r>
          </w:p>
        </w:tc>
        <w:tc>
          <w:tcPr>
            <w:tcW w:w="1952" w:type="dxa"/>
            <w:gridSpan w:val="2"/>
            <w:tcBorders>
              <w:top w:val="single" w:sz="4" w:space="0" w:color="auto"/>
              <w:left w:val="nil"/>
              <w:bottom w:val="single" w:sz="4" w:space="0" w:color="auto"/>
              <w:right w:val="single" w:sz="4" w:space="0" w:color="auto"/>
            </w:tcBorders>
            <w:shd w:val="clear" w:color="auto" w:fill="CCFFCC"/>
            <w:noWrap/>
            <w:vAlign w:val="center"/>
          </w:tcPr>
          <w:p w:rsidR="002F1CCE" w:rsidRPr="000F5E1D" w:rsidRDefault="002F1CCE" w:rsidP="007353D7">
            <w:pPr>
              <w:jc w:val="center"/>
              <w:rPr>
                <w:rFonts w:ascii="Times New Roman" w:hAnsi="Times New Roman"/>
                <w:b/>
                <w:bCs/>
                <w:color w:val="000000"/>
                <w:szCs w:val="22"/>
              </w:rPr>
            </w:pPr>
            <w:r w:rsidRPr="000F5E1D">
              <w:rPr>
                <w:rFonts w:ascii="Times New Roman" w:hAnsi="Times New Roman"/>
                <w:b/>
                <w:bCs/>
                <w:color w:val="000000"/>
                <w:szCs w:val="22"/>
              </w:rPr>
              <w:t>%</w:t>
            </w:r>
          </w:p>
        </w:tc>
      </w:tr>
      <w:tr w:rsidR="002F1CCE" w:rsidRPr="000F5E1D">
        <w:trPr>
          <w:trHeight w:val="300"/>
          <w:jc w:val="center"/>
        </w:trPr>
        <w:tc>
          <w:tcPr>
            <w:tcW w:w="1301" w:type="dxa"/>
            <w:vMerge/>
            <w:tcBorders>
              <w:top w:val="single" w:sz="4" w:space="0" w:color="auto"/>
              <w:left w:val="single" w:sz="4" w:space="0" w:color="auto"/>
              <w:bottom w:val="single" w:sz="4" w:space="0" w:color="000000"/>
              <w:right w:val="single" w:sz="4" w:space="0" w:color="auto"/>
            </w:tcBorders>
            <w:vAlign w:val="center"/>
          </w:tcPr>
          <w:p w:rsidR="002F1CCE" w:rsidRPr="000F5E1D" w:rsidRDefault="002F1CCE" w:rsidP="007353D7">
            <w:pPr>
              <w:jc w:val="left"/>
              <w:rPr>
                <w:rFonts w:ascii="Times New Roman" w:hAnsi="Times New Roman"/>
                <w:b/>
                <w:bCs/>
                <w:color w:val="000000"/>
                <w:szCs w:val="22"/>
              </w:rPr>
            </w:pPr>
          </w:p>
        </w:tc>
        <w:tc>
          <w:tcPr>
            <w:tcW w:w="816" w:type="dxa"/>
            <w:tcBorders>
              <w:top w:val="nil"/>
              <w:left w:val="nil"/>
              <w:bottom w:val="single" w:sz="4" w:space="0" w:color="auto"/>
              <w:right w:val="single" w:sz="4" w:space="0" w:color="auto"/>
            </w:tcBorders>
            <w:shd w:val="clear" w:color="auto" w:fill="CCFFCC"/>
            <w:noWrap/>
            <w:vAlign w:val="center"/>
          </w:tcPr>
          <w:p w:rsidR="002F1CCE" w:rsidRPr="000F5E1D" w:rsidRDefault="002F1CCE" w:rsidP="007353D7">
            <w:pPr>
              <w:jc w:val="center"/>
              <w:rPr>
                <w:rFonts w:ascii="Times New Roman" w:hAnsi="Times New Roman"/>
                <w:b/>
                <w:bCs/>
                <w:color w:val="000000"/>
                <w:szCs w:val="22"/>
              </w:rPr>
            </w:pPr>
            <w:r w:rsidRPr="000F5E1D">
              <w:rPr>
                <w:rFonts w:ascii="Times New Roman" w:hAnsi="Times New Roman"/>
                <w:b/>
                <w:bCs/>
                <w:color w:val="000000"/>
                <w:szCs w:val="22"/>
              </w:rPr>
              <w:t>nők</w:t>
            </w:r>
          </w:p>
        </w:tc>
        <w:tc>
          <w:tcPr>
            <w:tcW w:w="976" w:type="dxa"/>
            <w:tcBorders>
              <w:top w:val="nil"/>
              <w:left w:val="nil"/>
              <w:bottom w:val="single" w:sz="4" w:space="0" w:color="auto"/>
              <w:right w:val="single" w:sz="4" w:space="0" w:color="auto"/>
            </w:tcBorders>
            <w:shd w:val="clear" w:color="auto" w:fill="CCFFCC"/>
            <w:noWrap/>
            <w:vAlign w:val="center"/>
          </w:tcPr>
          <w:p w:rsidR="002F1CCE" w:rsidRPr="000F5E1D" w:rsidRDefault="002F1CCE" w:rsidP="007353D7">
            <w:pPr>
              <w:jc w:val="center"/>
              <w:rPr>
                <w:rFonts w:ascii="Times New Roman" w:hAnsi="Times New Roman"/>
                <w:b/>
                <w:bCs/>
                <w:color w:val="000000"/>
                <w:szCs w:val="22"/>
              </w:rPr>
            </w:pPr>
            <w:r w:rsidRPr="000F5E1D">
              <w:rPr>
                <w:rFonts w:ascii="Times New Roman" w:hAnsi="Times New Roman"/>
                <w:b/>
                <w:bCs/>
                <w:color w:val="000000"/>
                <w:szCs w:val="22"/>
              </w:rPr>
              <w:t>férfiak</w:t>
            </w:r>
          </w:p>
        </w:tc>
        <w:tc>
          <w:tcPr>
            <w:tcW w:w="976" w:type="dxa"/>
            <w:tcBorders>
              <w:top w:val="nil"/>
              <w:left w:val="nil"/>
              <w:bottom w:val="single" w:sz="4" w:space="0" w:color="auto"/>
              <w:right w:val="single" w:sz="4" w:space="0" w:color="auto"/>
            </w:tcBorders>
            <w:shd w:val="clear" w:color="auto" w:fill="CCFFCC"/>
            <w:noWrap/>
            <w:vAlign w:val="center"/>
          </w:tcPr>
          <w:p w:rsidR="002F1CCE" w:rsidRPr="000F5E1D" w:rsidRDefault="002F1CCE" w:rsidP="007353D7">
            <w:pPr>
              <w:jc w:val="center"/>
              <w:rPr>
                <w:rFonts w:ascii="Times New Roman" w:hAnsi="Times New Roman"/>
                <w:b/>
                <w:bCs/>
                <w:color w:val="000000"/>
                <w:szCs w:val="22"/>
              </w:rPr>
            </w:pPr>
            <w:r w:rsidRPr="000F5E1D">
              <w:rPr>
                <w:rFonts w:ascii="Times New Roman" w:hAnsi="Times New Roman"/>
                <w:b/>
                <w:bCs/>
                <w:color w:val="000000"/>
                <w:szCs w:val="22"/>
              </w:rPr>
              <w:t>összesen</w:t>
            </w:r>
          </w:p>
        </w:tc>
        <w:tc>
          <w:tcPr>
            <w:tcW w:w="976" w:type="dxa"/>
            <w:tcBorders>
              <w:top w:val="nil"/>
              <w:left w:val="nil"/>
              <w:bottom w:val="single" w:sz="4" w:space="0" w:color="auto"/>
              <w:right w:val="single" w:sz="4" w:space="0" w:color="auto"/>
            </w:tcBorders>
            <w:shd w:val="clear" w:color="auto" w:fill="CCFFCC"/>
            <w:noWrap/>
            <w:vAlign w:val="center"/>
          </w:tcPr>
          <w:p w:rsidR="002F1CCE" w:rsidRPr="000F5E1D" w:rsidRDefault="002F1CCE" w:rsidP="007353D7">
            <w:pPr>
              <w:jc w:val="center"/>
              <w:rPr>
                <w:rFonts w:ascii="Times New Roman" w:hAnsi="Times New Roman"/>
                <w:b/>
                <w:bCs/>
                <w:color w:val="000000"/>
                <w:szCs w:val="22"/>
              </w:rPr>
            </w:pPr>
            <w:r w:rsidRPr="000F5E1D">
              <w:rPr>
                <w:rFonts w:ascii="Times New Roman" w:hAnsi="Times New Roman"/>
                <w:b/>
                <w:bCs/>
                <w:color w:val="000000"/>
                <w:szCs w:val="22"/>
              </w:rPr>
              <w:t>nők</w:t>
            </w:r>
          </w:p>
        </w:tc>
        <w:tc>
          <w:tcPr>
            <w:tcW w:w="976" w:type="dxa"/>
            <w:tcBorders>
              <w:top w:val="nil"/>
              <w:left w:val="nil"/>
              <w:bottom w:val="single" w:sz="4" w:space="0" w:color="auto"/>
              <w:right w:val="single" w:sz="4" w:space="0" w:color="auto"/>
            </w:tcBorders>
            <w:shd w:val="clear" w:color="auto" w:fill="CCFFCC"/>
            <w:noWrap/>
            <w:vAlign w:val="center"/>
          </w:tcPr>
          <w:p w:rsidR="002F1CCE" w:rsidRPr="000F5E1D" w:rsidRDefault="002F1CCE" w:rsidP="007353D7">
            <w:pPr>
              <w:jc w:val="center"/>
              <w:rPr>
                <w:rFonts w:ascii="Times New Roman" w:hAnsi="Times New Roman"/>
                <w:b/>
                <w:bCs/>
                <w:color w:val="000000"/>
                <w:szCs w:val="22"/>
              </w:rPr>
            </w:pPr>
            <w:r w:rsidRPr="000F5E1D">
              <w:rPr>
                <w:rFonts w:ascii="Times New Roman" w:hAnsi="Times New Roman"/>
                <w:b/>
                <w:bCs/>
                <w:color w:val="000000"/>
                <w:szCs w:val="22"/>
              </w:rPr>
              <w:t>férfiak</w:t>
            </w:r>
          </w:p>
        </w:tc>
      </w:tr>
      <w:tr w:rsidR="002F1CCE" w:rsidRPr="000F5E1D">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center"/>
          </w:tcPr>
          <w:p w:rsidR="002F1CCE" w:rsidRPr="000F5E1D" w:rsidRDefault="002F1CCE" w:rsidP="007353D7">
            <w:pPr>
              <w:jc w:val="left"/>
              <w:rPr>
                <w:rFonts w:ascii="Times New Roman" w:hAnsi="Times New Roman"/>
                <w:color w:val="000000"/>
                <w:szCs w:val="22"/>
              </w:rPr>
            </w:pPr>
            <w:r w:rsidRPr="000F5E1D">
              <w:rPr>
                <w:rFonts w:ascii="Times New Roman" w:hAnsi="Times New Roman"/>
                <w:color w:val="000000"/>
                <w:szCs w:val="22"/>
              </w:rPr>
              <w:t>nő</w:t>
            </w:r>
          </w:p>
        </w:tc>
        <w:tc>
          <w:tcPr>
            <w:tcW w:w="81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5415</w:t>
            </w:r>
          </w:p>
        </w:tc>
        <w:tc>
          <w:tcPr>
            <w:tcW w:w="97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5009</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10424</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52%</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48%</w:t>
            </w:r>
          </w:p>
        </w:tc>
      </w:tr>
      <w:tr w:rsidR="002F1CCE" w:rsidRPr="000F5E1D">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center"/>
          </w:tcPr>
          <w:p w:rsidR="002F1CCE" w:rsidRPr="000F5E1D" w:rsidRDefault="002F1CCE" w:rsidP="007353D7">
            <w:pPr>
              <w:jc w:val="left"/>
              <w:rPr>
                <w:rFonts w:ascii="Times New Roman" w:hAnsi="Times New Roman"/>
                <w:color w:val="000000"/>
                <w:szCs w:val="22"/>
              </w:rPr>
            </w:pPr>
            <w:r w:rsidRPr="000F5E1D">
              <w:rPr>
                <w:rFonts w:ascii="Times New Roman" w:hAnsi="Times New Roman"/>
                <w:color w:val="000000"/>
                <w:szCs w:val="22"/>
              </w:rPr>
              <w:t>0-2 évesek</w:t>
            </w:r>
          </w:p>
        </w:tc>
        <w:tc>
          <w:tcPr>
            <w:tcW w:w="816" w:type="dxa"/>
            <w:tcBorders>
              <w:top w:val="nil"/>
              <w:left w:val="nil"/>
              <w:bottom w:val="single" w:sz="4" w:space="0" w:color="auto"/>
              <w:right w:val="single" w:sz="4" w:space="0" w:color="auto"/>
            </w:tcBorders>
            <w:shd w:val="clear" w:color="auto" w:fill="C0C0C0"/>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 </w:t>
            </w:r>
          </w:p>
        </w:tc>
        <w:tc>
          <w:tcPr>
            <w:tcW w:w="976" w:type="dxa"/>
            <w:tcBorders>
              <w:top w:val="nil"/>
              <w:left w:val="nil"/>
              <w:bottom w:val="single" w:sz="4" w:space="0" w:color="auto"/>
              <w:right w:val="single" w:sz="4" w:space="0" w:color="auto"/>
            </w:tcBorders>
            <w:shd w:val="clear" w:color="auto" w:fill="C0C0C0"/>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 </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301</w:t>
            </w:r>
          </w:p>
        </w:tc>
        <w:tc>
          <w:tcPr>
            <w:tcW w:w="976" w:type="dxa"/>
            <w:tcBorders>
              <w:top w:val="nil"/>
              <w:left w:val="nil"/>
              <w:bottom w:val="single" w:sz="4" w:space="0" w:color="auto"/>
              <w:right w:val="single" w:sz="4" w:space="0" w:color="auto"/>
            </w:tcBorders>
            <w:shd w:val="clear" w:color="auto" w:fill="C0C0C0"/>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 </w:t>
            </w:r>
          </w:p>
        </w:tc>
        <w:tc>
          <w:tcPr>
            <w:tcW w:w="976" w:type="dxa"/>
            <w:tcBorders>
              <w:top w:val="nil"/>
              <w:left w:val="nil"/>
              <w:bottom w:val="single" w:sz="4" w:space="0" w:color="auto"/>
              <w:right w:val="single" w:sz="4" w:space="0" w:color="auto"/>
            </w:tcBorders>
            <w:shd w:val="clear" w:color="auto" w:fill="C0C0C0"/>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 </w:t>
            </w:r>
          </w:p>
        </w:tc>
      </w:tr>
      <w:tr w:rsidR="002F1CCE" w:rsidRPr="000F5E1D">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center"/>
          </w:tcPr>
          <w:p w:rsidR="002F1CCE" w:rsidRPr="000F5E1D" w:rsidRDefault="002F1CCE" w:rsidP="007353D7">
            <w:pPr>
              <w:jc w:val="left"/>
              <w:rPr>
                <w:rFonts w:ascii="Times New Roman" w:hAnsi="Times New Roman"/>
                <w:color w:val="000000"/>
                <w:szCs w:val="22"/>
              </w:rPr>
            </w:pPr>
            <w:r w:rsidRPr="000F5E1D">
              <w:rPr>
                <w:rFonts w:ascii="Times New Roman" w:hAnsi="Times New Roman"/>
                <w:color w:val="000000"/>
                <w:szCs w:val="22"/>
              </w:rPr>
              <w:t>0-14 éves</w:t>
            </w:r>
          </w:p>
        </w:tc>
        <w:tc>
          <w:tcPr>
            <w:tcW w:w="81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741</w:t>
            </w:r>
          </w:p>
        </w:tc>
        <w:tc>
          <w:tcPr>
            <w:tcW w:w="97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763</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1504</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49%</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51%</w:t>
            </w:r>
          </w:p>
        </w:tc>
      </w:tr>
      <w:tr w:rsidR="002F1CCE" w:rsidRPr="000F5E1D">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center"/>
          </w:tcPr>
          <w:p w:rsidR="002F1CCE" w:rsidRPr="000F5E1D" w:rsidRDefault="002F1CCE" w:rsidP="007353D7">
            <w:pPr>
              <w:jc w:val="left"/>
              <w:rPr>
                <w:rFonts w:ascii="Times New Roman" w:hAnsi="Times New Roman"/>
                <w:color w:val="000000"/>
                <w:szCs w:val="22"/>
              </w:rPr>
            </w:pPr>
            <w:r w:rsidRPr="000F5E1D">
              <w:rPr>
                <w:rFonts w:ascii="Times New Roman" w:hAnsi="Times New Roman"/>
                <w:color w:val="000000"/>
                <w:szCs w:val="22"/>
              </w:rPr>
              <w:t>15-17 éves</w:t>
            </w:r>
          </w:p>
        </w:tc>
        <w:tc>
          <w:tcPr>
            <w:tcW w:w="81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161</w:t>
            </w:r>
          </w:p>
        </w:tc>
        <w:tc>
          <w:tcPr>
            <w:tcW w:w="97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169</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330</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49%</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51%</w:t>
            </w:r>
          </w:p>
        </w:tc>
      </w:tr>
      <w:tr w:rsidR="002F1CCE" w:rsidRPr="000F5E1D">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center"/>
          </w:tcPr>
          <w:p w:rsidR="002F1CCE" w:rsidRPr="000F5E1D" w:rsidRDefault="002F1CCE" w:rsidP="007353D7">
            <w:pPr>
              <w:jc w:val="left"/>
              <w:rPr>
                <w:rFonts w:ascii="Times New Roman" w:hAnsi="Times New Roman"/>
                <w:color w:val="000000"/>
                <w:szCs w:val="22"/>
              </w:rPr>
            </w:pPr>
            <w:r w:rsidRPr="000F5E1D">
              <w:rPr>
                <w:rFonts w:ascii="Times New Roman" w:hAnsi="Times New Roman"/>
                <w:color w:val="000000"/>
                <w:szCs w:val="22"/>
              </w:rPr>
              <w:t>18-59 éves</w:t>
            </w:r>
          </w:p>
        </w:tc>
        <w:tc>
          <w:tcPr>
            <w:tcW w:w="81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2859</w:t>
            </w:r>
          </w:p>
        </w:tc>
        <w:tc>
          <w:tcPr>
            <w:tcW w:w="97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2966</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5825</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49%</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51%</w:t>
            </w:r>
          </w:p>
        </w:tc>
      </w:tr>
      <w:tr w:rsidR="002F1CCE" w:rsidRPr="000F5E1D">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center"/>
          </w:tcPr>
          <w:p w:rsidR="002F1CCE" w:rsidRPr="000F5E1D" w:rsidRDefault="002F1CCE" w:rsidP="007353D7">
            <w:pPr>
              <w:jc w:val="left"/>
              <w:rPr>
                <w:rFonts w:ascii="Times New Roman" w:hAnsi="Times New Roman"/>
                <w:color w:val="000000"/>
                <w:szCs w:val="22"/>
              </w:rPr>
            </w:pPr>
            <w:r w:rsidRPr="000F5E1D">
              <w:rPr>
                <w:rFonts w:ascii="Times New Roman" w:hAnsi="Times New Roman"/>
                <w:color w:val="000000"/>
                <w:szCs w:val="22"/>
              </w:rPr>
              <w:t>60-64 éves</w:t>
            </w:r>
          </w:p>
        </w:tc>
        <w:tc>
          <w:tcPr>
            <w:tcW w:w="81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447</w:t>
            </w:r>
          </w:p>
        </w:tc>
        <w:tc>
          <w:tcPr>
            <w:tcW w:w="97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406</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853</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52%</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48%</w:t>
            </w:r>
          </w:p>
        </w:tc>
      </w:tr>
      <w:tr w:rsidR="002F1CCE" w:rsidRPr="000F5E1D">
        <w:trPr>
          <w:trHeight w:val="300"/>
          <w:jc w:val="center"/>
        </w:trPr>
        <w:tc>
          <w:tcPr>
            <w:tcW w:w="1301" w:type="dxa"/>
            <w:tcBorders>
              <w:top w:val="nil"/>
              <w:left w:val="single" w:sz="4" w:space="0" w:color="auto"/>
              <w:bottom w:val="single" w:sz="4" w:space="0" w:color="auto"/>
              <w:right w:val="single" w:sz="4" w:space="0" w:color="auto"/>
            </w:tcBorders>
            <w:shd w:val="clear" w:color="auto" w:fill="auto"/>
            <w:noWrap/>
            <w:vAlign w:val="center"/>
          </w:tcPr>
          <w:p w:rsidR="002F1CCE" w:rsidRPr="000F5E1D" w:rsidRDefault="002F1CCE" w:rsidP="007353D7">
            <w:pPr>
              <w:jc w:val="left"/>
              <w:rPr>
                <w:rFonts w:ascii="Times New Roman" w:hAnsi="Times New Roman"/>
                <w:color w:val="000000"/>
                <w:szCs w:val="22"/>
              </w:rPr>
            </w:pPr>
            <w:r w:rsidRPr="000F5E1D">
              <w:rPr>
                <w:rFonts w:ascii="Times New Roman" w:hAnsi="Times New Roman"/>
                <w:color w:val="000000"/>
                <w:szCs w:val="22"/>
              </w:rPr>
              <w:t>65 év feletti</w:t>
            </w:r>
          </w:p>
        </w:tc>
        <w:tc>
          <w:tcPr>
            <w:tcW w:w="81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1207</w:t>
            </w:r>
          </w:p>
        </w:tc>
        <w:tc>
          <w:tcPr>
            <w:tcW w:w="976" w:type="dxa"/>
            <w:tcBorders>
              <w:top w:val="nil"/>
              <w:left w:val="nil"/>
              <w:bottom w:val="single" w:sz="4" w:space="0" w:color="auto"/>
              <w:right w:val="single" w:sz="4" w:space="0" w:color="auto"/>
            </w:tcBorders>
            <w:shd w:val="clear" w:color="auto" w:fill="auto"/>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705</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right"/>
              <w:rPr>
                <w:rFonts w:ascii="Times New Roman" w:hAnsi="Times New Roman"/>
                <w:color w:val="000000"/>
                <w:szCs w:val="22"/>
              </w:rPr>
            </w:pPr>
            <w:r w:rsidRPr="000F5E1D">
              <w:rPr>
                <w:rFonts w:ascii="Times New Roman" w:hAnsi="Times New Roman"/>
                <w:color w:val="000000"/>
                <w:szCs w:val="22"/>
              </w:rPr>
              <w:t>1912</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63%</w:t>
            </w:r>
          </w:p>
        </w:tc>
        <w:tc>
          <w:tcPr>
            <w:tcW w:w="976" w:type="dxa"/>
            <w:tcBorders>
              <w:top w:val="nil"/>
              <w:left w:val="nil"/>
              <w:bottom w:val="single" w:sz="4" w:space="0" w:color="auto"/>
              <w:right w:val="single" w:sz="4" w:space="0" w:color="auto"/>
            </w:tcBorders>
            <w:shd w:val="clear" w:color="auto" w:fill="FFCC99"/>
            <w:noWrap/>
            <w:vAlign w:val="center"/>
          </w:tcPr>
          <w:p w:rsidR="002F1CCE" w:rsidRPr="000F5E1D" w:rsidRDefault="002F1CCE" w:rsidP="007353D7">
            <w:pPr>
              <w:jc w:val="center"/>
              <w:rPr>
                <w:rFonts w:ascii="Times New Roman" w:hAnsi="Times New Roman"/>
                <w:color w:val="000000"/>
                <w:szCs w:val="22"/>
              </w:rPr>
            </w:pPr>
            <w:r w:rsidRPr="000F5E1D">
              <w:rPr>
                <w:rFonts w:ascii="Times New Roman" w:hAnsi="Times New Roman"/>
                <w:color w:val="000000"/>
                <w:szCs w:val="22"/>
              </w:rPr>
              <w:t>37%</w:t>
            </w:r>
          </w:p>
        </w:tc>
      </w:tr>
      <w:tr w:rsidR="002F1CCE" w:rsidRPr="000F5E1D">
        <w:trPr>
          <w:trHeight w:val="300"/>
          <w:jc w:val="center"/>
        </w:trPr>
        <w:tc>
          <w:tcPr>
            <w:tcW w:w="6021" w:type="dxa"/>
            <w:gridSpan w:val="6"/>
            <w:tcBorders>
              <w:top w:val="nil"/>
              <w:left w:val="nil"/>
              <w:bottom w:val="nil"/>
              <w:right w:val="nil"/>
            </w:tcBorders>
            <w:shd w:val="clear" w:color="auto" w:fill="auto"/>
            <w:noWrap/>
            <w:vAlign w:val="bottom"/>
          </w:tcPr>
          <w:p w:rsidR="002F1CCE" w:rsidRPr="000F5E1D" w:rsidRDefault="002F1CCE" w:rsidP="007353D7">
            <w:pPr>
              <w:jc w:val="right"/>
              <w:rPr>
                <w:rFonts w:ascii="Times New Roman" w:hAnsi="Times New Roman"/>
                <w:i/>
                <w:color w:val="000000"/>
                <w:sz w:val="20"/>
                <w:szCs w:val="20"/>
              </w:rPr>
            </w:pPr>
            <w:r w:rsidRPr="000F5E1D">
              <w:rPr>
                <w:rFonts w:ascii="Times New Roman" w:hAnsi="Times New Roman"/>
                <w:i/>
                <w:color w:val="000000"/>
                <w:sz w:val="20"/>
                <w:szCs w:val="20"/>
              </w:rPr>
              <w:t>Forrás: TeIR, KSH-TSTAR</w:t>
            </w:r>
          </w:p>
        </w:tc>
      </w:tr>
    </w:tbl>
    <w:p w:rsidR="002F1CCE" w:rsidRPr="00370DA4" w:rsidRDefault="002F1CCE" w:rsidP="002F1CCE">
      <w:pPr>
        <w:rPr>
          <w:rFonts w:ascii="Times New Roman" w:hAnsi="Times New Roman"/>
          <w:sz w:val="24"/>
        </w:rPr>
      </w:pPr>
    </w:p>
    <w:tbl>
      <w:tblPr>
        <w:tblW w:w="10305" w:type="dxa"/>
        <w:tblInd w:w="-432" w:type="dxa"/>
        <w:tblLook w:val="01E0"/>
      </w:tblPr>
      <w:tblGrid>
        <w:gridCol w:w="5152"/>
        <w:gridCol w:w="5153"/>
      </w:tblGrid>
      <w:tr w:rsidR="002F1CCE" w:rsidRPr="00370DA4">
        <w:trPr>
          <w:trHeight w:val="3229"/>
        </w:trPr>
        <w:tc>
          <w:tcPr>
            <w:tcW w:w="5152" w:type="dxa"/>
          </w:tcPr>
          <w:p w:rsidR="002F1CCE" w:rsidRPr="000F5E1D" w:rsidRDefault="002F1CCE" w:rsidP="007353D7">
            <w:pPr>
              <w:spacing w:before="80"/>
              <w:rPr>
                <w:rFonts w:ascii="Times New Roman" w:hAnsi="Times New Roman"/>
                <w:sz w:val="24"/>
              </w:rPr>
            </w:pPr>
            <w:r w:rsidRPr="000F5E1D">
              <w:rPr>
                <w:rFonts w:ascii="Times New Roman" w:hAnsi="Times New Roman"/>
                <w:sz w:val="24"/>
              </w:rPr>
              <w:pict>
                <v:shape id="_x0000_i1030" type="#_x0000_t75" style="width:246.55pt;height:147.4pt">
                  <v:imagedata r:id="rId24" o:title=""/>
                </v:shape>
              </w:pict>
            </w:r>
          </w:p>
        </w:tc>
        <w:tc>
          <w:tcPr>
            <w:tcW w:w="5153" w:type="dxa"/>
          </w:tcPr>
          <w:p w:rsidR="002F1CCE" w:rsidRPr="000F5E1D" w:rsidRDefault="002F1CCE" w:rsidP="007353D7">
            <w:pPr>
              <w:spacing w:before="120"/>
              <w:rPr>
                <w:rFonts w:ascii="Times New Roman" w:hAnsi="Times New Roman"/>
                <w:sz w:val="24"/>
              </w:rPr>
            </w:pPr>
            <w:r w:rsidRPr="000F5E1D">
              <w:rPr>
                <w:rFonts w:ascii="Times New Roman" w:hAnsi="Times New Roman"/>
                <w:sz w:val="24"/>
              </w:rPr>
              <w:pict>
                <v:shape id="_x0000_i1031" type="#_x0000_t75" style="width:241.15pt;height:143.3pt">
                  <v:imagedata r:id="rId25" o:title=""/>
                </v:shape>
              </w:pict>
            </w:r>
          </w:p>
        </w:tc>
      </w:tr>
    </w:tbl>
    <w:p w:rsidR="002F1CCE" w:rsidRDefault="002F1CCE" w:rsidP="002F1CCE">
      <w:pPr>
        <w:rPr>
          <w:rFonts w:ascii="Times New Roman" w:hAnsi="Times New Roman"/>
          <w:sz w:val="24"/>
        </w:rPr>
      </w:pPr>
    </w:p>
    <w:p w:rsidR="002F06C9" w:rsidRDefault="002F06C9" w:rsidP="002F06C9">
      <w:pPr>
        <w:pStyle w:val="NormlCalibri11"/>
        <w:rPr>
          <w:highlight w:val="lightGray"/>
        </w:rPr>
      </w:pPr>
      <w:r w:rsidRPr="00D32CC6">
        <w:t xml:space="preserve">Az öregedési index </w:t>
      </w:r>
      <w:r>
        <w:t>azt jelzi, hogy 100 fő 14 év alattira mennyi 65 éven felüli fő jut</w:t>
      </w:r>
      <w:r w:rsidRPr="00D32CC6">
        <w:t>. A fenti adatokból megállapítható, hogy Mezőberény lakossága elöregedő</w:t>
      </w:r>
      <w:r>
        <w:t>ben van</w:t>
      </w:r>
      <w:r w:rsidRPr="00D32CC6">
        <w:t>.</w:t>
      </w:r>
    </w:p>
    <w:p w:rsidR="002F06C9" w:rsidRPr="00370DA4" w:rsidRDefault="002F06C9" w:rsidP="002F1CCE">
      <w:pPr>
        <w:pStyle w:val="NormlCalibri"/>
        <w:rPr>
          <w:rFonts w:ascii="Times New Roman" w:hAnsi="Times New Roman"/>
          <w:b w:val="0"/>
          <w:i w:val="0"/>
          <w:sz w:val="24"/>
          <w:szCs w:val="24"/>
        </w:rPr>
      </w:pPr>
    </w:p>
    <w:tbl>
      <w:tblPr>
        <w:tblW w:w="7796" w:type="dxa"/>
        <w:jc w:val="center"/>
        <w:tblInd w:w="70" w:type="dxa"/>
        <w:tblCellMar>
          <w:left w:w="70" w:type="dxa"/>
          <w:right w:w="70" w:type="dxa"/>
        </w:tblCellMar>
        <w:tblLook w:val="0000"/>
      </w:tblPr>
      <w:tblGrid>
        <w:gridCol w:w="756"/>
        <w:gridCol w:w="2395"/>
        <w:gridCol w:w="2225"/>
        <w:gridCol w:w="2420"/>
      </w:tblGrid>
      <w:tr w:rsidR="002F1CCE" w:rsidRPr="00CD5EE6">
        <w:trPr>
          <w:trHeight w:val="300"/>
          <w:jc w:val="center"/>
        </w:trPr>
        <w:tc>
          <w:tcPr>
            <w:tcW w:w="7796" w:type="dxa"/>
            <w:gridSpan w:val="4"/>
            <w:tcBorders>
              <w:top w:val="nil"/>
              <w:left w:val="nil"/>
              <w:bottom w:val="nil"/>
              <w:right w:val="nil"/>
            </w:tcBorders>
            <w:shd w:val="clear" w:color="auto" w:fill="auto"/>
            <w:noWrap/>
            <w:vAlign w:val="bottom"/>
          </w:tcPr>
          <w:p w:rsidR="002F1CCE" w:rsidRPr="00CD5EE6" w:rsidRDefault="002F1CCE" w:rsidP="007353D7">
            <w:pPr>
              <w:jc w:val="left"/>
              <w:rPr>
                <w:rFonts w:ascii="Times New Roman" w:hAnsi="Times New Roman"/>
                <w:b/>
                <w:bCs/>
                <w:color w:val="000000"/>
                <w:szCs w:val="22"/>
              </w:rPr>
            </w:pPr>
            <w:r w:rsidRPr="00CD5EE6">
              <w:rPr>
                <w:rFonts w:ascii="Times New Roman" w:hAnsi="Times New Roman"/>
                <w:b/>
                <w:bCs/>
                <w:color w:val="000000"/>
                <w:szCs w:val="22"/>
              </w:rPr>
              <w:t>3. számú táblázat - Öregedési index</w:t>
            </w:r>
          </w:p>
        </w:tc>
      </w:tr>
      <w:tr w:rsidR="002F1CCE" w:rsidRPr="00CD5EE6">
        <w:trPr>
          <w:trHeight w:val="600"/>
          <w:jc w:val="center"/>
        </w:trPr>
        <w:tc>
          <w:tcPr>
            <w:tcW w:w="75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F1CCE" w:rsidRPr="00CD5EE6" w:rsidRDefault="002F1CCE" w:rsidP="007353D7">
            <w:pPr>
              <w:jc w:val="center"/>
              <w:rPr>
                <w:rFonts w:ascii="Times New Roman" w:hAnsi="Times New Roman"/>
                <w:b/>
                <w:bCs/>
                <w:color w:val="000000"/>
                <w:szCs w:val="22"/>
              </w:rPr>
            </w:pPr>
            <w:r w:rsidRPr="00CD5EE6">
              <w:rPr>
                <w:rFonts w:ascii="Times New Roman" w:hAnsi="Times New Roman"/>
                <w:b/>
                <w:bCs/>
                <w:color w:val="000000"/>
                <w:szCs w:val="22"/>
              </w:rPr>
              <w:t> </w:t>
            </w:r>
          </w:p>
        </w:tc>
        <w:tc>
          <w:tcPr>
            <w:tcW w:w="2395" w:type="dxa"/>
            <w:tcBorders>
              <w:top w:val="single" w:sz="4" w:space="0" w:color="auto"/>
              <w:left w:val="nil"/>
              <w:bottom w:val="single" w:sz="4" w:space="0" w:color="auto"/>
              <w:right w:val="single" w:sz="4" w:space="0" w:color="auto"/>
            </w:tcBorders>
            <w:shd w:val="clear" w:color="auto" w:fill="CCFFCC"/>
            <w:vAlign w:val="center"/>
          </w:tcPr>
          <w:p w:rsidR="002F1CCE" w:rsidRPr="00CD5EE6" w:rsidRDefault="002F1CCE" w:rsidP="007353D7">
            <w:pPr>
              <w:jc w:val="center"/>
              <w:rPr>
                <w:rFonts w:ascii="Times New Roman" w:hAnsi="Times New Roman"/>
                <w:b/>
                <w:bCs/>
                <w:color w:val="000000"/>
                <w:szCs w:val="22"/>
              </w:rPr>
            </w:pPr>
            <w:r w:rsidRPr="00CD5EE6">
              <w:rPr>
                <w:rFonts w:ascii="Times New Roman" w:hAnsi="Times New Roman"/>
                <w:b/>
                <w:bCs/>
                <w:color w:val="000000"/>
                <w:szCs w:val="22"/>
              </w:rPr>
              <w:t>65 év feletti állandó lakosok száma (fő)</w:t>
            </w:r>
          </w:p>
        </w:tc>
        <w:tc>
          <w:tcPr>
            <w:tcW w:w="2225" w:type="dxa"/>
            <w:tcBorders>
              <w:top w:val="single" w:sz="4" w:space="0" w:color="auto"/>
              <w:left w:val="nil"/>
              <w:bottom w:val="single" w:sz="4" w:space="0" w:color="auto"/>
              <w:right w:val="single" w:sz="4" w:space="0" w:color="auto"/>
            </w:tcBorders>
            <w:shd w:val="clear" w:color="auto" w:fill="CCFFCC"/>
            <w:vAlign w:val="center"/>
          </w:tcPr>
          <w:p w:rsidR="002F1CCE" w:rsidRPr="00CD5EE6" w:rsidRDefault="002F1CCE" w:rsidP="007353D7">
            <w:pPr>
              <w:jc w:val="center"/>
              <w:rPr>
                <w:rFonts w:ascii="Times New Roman" w:hAnsi="Times New Roman"/>
                <w:b/>
                <w:bCs/>
                <w:color w:val="000000"/>
                <w:szCs w:val="22"/>
              </w:rPr>
            </w:pPr>
            <w:r w:rsidRPr="00CD5EE6">
              <w:rPr>
                <w:rFonts w:ascii="Times New Roman" w:hAnsi="Times New Roman"/>
                <w:b/>
                <w:bCs/>
                <w:color w:val="000000"/>
                <w:szCs w:val="22"/>
              </w:rPr>
              <w:t>0-14 éves korú állandó lakosok száma (fő)</w:t>
            </w:r>
          </w:p>
        </w:tc>
        <w:tc>
          <w:tcPr>
            <w:tcW w:w="2420" w:type="dxa"/>
            <w:tcBorders>
              <w:top w:val="single" w:sz="4" w:space="0" w:color="auto"/>
              <w:left w:val="nil"/>
              <w:bottom w:val="single" w:sz="4" w:space="0" w:color="auto"/>
              <w:right w:val="single" w:sz="4" w:space="0" w:color="auto"/>
            </w:tcBorders>
            <w:shd w:val="clear" w:color="auto" w:fill="CCFFCC"/>
            <w:vAlign w:val="center"/>
          </w:tcPr>
          <w:p w:rsidR="002F1CCE" w:rsidRPr="00CD5EE6" w:rsidRDefault="002F1CCE" w:rsidP="007353D7">
            <w:pPr>
              <w:jc w:val="center"/>
              <w:rPr>
                <w:rFonts w:ascii="Times New Roman" w:hAnsi="Times New Roman"/>
                <w:b/>
                <w:bCs/>
                <w:color w:val="000000"/>
                <w:szCs w:val="22"/>
              </w:rPr>
            </w:pPr>
            <w:r w:rsidRPr="00CD5EE6">
              <w:rPr>
                <w:rFonts w:ascii="Times New Roman" w:hAnsi="Times New Roman"/>
                <w:b/>
                <w:bCs/>
                <w:color w:val="000000"/>
                <w:szCs w:val="22"/>
              </w:rPr>
              <w:t>Öregedési index (%)</w:t>
            </w:r>
          </w:p>
        </w:tc>
      </w:tr>
      <w:tr w:rsidR="002F1CCE" w:rsidRPr="00CD5EE6">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2013</w:t>
            </w:r>
          </w:p>
        </w:tc>
        <w:tc>
          <w:tcPr>
            <w:tcW w:w="2395" w:type="dxa"/>
            <w:tcBorders>
              <w:top w:val="nil"/>
              <w:left w:val="nil"/>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1880</w:t>
            </w:r>
          </w:p>
        </w:tc>
        <w:tc>
          <w:tcPr>
            <w:tcW w:w="2225" w:type="dxa"/>
            <w:tcBorders>
              <w:top w:val="nil"/>
              <w:left w:val="nil"/>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1568</w:t>
            </w:r>
          </w:p>
        </w:tc>
        <w:tc>
          <w:tcPr>
            <w:tcW w:w="2420" w:type="dxa"/>
            <w:tcBorders>
              <w:top w:val="nil"/>
              <w:left w:val="nil"/>
              <w:bottom w:val="single" w:sz="4" w:space="0" w:color="auto"/>
              <w:right w:val="single" w:sz="4" w:space="0" w:color="auto"/>
            </w:tcBorders>
            <w:shd w:val="clear" w:color="auto" w:fill="FFCC99"/>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119,9%</w:t>
            </w:r>
          </w:p>
        </w:tc>
      </w:tr>
      <w:tr w:rsidR="002F1CCE" w:rsidRPr="00CD5EE6">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2014</w:t>
            </w:r>
          </w:p>
        </w:tc>
        <w:tc>
          <w:tcPr>
            <w:tcW w:w="2395" w:type="dxa"/>
            <w:tcBorders>
              <w:top w:val="nil"/>
              <w:left w:val="nil"/>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1881</w:t>
            </w:r>
          </w:p>
        </w:tc>
        <w:tc>
          <w:tcPr>
            <w:tcW w:w="2225" w:type="dxa"/>
            <w:tcBorders>
              <w:top w:val="nil"/>
              <w:left w:val="nil"/>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1551</w:t>
            </w:r>
          </w:p>
        </w:tc>
        <w:tc>
          <w:tcPr>
            <w:tcW w:w="2420" w:type="dxa"/>
            <w:tcBorders>
              <w:top w:val="nil"/>
              <w:left w:val="nil"/>
              <w:bottom w:val="single" w:sz="4" w:space="0" w:color="auto"/>
              <w:right w:val="single" w:sz="4" w:space="0" w:color="auto"/>
            </w:tcBorders>
            <w:shd w:val="clear" w:color="auto" w:fill="FFCC99"/>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121,3%</w:t>
            </w:r>
          </w:p>
        </w:tc>
      </w:tr>
      <w:tr w:rsidR="002F1CCE" w:rsidRPr="00CD5EE6">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2015</w:t>
            </w:r>
          </w:p>
        </w:tc>
        <w:tc>
          <w:tcPr>
            <w:tcW w:w="2395" w:type="dxa"/>
            <w:tcBorders>
              <w:top w:val="nil"/>
              <w:left w:val="nil"/>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1903</w:t>
            </w:r>
          </w:p>
        </w:tc>
        <w:tc>
          <w:tcPr>
            <w:tcW w:w="2225" w:type="dxa"/>
            <w:tcBorders>
              <w:top w:val="nil"/>
              <w:left w:val="nil"/>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1540</w:t>
            </w:r>
          </w:p>
        </w:tc>
        <w:tc>
          <w:tcPr>
            <w:tcW w:w="2420" w:type="dxa"/>
            <w:tcBorders>
              <w:top w:val="nil"/>
              <w:left w:val="nil"/>
              <w:bottom w:val="single" w:sz="4" w:space="0" w:color="auto"/>
              <w:right w:val="single" w:sz="4" w:space="0" w:color="auto"/>
            </w:tcBorders>
            <w:shd w:val="clear" w:color="auto" w:fill="FFCC99"/>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123,6%</w:t>
            </w:r>
          </w:p>
        </w:tc>
      </w:tr>
      <w:tr w:rsidR="002F1CCE" w:rsidRPr="00CD5EE6">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2016</w:t>
            </w:r>
          </w:p>
        </w:tc>
        <w:tc>
          <w:tcPr>
            <w:tcW w:w="2395" w:type="dxa"/>
            <w:tcBorders>
              <w:top w:val="nil"/>
              <w:left w:val="nil"/>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1912</w:t>
            </w:r>
          </w:p>
        </w:tc>
        <w:tc>
          <w:tcPr>
            <w:tcW w:w="2225" w:type="dxa"/>
            <w:tcBorders>
              <w:top w:val="nil"/>
              <w:left w:val="nil"/>
              <w:bottom w:val="single" w:sz="4" w:space="0" w:color="auto"/>
              <w:right w:val="single" w:sz="4" w:space="0" w:color="auto"/>
            </w:tcBorders>
            <w:shd w:val="clear" w:color="auto" w:fill="auto"/>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1504</w:t>
            </w:r>
          </w:p>
        </w:tc>
        <w:tc>
          <w:tcPr>
            <w:tcW w:w="2420" w:type="dxa"/>
            <w:tcBorders>
              <w:top w:val="nil"/>
              <w:left w:val="nil"/>
              <w:bottom w:val="single" w:sz="4" w:space="0" w:color="auto"/>
              <w:right w:val="single" w:sz="4" w:space="0" w:color="auto"/>
            </w:tcBorders>
            <w:shd w:val="clear" w:color="auto" w:fill="FFCC99"/>
            <w:noWrap/>
            <w:vAlign w:val="center"/>
          </w:tcPr>
          <w:p w:rsidR="002F1CCE" w:rsidRPr="00CD5EE6" w:rsidRDefault="002F1CCE" w:rsidP="007353D7">
            <w:pPr>
              <w:jc w:val="center"/>
              <w:rPr>
                <w:rFonts w:ascii="Times New Roman" w:hAnsi="Times New Roman"/>
                <w:color w:val="000000"/>
                <w:szCs w:val="22"/>
              </w:rPr>
            </w:pPr>
            <w:r w:rsidRPr="00CD5EE6">
              <w:rPr>
                <w:rFonts w:ascii="Times New Roman" w:hAnsi="Times New Roman"/>
                <w:color w:val="000000"/>
                <w:szCs w:val="22"/>
              </w:rPr>
              <w:t>127,1%</w:t>
            </w:r>
          </w:p>
        </w:tc>
      </w:tr>
      <w:tr w:rsidR="002F1CCE" w:rsidRPr="00CD5EE6">
        <w:trPr>
          <w:trHeight w:val="300"/>
          <w:jc w:val="center"/>
        </w:trPr>
        <w:tc>
          <w:tcPr>
            <w:tcW w:w="7796" w:type="dxa"/>
            <w:gridSpan w:val="4"/>
            <w:tcBorders>
              <w:top w:val="nil"/>
              <w:left w:val="nil"/>
              <w:bottom w:val="nil"/>
              <w:right w:val="nil"/>
            </w:tcBorders>
            <w:shd w:val="clear" w:color="auto" w:fill="auto"/>
            <w:noWrap/>
            <w:vAlign w:val="bottom"/>
          </w:tcPr>
          <w:p w:rsidR="002F1CCE" w:rsidRPr="00CD5EE6" w:rsidRDefault="002F1CCE" w:rsidP="007353D7">
            <w:pPr>
              <w:jc w:val="right"/>
              <w:rPr>
                <w:rFonts w:ascii="Times New Roman" w:hAnsi="Times New Roman"/>
                <w:i/>
                <w:color w:val="000000"/>
                <w:sz w:val="20"/>
                <w:szCs w:val="20"/>
              </w:rPr>
            </w:pPr>
            <w:r w:rsidRPr="00CD5EE6">
              <w:rPr>
                <w:rFonts w:ascii="Times New Roman" w:hAnsi="Times New Roman"/>
                <w:i/>
                <w:color w:val="000000"/>
                <w:sz w:val="20"/>
                <w:szCs w:val="20"/>
              </w:rPr>
              <w:t>Forrás: TeIR, KSH-TSTAR</w:t>
            </w:r>
          </w:p>
        </w:tc>
      </w:tr>
    </w:tbl>
    <w:p w:rsidR="002F1CCE" w:rsidRPr="003771D4" w:rsidRDefault="005805BD" w:rsidP="002F1CCE">
      <w:pPr>
        <w:pStyle w:val="Normal"/>
        <w:jc w:val="center"/>
        <w:rPr>
          <w:sz w:val="24"/>
        </w:rPr>
      </w:pPr>
      <w:r w:rsidRPr="003771D4">
        <w:pict>
          <v:shape id="_x0000_i1032" type="#_x0000_t75" style="width:269.65pt;height:162.35pt">
            <v:imagedata r:id="rId26" o:title=""/>
            <o:lock v:ext="edit" aspectratio="f"/>
          </v:shape>
        </w:pict>
      </w:r>
    </w:p>
    <w:p w:rsidR="002F1CCE" w:rsidRPr="00F22931" w:rsidRDefault="002F1CCE" w:rsidP="002F1CCE">
      <w:pPr>
        <w:pStyle w:val="NormlCalibri"/>
        <w:rPr>
          <w:rFonts w:ascii="Times New Roman" w:hAnsi="Times New Roman"/>
          <w:b w:val="0"/>
          <w:i w:val="0"/>
          <w:color w:val="0070C0"/>
          <w:sz w:val="24"/>
          <w:szCs w:val="24"/>
        </w:rPr>
      </w:pPr>
      <w:r>
        <w:rPr>
          <w:rFonts w:ascii="Times New Roman" w:hAnsi="Times New Roman"/>
          <w:b w:val="0"/>
          <w:i w:val="0"/>
          <w:sz w:val="24"/>
          <w:szCs w:val="24"/>
        </w:rPr>
        <w:lastRenderedPageBreak/>
        <w:t xml:space="preserve">Az állandó lakónépesség csökkenésében szerepet játszik az elvándorlás is, amelynek száma az utóbbi években jelentősen megemelkedett. </w:t>
      </w:r>
      <w:r w:rsidR="002F06C9" w:rsidRPr="002F06C9">
        <w:rPr>
          <w:rFonts w:ascii="Times New Roman" w:hAnsi="Times New Roman"/>
          <w:b w:val="0"/>
          <w:bCs w:val="0"/>
          <w:i w:val="0"/>
          <w:sz w:val="24"/>
          <w:szCs w:val="24"/>
        </w:rPr>
        <w:t>Míg 2013-</w:t>
      </w:r>
      <w:r w:rsidR="002F06C9" w:rsidRPr="00CB612A">
        <w:rPr>
          <w:rFonts w:ascii="Times New Roman" w:hAnsi="Times New Roman"/>
          <w:b w:val="0"/>
          <w:bCs w:val="0"/>
          <w:i w:val="0"/>
          <w:sz w:val="24"/>
          <w:szCs w:val="24"/>
        </w:rPr>
        <w:t xml:space="preserve">ban pozitív az elvándorlások </w:t>
      </w:r>
      <w:r w:rsidR="00627F47" w:rsidRPr="00CB612A">
        <w:rPr>
          <w:rFonts w:ascii="Times New Roman" w:hAnsi="Times New Roman"/>
          <w:b w:val="0"/>
          <w:bCs w:val="0"/>
          <w:i w:val="0"/>
          <w:sz w:val="24"/>
          <w:szCs w:val="24"/>
        </w:rPr>
        <w:t>egyenlege</w:t>
      </w:r>
      <w:r w:rsidR="002F06C9" w:rsidRPr="00CB612A">
        <w:rPr>
          <w:rFonts w:ascii="Times New Roman" w:hAnsi="Times New Roman"/>
          <w:b w:val="0"/>
          <w:bCs w:val="0"/>
          <w:i w:val="0"/>
          <w:sz w:val="24"/>
          <w:szCs w:val="24"/>
        </w:rPr>
        <w:t>,</w:t>
      </w:r>
      <w:r w:rsidR="002F06C9" w:rsidRPr="002F06C9">
        <w:rPr>
          <w:rFonts w:ascii="Times New Roman" w:hAnsi="Times New Roman"/>
          <w:b w:val="0"/>
          <w:bCs w:val="0"/>
          <w:i w:val="0"/>
          <w:sz w:val="24"/>
          <w:szCs w:val="24"/>
        </w:rPr>
        <w:t xml:space="preserve"> az azt kö</w:t>
      </w:r>
      <w:r w:rsidR="00627F47">
        <w:rPr>
          <w:rFonts w:ascii="Times New Roman" w:hAnsi="Times New Roman"/>
          <w:b w:val="0"/>
          <w:bCs w:val="0"/>
          <w:i w:val="0"/>
          <w:sz w:val="24"/>
          <w:szCs w:val="24"/>
        </w:rPr>
        <w:t>vető évben már ellenkező irány</w:t>
      </w:r>
      <w:r w:rsidR="002F06C9" w:rsidRPr="002F06C9">
        <w:rPr>
          <w:rFonts w:ascii="Times New Roman" w:hAnsi="Times New Roman"/>
          <w:b w:val="0"/>
          <w:bCs w:val="0"/>
          <w:i w:val="0"/>
          <w:sz w:val="24"/>
          <w:szCs w:val="24"/>
        </w:rPr>
        <w:t xml:space="preserve"> figyelhető meg. Ez a folyamat 2016-ra tovább erősödött</w:t>
      </w:r>
      <w:r w:rsidR="002F06C9" w:rsidRPr="00F22931">
        <w:rPr>
          <w:rFonts w:ascii="Times New Roman" w:hAnsi="Times New Roman"/>
          <w:b w:val="0"/>
          <w:bCs w:val="0"/>
          <w:i w:val="0"/>
          <w:color w:val="0070C0"/>
          <w:sz w:val="24"/>
          <w:szCs w:val="24"/>
        </w:rPr>
        <w:t>.</w:t>
      </w:r>
      <w:r w:rsidR="00F22931" w:rsidRPr="00F22931">
        <w:rPr>
          <w:rFonts w:ascii="Times New Roman" w:hAnsi="Times New Roman"/>
          <w:b w:val="0"/>
          <w:bCs w:val="0"/>
          <w:i w:val="0"/>
          <w:color w:val="0070C0"/>
          <w:sz w:val="24"/>
          <w:szCs w:val="24"/>
        </w:rPr>
        <w:t xml:space="preserve"> </w:t>
      </w:r>
    </w:p>
    <w:p w:rsidR="002F1CCE" w:rsidRPr="00564416" w:rsidRDefault="002F1CCE" w:rsidP="002F1CCE">
      <w:pPr>
        <w:pStyle w:val="NormlCalibri"/>
        <w:rPr>
          <w:rFonts w:ascii="Times New Roman" w:hAnsi="Times New Roman"/>
          <w:b w:val="0"/>
          <w:i w:val="0"/>
          <w:sz w:val="24"/>
          <w:szCs w:val="24"/>
        </w:rPr>
      </w:pPr>
    </w:p>
    <w:tbl>
      <w:tblPr>
        <w:tblW w:w="0" w:type="auto"/>
        <w:tblLayout w:type="fixed"/>
        <w:tblLook w:val="01E0"/>
      </w:tblPr>
      <w:tblGrid>
        <w:gridCol w:w="4643"/>
        <w:gridCol w:w="4644"/>
      </w:tblGrid>
      <w:tr w:rsidR="002F1CCE" w:rsidRPr="00970412">
        <w:trPr>
          <w:trHeight w:val="2917"/>
        </w:trPr>
        <w:tc>
          <w:tcPr>
            <w:tcW w:w="4643" w:type="dxa"/>
          </w:tcPr>
          <w:p w:rsidR="002F1CCE" w:rsidRPr="00970412" w:rsidRDefault="002F1CCE" w:rsidP="007353D7">
            <w:pPr>
              <w:pStyle w:val="NormlCalibri"/>
              <w:rPr>
                <w:rFonts w:ascii="Times New Roman" w:hAnsi="Times New Roman"/>
                <w:b w:val="0"/>
                <w:i w:val="0"/>
                <w:sz w:val="20"/>
                <w:szCs w:val="20"/>
              </w:rPr>
            </w:pPr>
          </w:p>
          <w:p w:rsidR="002F1CCE" w:rsidRPr="00970412" w:rsidRDefault="002F1CCE" w:rsidP="007353D7">
            <w:pPr>
              <w:pStyle w:val="NormlCalibri"/>
              <w:rPr>
                <w:rFonts w:ascii="Times New Roman" w:hAnsi="Times New Roman"/>
                <w:b w:val="0"/>
                <w:i w:val="0"/>
                <w:sz w:val="20"/>
                <w:szCs w:val="20"/>
              </w:rPr>
            </w:pPr>
          </w:p>
          <w:tbl>
            <w:tblPr>
              <w:tblW w:w="4161" w:type="dxa"/>
              <w:jc w:val="center"/>
              <w:tblInd w:w="70" w:type="dxa"/>
              <w:tblLayout w:type="fixed"/>
              <w:tblCellMar>
                <w:left w:w="70" w:type="dxa"/>
                <w:right w:w="70" w:type="dxa"/>
              </w:tblCellMar>
              <w:tblLook w:val="0000"/>
            </w:tblPr>
            <w:tblGrid>
              <w:gridCol w:w="640"/>
              <w:gridCol w:w="1371"/>
              <w:gridCol w:w="1149"/>
              <w:gridCol w:w="1001"/>
            </w:tblGrid>
            <w:tr w:rsidR="002F1CCE" w:rsidRPr="000B2F5B">
              <w:trPr>
                <w:trHeight w:val="300"/>
                <w:jc w:val="center"/>
              </w:trPr>
              <w:tc>
                <w:tcPr>
                  <w:tcW w:w="4161" w:type="dxa"/>
                  <w:gridSpan w:val="4"/>
                  <w:tcBorders>
                    <w:top w:val="nil"/>
                    <w:left w:val="nil"/>
                    <w:bottom w:val="single" w:sz="4" w:space="0" w:color="auto"/>
                    <w:right w:val="nil"/>
                  </w:tcBorders>
                  <w:shd w:val="clear" w:color="auto" w:fill="auto"/>
                  <w:noWrap/>
                  <w:vAlign w:val="bottom"/>
                </w:tcPr>
                <w:p w:rsidR="002F1CCE" w:rsidRPr="000B2F5B" w:rsidRDefault="002F1CCE" w:rsidP="005805BD">
                  <w:pPr>
                    <w:jc w:val="center"/>
                    <w:rPr>
                      <w:rFonts w:ascii="Times New Roman" w:hAnsi="Times New Roman"/>
                      <w:b/>
                      <w:bCs/>
                      <w:color w:val="000000"/>
                      <w:szCs w:val="22"/>
                    </w:rPr>
                  </w:pPr>
                  <w:r w:rsidRPr="000B2F5B">
                    <w:rPr>
                      <w:rFonts w:ascii="Times New Roman" w:hAnsi="Times New Roman"/>
                      <w:b/>
                      <w:bCs/>
                      <w:color w:val="000000"/>
                      <w:szCs w:val="22"/>
                    </w:rPr>
                    <w:t>4. számú táblázat - Belföldi vándorlások</w:t>
                  </w:r>
                </w:p>
              </w:tc>
            </w:tr>
            <w:tr w:rsidR="002F1CCE" w:rsidRPr="000B2F5B">
              <w:trPr>
                <w:trHeight w:val="600"/>
                <w:jc w:val="center"/>
              </w:trPr>
              <w:tc>
                <w:tcPr>
                  <w:tcW w:w="64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F1CCE" w:rsidRPr="000B2F5B" w:rsidRDefault="002F1CCE" w:rsidP="007353D7">
                  <w:pPr>
                    <w:jc w:val="center"/>
                    <w:rPr>
                      <w:rFonts w:ascii="Times New Roman" w:hAnsi="Times New Roman"/>
                      <w:b/>
                      <w:bCs/>
                      <w:color w:val="000000"/>
                      <w:sz w:val="20"/>
                      <w:szCs w:val="20"/>
                    </w:rPr>
                  </w:pPr>
                  <w:r w:rsidRPr="000B2F5B">
                    <w:rPr>
                      <w:rFonts w:ascii="Times New Roman" w:hAnsi="Times New Roman"/>
                      <w:b/>
                      <w:bCs/>
                      <w:color w:val="000000"/>
                      <w:sz w:val="20"/>
                      <w:szCs w:val="20"/>
                    </w:rPr>
                    <w:t> </w:t>
                  </w:r>
                </w:p>
              </w:tc>
              <w:tc>
                <w:tcPr>
                  <w:tcW w:w="1371" w:type="dxa"/>
                  <w:tcBorders>
                    <w:top w:val="single" w:sz="4" w:space="0" w:color="auto"/>
                    <w:left w:val="single" w:sz="4" w:space="0" w:color="auto"/>
                    <w:bottom w:val="single" w:sz="4" w:space="0" w:color="auto"/>
                    <w:right w:val="single" w:sz="4" w:space="0" w:color="auto"/>
                  </w:tcBorders>
                  <w:shd w:val="clear" w:color="auto" w:fill="CCFFCC"/>
                  <w:vAlign w:val="center"/>
                </w:tcPr>
                <w:p w:rsidR="002F1CCE" w:rsidRPr="000B2F5B" w:rsidRDefault="002F1CCE" w:rsidP="005805BD">
                  <w:pPr>
                    <w:jc w:val="center"/>
                    <w:rPr>
                      <w:rFonts w:ascii="Times New Roman" w:hAnsi="Times New Roman"/>
                      <w:b/>
                      <w:bCs/>
                      <w:color w:val="000000"/>
                      <w:sz w:val="20"/>
                      <w:szCs w:val="20"/>
                    </w:rPr>
                  </w:pPr>
                  <w:r w:rsidRPr="000B2F5B">
                    <w:rPr>
                      <w:rFonts w:ascii="Times New Roman" w:hAnsi="Times New Roman"/>
                      <w:b/>
                      <w:bCs/>
                      <w:color w:val="000000"/>
                      <w:sz w:val="20"/>
                      <w:szCs w:val="20"/>
                    </w:rPr>
                    <w:t>állandó jellegű odavándorlás</w:t>
                  </w:r>
                </w:p>
              </w:tc>
              <w:tc>
                <w:tcPr>
                  <w:tcW w:w="1149"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F1CCE" w:rsidRPr="000B2F5B" w:rsidRDefault="002F1CCE" w:rsidP="005805BD">
                  <w:pPr>
                    <w:jc w:val="center"/>
                    <w:rPr>
                      <w:rFonts w:ascii="Times New Roman" w:hAnsi="Times New Roman"/>
                      <w:b/>
                      <w:bCs/>
                      <w:color w:val="000000"/>
                      <w:sz w:val="20"/>
                      <w:szCs w:val="20"/>
                    </w:rPr>
                  </w:pPr>
                  <w:r w:rsidRPr="000B2F5B">
                    <w:rPr>
                      <w:rFonts w:ascii="Times New Roman" w:hAnsi="Times New Roman"/>
                      <w:b/>
                      <w:bCs/>
                      <w:color w:val="000000"/>
                      <w:sz w:val="20"/>
                      <w:szCs w:val="20"/>
                    </w:rPr>
                    <w:t>elvándorlás</w:t>
                  </w:r>
                </w:p>
              </w:tc>
              <w:tc>
                <w:tcPr>
                  <w:tcW w:w="100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F1CCE" w:rsidRPr="000B2F5B" w:rsidRDefault="002F1CCE" w:rsidP="005805BD">
                  <w:pPr>
                    <w:jc w:val="center"/>
                    <w:rPr>
                      <w:rFonts w:ascii="Times New Roman" w:hAnsi="Times New Roman"/>
                      <w:b/>
                      <w:bCs/>
                      <w:color w:val="000000"/>
                      <w:sz w:val="20"/>
                      <w:szCs w:val="20"/>
                    </w:rPr>
                  </w:pPr>
                  <w:r w:rsidRPr="000B2F5B">
                    <w:rPr>
                      <w:rFonts w:ascii="Times New Roman" w:hAnsi="Times New Roman"/>
                      <w:b/>
                      <w:bCs/>
                      <w:color w:val="000000"/>
                      <w:sz w:val="20"/>
                      <w:szCs w:val="20"/>
                    </w:rPr>
                    <w:t>egyenleg</w:t>
                  </w:r>
                </w:p>
              </w:tc>
            </w:tr>
            <w:tr w:rsidR="002F1CCE" w:rsidRPr="000B2F5B">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7353D7">
                  <w:pPr>
                    <w:jc w:val="center"/>
                    <w:rPr>
                      <w:rFonts w:ascii="Times New Roman" w:hAnsi="Times New Roman"/>
                      <w:color w:val="000000"/>
                      <w:sz w:val="20"/>
                      <w:szCs w:val="20"/>
                    </w:rPr>
                  </w:pPr>
                  <w:r w:rsidRPr="000B2F5B">
                    <w:rPr>
                      <w:rFonts w:ascii="Times New Roman" w:hAnsi="Times New Roman"/>
                      <w:color w:val="000000"/>
                      <w:sz w:val="20"/>
                      <w:szCs w:val="20"/>
                    </w:rPr>
                    <w:t>2013</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185</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174</w:t>
                  </w:r>
                </w:p>
              </w:tc>
              <w:tc>
                <w:tcPr>
                  <w:tcW w:w="1001"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11</w:t>
                  </w:r>
                </w:p>
              </w:tc>
            </w:tr>
            <w:tr w:rsidR="002F1CCE" w:rsidRPr="000B2F5B">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7353D7">
                  <w:pPr>
                    <w:jc w:val="center"/>
                    <w:rPr>
                      <w:rFonts w:ascii="Times New Roman" w:hAnsi="Times New Roman"/>
                      <w:color w:val="000000"/>
                      <w:sz w:val="20"/>
                      <w:szCs w:val="20"/>
                    </w:rPr>
                  </w:pPr>
                  <w:r w:rsidRPr="000B2F5B">
                    <w:rPr>
                      <w:rFonts w:ascii="Times New Roman" w:hAnsi="Times New Roman"/>
                      <w:color w:val="000000"/>
                      <w:sz w:val="20"/>
                      <w:szCs w:val="20"/>
                    </w:rPr>
                    <w:t>2014</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179</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197</w:t>
                  </w:r>
                </w:p>
              </w:tc>
              <w:tc>
                <w:tcPr>
                  <w:tcW w:w="1001"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-18</w:t>
                  </w:r>
                </w:p>
              </w:tc>
            </w:tr>
            <w:tr w:rsidR="002F1CCE" w:rsidRPr="000B2F5B">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7353D7">
                  <w:pPr>
                    <w:jc w:val="center"/>
                    <w:rPr>
                      <w:rFonts w:ascii="Times New Roman" w:hAnsi="Times New Roman"/>
                      <w:color w:val="000000"/>
                      <w:sz w:val="20"/>
                      <w:szCs w:val="20"/>
                    </w:rPr>
                  </w:pPr>
                  <w:r w:rsidRPr="000B2F5B">
                    <w:rPr>
                      <w:rFonts w:ascii="Times New Roman" w:hAnsi="Times New Roman"/>
                      <w:color w:val="000000"/>
                      <w:sz w:val="20"/>
                      <w:szCs w:val="20"/>
                    </w:rPr>
                    <w:t>2015</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140</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209</w:t>
                  </w:r>
                </w:p>
              </w:tc>
              <w:tc>
                <w:tcPr>
                  <w:tcW w:w="1001"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-69</w:t>
                  </w:r>
                </w:p>
              </w:tc>
            </w:tr>
            <w:tr w:rsidR="002F1CCE" w:rsidRPr="000B2F5B">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7353D7">
                  <w:pPr>
                    <w:jc w:val="center"/>
                    <w:rPr>
                      <w:rFonts w:ascii="Times New Roman" w:hAnsi="Times New Roman"/>
                      <w:color w:val="000000"/>
                      <w:sz w:val="20"/>
                      <w:szCs w:val="20"/>
                    </w:rPr>
                  </w:pPr>
                  <w:r w:rsidRPr="000B2F5B">
                    <w:rPr>
                      <w:rFonts w:ascii="Times New Roman" w:hAnsi="Times New Roman"/>
                      <w:color w:val="000000"/>
                      <w:sz w:val="20"/>
                      <w:szCs w:val="20"/>
                    </w:rPr>
                    <w:t>2016</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173</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243</w:t>
                  </w:r>
                </w:p>
              </w:tc>
              <w:tc>
                <w:tcPr>
                  <w:tcW w:w="1001"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2F1CCE" w:rsidRPr="000B2F5B" w:rsidRDefault="002F1CCE" w:rsidP="005805BD">
                  <w:pPr>
                    <w:jc w:val="center"/>
                    <w:rPr>
                      <w:rFonts w:ascii="Times New Roman" w:hAnsi="Times New Roman"/>
                      <w:color w:val="000000"/>
                      <w:sz w:val="20"/>
                      <w:szCs w:val="20"/>
                    </w:rPr>
                  </w:pPr>
                  <w:r w:rsidRPr="000B2F5B">
                    <w:rPr>
                      <w:rFonts w:ascii="Times New Roman" w:hAnsi="Times New Roman"/>
                      <w:color w:val="000000"/>
                      <w:sz w:val="20"/>
                      <w:szCs w:val="20"/>
                    </w:rPr>
                    <w:t>-106</w:t>
                  </w:r>
                </w:p>
              </w:tc>
            </w:tr>
            <w:tr w:rsidR="002F1CCE" w:rsidRPr="00D1541C">
              <w:trPr>
                <w:trHeight w:val="300"/>
                <w:jc w:val="center"/>
              </w:trPr>
              <w:tc>
                <w:tcPr>
                  <w:tcW w:w="4161" w:type="dxa"/>
                  <w:gridSpan w:val="4"/>
                  <w:tcBorders>
                    <w:top w:val="single" w:sz="4" w:space="0" w:color="auto"/>
                    <w:left w:val="nil"/>
                    <w:bottom w:val="nil"/>
                    <w:right w:val="nil"/>
                  </w:tcBorders>
                  <w:shd w:val="clear" w:color="auto" w:fill="auto"/>
                  <w:noWrap/>
                  <w:vAlign w:val="bottom"/>
                </w:tcPr>
                <w:p w:rsidR="002F1CCE" w:rsidRPr="00D1541C" w:rsidRDefault="002F1CCE" w:rsidP="005805BD">
                  <w:pPr>
                    <w:jc w:val="center"/>
                    <w:rPr>
                      <w:rFonts w:ascii="Times New Roman" w:hAnsi="Times New Roman"/>
                      <w:i/>
                      <w:color w:val="000000"/>
                      <w:sz w:val="20"/>
                      <w:szCs w:val="20"/>
                    </w:rPr>
                  </w:pPr>
                  <w:r w:rsidRPr="00D1541C">
                    <w:rPr>
                      <w:rFonts w:ascii="Times New Roman" w:hAnsi="Times New Roman"/>
                      <w:i/>
                      <w:color w:val="000000"/>
                      <w:sz w:val="20"/>
                      <w:szCs w:val="20"/>
                    </w:rPr>
                    <w:t>Forrás: TeIR, KSH-TSTAR</w:t>
                  </w:r>
                </w:p>
              </w:tc>
            </w:tr>
          </w:tbl>
          <w:p w:rsidR="002F1CCE" w:rsidRPr="00970412" w:rsidRDefault="002F1CCE" w:rsidP="007353D7">
            <w:pPr>
              <w:pStyle w:val="NormlCalibri"/>
              <w:rPr>
                <w:rFonts w:ascii="Times New Roman" w:hAnsi="Times New Roman"/>
                <w:b w:val="0"/>
                <w:i w:val="0"/>
                <w:sz w:val="24"/>
                <w:szCs w:val="24"/>
              </w:rPr>
            </w:pPr>
          </w:p>
        </w:tc>
        <w:tc>
          <w:tcPr>
            <w:tcW w:w="4644" w:type="dxa"/>
          </w:tcPr>
          <w:p w:rsidR="002F1CCE" w:rsidRPr="00970412" w:rsidRDefault="002F1CCE" w:rsidP="007353D7">
            <w:pPr>
              <w:pStyle w:val="NormlCalibri"/>
              <w:rPr>
                <w:rFonts w:ascii="Times New Roman" w:hAnsi="Times New Roman"/>
                <w:b w:val="0"/>
                <w:i w:val="0"/>
                <w:sz w:val="20"/>
                <w:szCs w:val="20"/>
              </w:rPr>
            </w:pPr>
          </w:p>
          <w:p w:rsidR="002F1CCE" w:rsidRPr="00970412" w:rsidRDefault="00F32D2C" w:rsidP="007353D7">
            <w:pPr>
              <w:pStyle w:val="NormlCalibri"/>
              <w:rPr>
                <w:rFonts w:ascii="Times New Roman" w:hAnsi="Times New Roman"/>
                <w:b w:val="0"/>
                <w:i w:val="0"/>
                <w:sz w:val="24"/>
                <w:szCs w:val="24"/>
              </w:rPr>
            </w:pPr>
            <w:r w:rsidRPr="00970412">
              <w:rPr>
                <w:rFonts w:ascii="Times New Roman" w:hAnsi="Times New Roman"/>
                <w:b w:val="0"/>
                <w:i w:val="0"/>
                <w:sz w:val="24"/>
                <w:szCs w:val="24"/>
              </w:rPr>
              <w:pict>
                <v:shape id="_x0000_i1033" type="#_x0000_t75" style="width:226.2pt;height:156.25pt">
                  <v:imagedata r:id="rId27" o:title=""/>
                </v:shape>
              </w:pict>
            </w:r>
          </w:p>
          <w:p w:rsidR="002F1CCE" w:rsidRPr="00970412" w:rsidRDefault="002F1CCE" w:rsidP="007353D7">
            <w:pPr>
              <w:pStyle w:val="NormlCalibri"/>
              <w:rPr>
                <w:rFonts w:ascii="Times New Roman" w:hAnsi="Times New Roman"/>
                <w:b w:val="0"/>
                <w:i w:val="0"/>
                <w:sz w:val="20"/>
                <w:szCs w:val="20"/>
              </w:rPr>
            </w:pPr>
          </w:p>
        </w:tc>
      </w:tr>
    </w:tbl>
    <w:p w:rsidR="002F1CCE" w:rsidRDefault="002F1CCE" w:rsidP="002F1CCE">
      <w:pPr>
        <w:pStyle w:val="NormlCalibri"/>
        <w:rPr>
          <w:rFonts w:ascii="Times New Roman" w:hAnsi="Times New Roman"/>
          <w:b w:val="0"/>
          <w:i w:val="0"/>
          <w:sz w:val="24"/>
          <w:szCs w:val="24"/>
        </w:rPr>
      </w:pPr>
    </w:p>
    <w:p w:rsidR="002F1CCE" w:rsidRPr="00D1541C" w:rsidRDefault="002F1CCE" w:rsidP="002F1CCE">
      <w:pPr>
        <w:rPr>
          <w:rFonts w:ascii="Times New Roman" w:hAnsi="Times New Roman"/>
          <w:sz w:val="24"/>
        </w:rPr>
      </w:pPr>
      <w:r w:rsidRPr="00D1541C">
        <w:rPr>
          <w:rFonts w:ascii="Times New Roman" w:hAnsi="Times New Roman"/>
          <w:sz w:val="24"/>
        </w:rPr>
        <w:t>A statisztikai alapinformációk alapján Mezőberényben a természetes</w:t>
      </w:r>
      <w:r>
        <w:rPr>
          <w:rFonts w:ascii="Times New Roman" w:hAnsi="Times New Roman"/>
          <w:sz w:val="24"/>
        </w:rPr>
        <w:t xml:space="preserve"> szaporodás/fogyás mutatószáma 2016-ban -106</w:t>
      </w:r>
      <w:r w:rsidRPr="00D1541C">
        <w:rPr>
          <w:rFonts w:ascii="Times New Roman" w:hAnsi="Times New Roman"/>
          <w:sz w:val="24"/>
        </w:rPr>
        <w:t xml:space="preserve"> fő, ami </w:t>
      </w:r>
      <w:r w:rsidR="00C42C9D" w:rsidRPr="00C67C68">
        <w:rPr>
          <w:rFonts w:ascii="Times New Roman" w:hAnsi="Times New Roman"/>
          <w:sz w:val="24"/>
        </w:rPr>
        <w:t>szintén,</w:t>
      </w:r>
      <w:r w:rsidR="00C42C9D">
        <w:rPr>
          <w:rFonts w:ascii="Times New Roman" w:hAnsi="Times New Roman"/>
          <w:sz w:val="24"/>
        </w:rPr>
        <w:t xml:space="preserve"> </w:t>
      </w:r>
      <w:r w:rsidRPr="00D1541C">
        <w:rPr>
          <w:rFonts w:ascii="Times New Roman" w:hAnsi="Times New Roman"/>
          <w:sz w:val="24"/>
        </w:rPr>
        <w:t>egyértelműen a lakosság elöregedését mutatja. Mindez az öregedési i</w:t>
      </w:r>
      <w:r>
        <w:rPr>
          <w:rFonts w:ascii="Times New Roman" w:hAnsi="Times New Roman"/>
          <w:sz w:val="24"/>
        </w:rPr>
        <w:t>ndex (%) diagramján is látható.</w:t>
      </w:r>
    </w:p>
    <w:p w:rsidR="002F1CCE" w:rsidRDefault="002F1CCE" w:rsidP="002F1CCE">
      <w:pPr>
        <w:rPr>
          <w:rFonts w:ascii="Times New Roman" w:hAnsi="Times New Roman"/>
          <w:color w:val="000000"/>
          <w:sz w:val="24"/>
        </w:rPr>
      </w:pPr>
    </w:p>
    <w:tbl>
      <w:tblPr>
        <w:tblW w:w="10260" w:type="dxa"/>
        <w:tblInd w:w="-432" w:type="dxa"/>
        <w:tblLayout w:type="fixed"/>
        <w:tblLook w:val="01E0"/>
      </w:tblPr>
      <w:tblGrid>
        <w:gridCol w:w="4799"/>
        <w:gridCol w:w="5461"/>
      </w:tblGrid>
      <w:tr w:rsidR="002F1CCE">
        <w:trPr>
          <w:trHeight w:val="3615"/>
        </w:trPr>
        <w:tc>
          <w:tcPr>
            <w:tcW w:w="4799" w:type="dxa"/>
          </w:tcPr>
          <w:p w:rsidR="002F1CCE" w:rsidRPr="00970412" w:rsidRDefault="002F1CCE" w:rsidP="007353D7">
            <w:pPr>
              <w:pStyle w:val="NormlCalibri11"/>
              <w:rPr>
                <w:lang w:val="hu-HU" w:eastAsia="hu-HU"/>
              </w:rPr>
            </w:pPr>
          </w:p>
          <w:p w:rsidR="002F1CCE" w:rsidRPr="00970412" w:rsidRDefault="002F1CCE" w:rsidP="007353D7">
            <w:pPr>
              <w:pStyle w:val="NormlCalibri11"/>
              <w:rPr>
                <w:lang w:val="hu-HU" w:eastAsia="hu-HU"/>
              </w:rPr>
            </w:pPr>
          </w:p>
          <w:tbl>
            <w:tblPr>
              <w:tblW w:w="4680" w:type="dxa"/>
              <w:jc w:val="center"/>
              <w:tblLayout w:type="fixed"/>
              <w:tblCellMar>
                <w:left w:w="70" w:type="dxa"/>
                <w:right w:w="70" w:type="dxa"/>
              </w:tblCellMar>
              <w:tblLook w:val="0000"/>
            </w:tblPr>
            <w:tblGrid>
              <w:gridCol w:w="640"/>
              <w:gridCol w:w="1100"/>
              <w:gridCol w:w="1141"/>
              <w:gridCol w:w="1799"/>
            </w:tblGrid>
            <w:tr w:rsidR="002F1CCE" w:rsidRPr="00250B76">
              <w:trPr>
                <w:trHeight w:val="300"/>
                <w:jc w:val="center"/>
              </w:trPr>
              <w:tc>
                <w:tcPr>
                  <w:tcW w:w="4680" w:type="dxa"/>
                  <w:gridSpan w:val="4"/>
                  <w:tcBorders>
                    <w:top w:val="nil"/>
                    <w:left w:val="nil"/>
                    <w:bottom w:val="nil"/>
                    <w:right w:val="nil"/>
                  </w:tcBorders>
                  <w:shd w:val="clear" w:color="auto" w:fill="auto"/>
                  <w:noWrap/>
                  <w:vAlign w:val="bottom"/>
                </w:tcPr>
                <w:p w:rsidR="002F1CCE" w:rsidRPr="00250B76" w:rsidRDefault="002F1CCE" w:rsidP="007353D7">
                  <w:pPr>
                    <w:rPr>
                      <w:rFonts w:ascii="Times New Roman" w:hAnsi="Times New Roman"/>
                      <w:color w:val="000000"/>
                      <w:szCs w:val="22"/>
                    </w:rPr>
                  </w:pPr>
                  <w:r w:rsidRPr="00250B76">
                    <w:rPr>
                      <w:rFonts w:ascii="Times New Roman" w:hAnsi="Times New Roman"/>
                      <w:b/>
                      <w:bCs/>
                      <w:color w:val="000000"/>
                      <w:szCs w:val="22"/>
                    </w:rPr>
                    <w:t>5. számú táblázat - Természetes szaporodás</w:t>
                  </w:r>
                </w:p>
              </w:tc>
            </w:tr>
            <w:tr w:rsidR="002F1CCE" w:rsidRPr="00250B76">
              <w:trPr>
                <w:trHeight w:val="600"/>
                <w:jc w:val="center"/>
              </w:trPr>
              <w:tc>
                <w:tcPr>
                  <w:tcW w:w="64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F1CCE" w:rsidRPr="000E3162" w:rsidRDefault="002F1CCE" w:rsidP="007353D7">
                  <w:pPr>
                    <w:jc w:val="center"/>
                    <w:rPr>
                      <w:rFonts w:ascii="Times New Roman" w:hAnsi="Times New Roman"/>
                      <w:b/>
                      <w:bCs/>
                      <w:color w:val="000000"/>
                      <w:sz w:val="20"/>
                      <w:szCs w:val="20"/>
                    </w:rPr>
                  </w:pPr>
                </w:p>
              </w:tc>
              <w:tc>
                <w:tcPr>
                  <w:tcW w:w="1100" w:type="dxa"/>
                  <w:tcBorders>
                    <w:top w:val="single" w:sz="4" w:space="0" w:color="auto"/>
                    <w:left w:val="nil"/>
                    <w:bottom w:val="single" w:sz="4" w:space="0" w:color="auto"/>
                    <w:right w:val="single" w:sz="4" w:space="0" w:color="auto"/>
                  </w:tcBorders>
                  <w:shd w:val="clear" w:color="auto" w:fill="CCFFCC"/>
                  <w:vAlign w:val="center"/>
                </w:tcPr>
                <w:p w:rsidR="002F1CCE" w:rsidRPr="000E3162" w:rsidRDefault="002F1CCE" w:rsidP="007353D7">
                  <w:pPr>
                    <w:jc w:val="center"/>
                    <w:rPr>
                      <w:rFonts w:ascii="Times New Roman" w:hAnsi="Times New Roman"/>
                      <w:b/>
                      <w:bCs/>
                      <w:color w:val="000000"/>
                      <w:sz w:val="20"/>
                      <w:szCs w:val="20"/>
                    </w:rPr>
                  </w:pPr>
                  <w:r w:rsidRPr="000E3162">
                    <w:rPr>
                      <w:rFonts w:ascii="Times New Roman" w:hAnsi="Times New Roman"/>
                      <w:b/>
                      <w:bCs/>
                      <w:color w:val="000000"/>
                      <w:sz w:val="20"/>
                      <w:szCs w:val="20"/>
                    </w:rPr>
                    <w:t>élve születések száma</w:t>
                  </w:r>
                </w:p>
              </w:tc>
              <w:tc>
                <w:tcPr>
                  <w:tcW w:w="1141" w:type="dxa"/>
                  <w:tcBorders>
                    <w:top w:val="single" w:sz="4" w:space="0" w:color="auto"/>
                    <w:left w:val="nil"/>
                    <w:bottom w:val="single" w:sz="4" w:space="0" w:color="auto"/>
                    <w:right w:val="single" w:sz="4" w:space="0" w:color="auto"/>
                  </w:tcBorders>
                  <w:shd w:val="clear" w:color="auto" w:fill="CCFFCC"/>
                  <w:vAlign w:val="center"/>
                </w:tcPr>
                <w:p w:rsidR="002F1CCE" w:rsidRPr="000E3162" w:rsidRDefault="002F1CCE" w:rsidP="007353D7">
                  <w:pPr>
                    <w:jc w:val="center"/>
                    <w:rPr>
                      <w:rFonts w:ascii="Times New Roman" w:hAnsi="Times New Roman"/>
                      <w:b/>
                      <w:bCs/>
                      <w:color w:val="000000"/>
                      <w:sz w:val="20"/>
                      <w:szCs w:val="20"/>
                    </w:rPr>
                  </w:pPr>
                  <w:r w:rsidRPr="000E3162">
                    <w:rPr>
                      <w:rFonts w:ascii="Times New Roman" w:hAnsi="Times New Roman"/>
                      <w:b/>
                      <w:bCs/>
                      <w:color w:val="000000"/>
                      <w:sz w:val="20"/>
                      <w:szCs w:val="20"/>
                    </w:rPr>
                    <w:t>halálozások száma</w:t>
                  </w:r>
                </w:p>
              </w:tc>
              <w:tc>
                <w:tcPr>
                  <w:tcW w:w="1799" w:type="dxa"/>
                  <w:tcBorders>
                    <w:top w:val="single" w:sz="4" w:space="0" w:color="auto"/>
                    <w:left w:val="nil"/>
                    <w:bottom w:val="single" w:sz="4" w:space="0" w:color="auto"/>
                    <w:right w:val="single" w:sz="4" w:space="0" w:color="auto"/>
                  </w:tcBorders>
                  <w:shd w:val="clear" w:color="auto" w:fill="CCFFCC"/>
                  <w:vAlign w:val="center"/>
                </w:tcPr>
                <w:p w:rsidR="002F1CCE" w:rsidRPr="000E3162" w:rsidRDefault="002F1CCE" w:rsidP="007353D7">
                  <w:pPr>
                    <w:jc w:val="center"/>
                    <w:rPr>
                      <w:rFonts w:ascii="Times New Roman" w:hAnsi="Times New Roman"/>
                      <w:b/>
                      <w:bCs/>
                      <w:color w:val="000000"/>
                      <w:sz w:val="20"/>
                      <w:szCs w:val="20"/>
                    </w:rPr>
                  </w:pPr>
                  <w:r w:rsidRPr="000E3162">
                    <w:rPr>
                      <w:rFonts w:ascii="Times New Roman" w:hAnsi="Times New Roman"/>
                      <w:b/>
                      <w:bCs/>
                      <w:color w:val="000000"/>
                      <w:sz w:val="20"/>
                      <w:szCs w:val="20"/>
                    </w:rPr>
                    <w:t>természetes szaporodás (fő)</w:t>
                  </w:r>
                </w:p>
              </w:tc>
            </w:tr>
            <w:tr w:rsidR="002F1CCE" w:rsidRPr="00250B76">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2013</w:t>
                  </w:r>
                </w:p>
              </w:tc>
              <w:tc>
                <w:tcPr>
                  <w:tcW w:w="1100" w:type="dxa"/>
                  <w:tcBorders>
                    <w:top w:val="nil"/>
                    <w:left w:val="nil"/>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113</w:t>
                  </w:r>
                </w:p>
              </w:tc>
              <w:tc>
                <w:tcPr>
                  <w:tcW w:w="1141" w:type="dxa"/>
                  <w:tcBorders>
                    <w:top w:val="nil"/>
                    <w:left w:val="nil"/>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141</w:t>
                  </w:r>
                </w:p>
              </w:tc>
              <w:tc>
                <w:tcPr>
                  <w:tcW w:w="1799" w:type="dxa"/>
                  <w:tcBorders>
                    <w:top w:val="nil"/>
                    <w:left w:val="nil"/>
                    <w:bottom w:val="single" w:sz="4" w:space="0" w:color="auto"/>
                    <w:right w:val="single" w:sz="4" w:space="0" w:color="auto"/>
                  </w:tcBorders>
                  <w:shd w:val="clear" w:color="auto" w:fill="FFCC99"/>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-28</w:t>
                  </w:r>
                </w:p>
              </w:tc>
            </w:tr>
            <w:tr w:rsidR="002F1CCE" w:rsidRPr="00250B76">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2014</w:t>
                  </w:r>
                </w:p>
              </w:tc>
              <w:tc>
                <w:tcPr>
                  <w:tcW w:w="1100" w:type="dxa"/>
                  <w:tcBorders>
                    <w:top w:val="nil"/>
                    <w:left w:val="nil"/>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80</w:t>
                  </w:r>
                </w:p>
              </w:tc>
              <w:tc>
                <w:tcPr>
                  <w:tcW w:w="1141" w:type="dxa"/>
                  <w:tcBorders>
                    <w:top w:val="nil"/>
                    <w:left w:val="nil"/>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172</w:t>
                  </w:r>
                </w:p>
              </w:tc>
              <w:tc>
                <w:tcPr>
                  <w:tcW w:w="1799" w:type="dxa"/>
                  <w:tcBorders>
                    <w:top w:val="nil"/>
                    <w:left w:val="nil"/>
                    <w:bottom w:val="single" w:sz="4" w:space="0" w:color="auto"/>
                    <w:right w:val="single" w:sz="4" w:space="0" w:color="auto"/>
                  </w:tcBorders>
                  <w:shd w:val="clear" w:color="auto" w:fill="FFCC99"/>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-92</w:t>
                  </w:r>
                </w:p>
              </w:tc>
            </w:tr>
            <w:tr w:rsidR="002F1CCE" w:rsidRPr="00250B76">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2015</w:t>
                  </w:r>
                </w:p>
              </w:tc>
              <w:tc>
                <w:tcPr>
                  <w:tcW w:w="1100" w:type="dxa"/>
                  <w:tcBorders>
                    <w:top w:val="nil"/>
                    <w:left w:val="nil"/>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100</w:t>
                  </w:r>
                </w:p>
              </w:tc>
              <w:tc>
                <w:tcPr>
                  <w:tcW w:w="1141" w:type="dxa"/>
                  <w:tcBorders>
                    <w:top w:val="nil"/>
                    <w:left w:val="nil"/>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163</w:t>
                  </w:r>
                </w:p>
              </w:tc>
              <w:tc>
                <w:tcPr>
                  <w:tcW w:w="1799" w:type="dxa"/>
                  <w:tcBorders>
                    <w:top w:val="nil"/>
                    <w:left w:val="nil"/>
                    <w:bottom w:val="single" w:sz="4" w:space="0" w:color="auto"/>
                    <w:right w:val="single" w:sz="4" w:space="0" w:color="auto"/>
                  </w:tcBorders>
                  <w:shd w:val="clear" w:color="auto" w:fill="FFCC99"/>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-63</w:t>
                  </w:r>
                </w:p>
              </w:tc>
            </w:tr>
            <w:tr w:rsidR="002F1CCE" w:rsidRPr="00250B76">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2016</w:t>
                  </w:r>
                </w:p>
              </w:tc>
              <w:tc>
                <w:tcPr>
                  <w:tcW w:w="1100" w:type="dxa"/>
                  <w:tcBorders>
                    <w:top w:val="nil"/>
                    <w:left w:val="nil"/>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78</w:t>
                  </w:r>
                </w:p>
              </w:tc>
              <w:tc>
                <w:tcPr>
                  <w:tcW w:w="1141" w:type="dxa"/>
                  <w:tcBorders>
                    <w:top w:val="nil"/>
                    <w:left w:val="nil"/>
                    <w:bottom w:val="single" w:sz="4" w:space="0" w:color="auto"/>
                    <w:right w:val="single" w:sz="4" w:space="0" w:color="auto"/>
                  </w:tcBorders>
                  <w:shd w:val="clear" w:color="auto" w:fill="auto"/>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159</w:t>
                  </w:r>
                </w:p>
              </w:tc>
              <w:tc>
                <w:tcPr>
                  <w:tcW w:w="1799" w:type="dxa"/>
                  <w:tcBorders>
                    <w:top w:val="nil"/>
                    <w:left w:val="nil"/>
                    <w:bottom w:val="single" w:sz="4" w:space="0" w:color="auto"/>
                    <w:right w:val="single" w:sz="4" w:space="0" w:color="auto"/>
                  </w:tcBorders>
                  <w:shd w:val="clear" w:color="auto" w:fill="FFCC99"/>
                  <w:noWrap/>
                  <w:vAlign w:val="center"/>
                </w:tcPr>
                <w:p w:rsidR="002F1CCE" w:rsidRPr="000E3162" w:rsidRDefault="002F1CCE" w:rsidP="007353D7">
                  <w:pPr>
                    <w:jc w:val="center"/>
                    <w:rPr>
                      <w:rFonts w:ascii="Times New Roman" w:hAnsi="Times New Roman"/>
                      <w:color w:val="000000"/>
                      <w:sz w:val="20"/>
                      <w:szCs w:val="20"/>
                    </w:rPr>
                  </w:pPr>
                  <w:r w:rsidRPr="000E3162">
                    <w:rPr>
                      <w:rFonts w:ascii="Times New Roman" w:hAnsi="Times New Roman"/>
                      <w:color w:val="000000"/>
                      <w:sz w:val="20"/>
                      <w:szCs w:val="20"/>
                    </w:rPr>
                    <w:t>-81</w:t>
                  </w:r>
                </w:p>
              </w:tc>
            </w:tr>
            <w:tr w:rsidR="002F1CCE" w:rsidRPr="00250B76">
              <w:trPr>
                <w:trHeight w:val="300"/>
                <w:jc w:val="center"/>
              </w:trPr>
              <w:tc>
                <w:tcPr>
                  <w:tcW w:w="4680" w:type="dxa"/>
                  <w:gridSpan w:val="4"/>
                  <w:tcBorders>
                    <w:top w:val="nil"/>
                    <w:left w:val="nil"/>
                    <w:bottom w:val="nil"/>
                    <w:right w:val="nil"/>
                  </w:tcBorders>
                  <w:shd w:val="clear" w:color="auto" w:fill="auto"/>
                  <w:noWrap/>
                  <w:vAlign w:val="bottom"/>
                </w:tcPr>
                <w:p w:rsidR="002F1CCE" w:rsidRDefault="002F1CCE" w:rsidP="007353D7">
                  <w:pPr>
                    <w:jc w:val="right"/>
                    <w:rPr>
                      <w:rFonts w:ascii="Times New Roman" w:hAnsi="Times New Roman"/>
                      <w:i/>
                      <w:color w:val="000000"/>
                      <w:sz w:val="20"/>
                      <w:szCs w:val="20"/>
                    </w:rPr>
                  </w:pPr>
                  <w:r w:rsidRPr="00250B76">
                    <w:rPr>
                      <w:rFonts w:ascii="Times New Roman" w:hAnsi="Times New Roman"/>
                      <w:i/>
                      <w:color w:val="000000"/>
                      <w:sz w:val="20"/>
                      <w:szCs w:val="20"/>
                    </w:rPr>
                    <w:t>Forrás: TeIR, KSH-TSTAR</w:t>
                  </w:r>
                </w:p>
                <w:p w:rsidR="002F1CCE" w:rsidRPr="001F3B67" w:rsidRDefault="002F1CCE" w:rsidP="007353D7">
                  <w:pPr>
                    <w:pStyle w:val="NormlCalibri11"/>
                    <w:rPr>
                      <w:sz w:val="20"/>
                      <w:szCs w:val="20"/>
                      <w:lang w:val="hu-HU" w:eastAsia="hu-HU"/>
                    </w:rPr>
                  </w:pPr>
                </w:p>
              </w:tc>
            </w:tr>
          </w:tbl>
          <w:p w:rsidR="002F1CCE" w:rsidRPr="00970412" w:rsidRDefault="002F1CCE" w:rsidP="007353D7">
            <w:pPr>
              <w:pStyle w:val="NormlCalibri11"/>
              <w:rPr>
                <w:lang w:val="hu-HU" w:eastAsia="hu-HU"/>
              </w:rPr>
            </w:pPr>
          </w:p>
        </w:tc>
        <w:tc>
          <w:tcPr>
            <w:tcW w:w="5461" w:type="dxa"/>
          </w:tcPr>
          <w:p w:rsidR="002F1CCE" w:rsidRPr="00970412" w:rsidRDefault="002F1CCE" w:rsidP="007353D7">
            <w:pPr>
              <w:pStyle w:val="NormlCalibri11"/>
              <w:rPr>
                <w:lang w:val="hu-HU" w:eastAsia="hu-HU"/>
              </w:rPr>
            </w:pPr>
          </w:p>
          <w:p w:rsidR="002F1CCE" w:rsidRPr="00970412" w:rsidRDefault="002F1CCE" w:rsidP="007353D7">
            <w:pPr>
              <w:pStyle w:val="NormlCalibri11"/>
              <w:rPr>
                <w:lang w:val="hu-HU" w:eastAsia="hu-HU"/>
              </w:rPr>
            </w:pPr>
            <w:r w:rsidRPr="00970412">
              <w:rPr>
                <w:lang w:val="hu-HU" w:eastAsia="hu-HU"/>
              </w:rPr>
              <w:pict>
                <v:shape id="_x0000_i1034" type="#_x0000_t75" style="width:264.25pt;height:166.4pt">
                  <v:imagedata r:id="rId28" o:title=""/>
                </v:shape>
              </w:pict>
            </w:r>
          </w:p>
        </w:tc>
      </w:tr>
    </w:tbl>
    <w:p w:rsidR="000112CE" w:rsidRDefault="000112CE" w:rsidP="002F06C9">
      <w:pPr>
        <w:pStyle w:val="NormlCalibri11"/>
        <w:rPr>
          <w:lang w:val="hu-HU" w:eastAsia="hu-HU"/>
        </w:rPr>
      </w:pPr>
    </w:p>
    <w:p w:rsidR="002F06C9" w:rsidRDefault="002F06C9" w:rsidP="002F1CCE">
      <w:pPr>
        <w:pStyle w:val="NormlCalibri11"/>
        <w:rPr>
          <w:lang w:val="hu-HU" w:eastAsia="hu-HU"/>
        </w:rPr>
        <w:sectPr w:rsidR="002F06C9" w:rsidSect="00F32D2C">
          <w:pgSz w:w="11907" w:h="16840" w:code="9"/>
          <w:pgMar w:top="1418" w:right="1418" w:bottom="1418" w:left="1418" w:header="709" w:footer="709" w:gutter="0"/>
          <w:cols w:space="708"/>
          <w:docGrid w:linePitch="360"/>
        </w:sectPr>
      </w:pPr>
      <w:r>
        <w:rPr>
          <w:lang w:val="hu-HU" w:eastAsia="hu-HU"/>
        </w:rPr>
        <w:t>Az élveszületések száma az utóbbi három évben egyre kevesebb, míg a halálozások száma ha lassan is, de növekszik. 2016-ra a természetes szaporulat nyolcvanegy fővel csökkent, vagyis a halálozások száma ebben az évben több, mint kétszerese volt az élve születések számánál.</w:t>
      </w:r>
    </w:p>
    <w:p w:rsidR="002F1CCE" w:rsidRPr="00F90DC8" w:rsidRDefault="002F1CCE" w:rsidP="002F1CCE">
      <w:pPr>
        <w:pStyle w:val="NormlCalibri11"/>
        <w:rPr>
          <w:lang w:val="hu-HU" w:eastAsia="hu-HU"/>
        </w:rPr>
      </w:pPr>
    </w:p>
    <w:p w:rsidR="002F1CCE" w:rsidRPr="00F70763" w:rsidRDefault="002F1CCE" w:rsidP="002F1CCE">
      <w:pPr>
        <w:pStyle w:val="Cmsor2"/>
      </w:pPr>
      <w:bookmarkStart w:id="59" w:name="_Toc349210322"/>
      <w:r w:rsidRPr="00F70763">
        <w:t>Értékeink, küldetésünk</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9"/>
    </w:p>
    <w:p w:rsidR="002F1CCE" w:rsidRPr="00F70763" w:rsidRDefault="002F1CCE" w:rsidP="002F1CCE">
      <w:pPr>
        <w:pStyle w:val="Nincstrkz"/>
        <w:jc w:val="both"/>
        <w:rPr>
          <w:rFonts w:ascii="Times New Roman" w:hAnsi="Times New Roman"/>
          <w:sz w:val="24"/>
          <w:szCs w:val="24"/>
        </w:rPr>
      </w:pPr>
    </w:p>
    <w:p w:rsidR="002F1CCE" w:rsidRPr="00B22478" w:rsidRDefault="002F1CCE" w:rsidP="002F1CCE">
      <w:pPr>
        <w:rPr>
          <w:rFonts w:ascii="Times New Roman" w:hAnsi="Times New Roman"/>
          <w:b/>
          <w:sz w:val="24"/>
        </w:rPr>
      </w:pPr>
      <w:r w:rsidRPr="00B22478">
        <w:rPr>
          <w:rFonts w:ascii="Times New Roman" w:hAnsi="Times New Roman"/>
          <w:sz w:val="24"/>
        </w:rPr>
        <w:t>A HEP a 321/2011.</w:t>
      </w:r>
      <w:r>
        <w:rPr>
          <w:rFonts w:ascii="Times New Roman" w:hAnsi="Times New Roman"/>
          <w:sz w:val="24"/>
        </w:rPr>
        <w:t>(XII.27.) Korm. rend. 1.</w:t>
      </w:r>
      <w:r w:rsidRPr="00B22478">
        <w:rPr>
          <w:rFonts w:ascii="Times New Roman" w:hAnsi="Times New Roman"/>
          <w:sz w:val="24"/>
        </w:rPr>
        <w:t>§ (2) bekezdés</w:t>
      </w:r>
      <w:r w:rsidR="00B71A87">
        <w:rPr>
          <w:rFonts w:ascii="Times New Roman" w:hAnsi="Times New Roman"/>
          <w:sz w:val="24"/>
        </w:rPr>
        <w:t xml:space="preserve"> </w:t>
      </w:r>
      <w:r w:rsidRPr="00B22478">
        <w:rPr>
          <w:rFonts w:ascii="Times New Roman" w:hAnsi="Times New Roman"/>
          <w:sz w:val="24"/>
        </w:rPr>
        <w:t xml:space="preserve">előírása értelmében kiemelt figyelmet fordít célcsoportjai, a hátrányos helyzetű társadalmi csoportok, különösen </w:t>
      </w:r>
      <w:r w:rsidRPr="00B22478">
        <w:rPr>
          <w:rFonts w:ascii="Times New Roman" w:hAnsi="Times New Roman"/>
          <w:b/>
          <w:sz w:val="24"/>
        </w:rPr>
        <w:t>a mélyszegénységben élők, romák, gyermekek, nők, idősek, fogyatékkal élők helyzetére.</w:t>
      </w:r>
    </w:p>
    <w:p w:rsidR="002F1CCE" w:rsidRPr="0011729A" w:rsidRDefault="002F1CCE" w:rsidP="002F1CCE">
      <w:pPr>
        <w:rPr>
          <w:rFonts w:ascii="Times New Roman" w:hAnsi="Times New Roman"/>
          <w:bCs/>
          <w:sz w:val="24"/>
        </w:rPr>
      </w:pPr>
      <w:r w:rsidRPr="00B22478">
        <w:rPr>
          <w:rFonts w:ascii="Times New Roman" w:hAnsi="Times New Roman"/>
          <w:bCs/>
          <w:sz w:val="24"/>
        </w:rPr>
        <w:t>Mezőberény Város Önkormányzata mindent megtesz annak érdekében, hogy az érintett célcsoportok a saját településen jussanak lehetőséghez az oktatás, a kultúra, a sport, a szociális és egészségügyi szolgáltatás, a foglalkoztatás, a lakhatás, valamint a közlekedés és a kommunikáció területén.</w:t>
      </w:r>
      <w:r w:rsidR="0011729A">
        <w:rPr>
          <w:rFonts w:ascii="Times New Roman" w:hAnsi="Times New Roman"/>
          <w:bCs/>
          <w:sz w:val="24"/>
        </w:rPr>
        <w:t xml:space="preserve"> </w:t>
      </w:r>
      <w:r w:rsidRPr="00B22478">
        <w:rPr>
          <w:rFonts w:ascii="Times New Roman" w:hAnsi="Times New Roman"/>
          <w:sz w:val="24"/>
        </w:rPr>
        <w:t>Lehetőséget teremt arra, hogy helyi pályázatok meghirdetésével anyagi támogatásban részesítse az esélyegyenlőség biztosítására irányuló törekvéseket.</w:t>
      </w:r>
    </w:p>
    <w:p w:rsidR="002F1CCE" w:rsidRPr="00F70763" w:rsidRDefault="002F1CCE" w:rsidP="002F1CCE">
      <w:pPr>
        <w:rPr>
          <w:rFonts w:ascii="Times New Roman" w:hAnsi="Times New Roman"/>
          <w:sz w:val="24"/>
        </w:rPr>
      </w:pPr>
    </w:p>
    <w:p w:rsidR="002F1CCE" w:rsidRPr="00F70763" w:rsidRDefault="002F1CCE" w:rsidP="002F1CCE">
      <w:pPr>
        <w:rPr>
          <w:rFonts w:ascii="Times New Roman" w:hAnsi="Times New Roman"/>
          <w:sz w:val="24"/>
        </w:rPr>
      </w:pPr>
      <w:bookmarkStart w:id="60" w:name="_Toc188863082"/>
      <w:bookmarkStart w:id="61" w:name="_Toc188863083"/>
    </w:p>
    <w:p w:rsidR="002F1CCE" w:rsidRPr="00B22478" w:rsidRDefault="002F1CCE" w:rsidP="002F1CCE">
      <w:pPr>
        <w:pStyle w:val="Cmsor2"/>
      </w:pPr>
      <w:bookmarkStart w:id="62" w:name="_Toc349210323"/>
      <w:r w:rsidRPr="00B22478">
        <w:t>Célok</w:t>
      </w:r>
      <w:bookmarkEnd w:id="62"/>
    </w:p>
    <w:p w:rsidR="002F1CCE" w:rsidRDefault="002F1CCE" w:rsidP="002F1CCE">
      <w:pPr>
        <w:rPr>
          <w:rFonts w:ascii="Times New Roman" w:hAnsi="Times New Roman"/>
          <w:sz w:val="24"/>
        </w:rPr>
      </w:pPr>
    </w:p>
    <w:p w:rsidR="006554D3" w:rsidRPr="006554D3" w:rsidRDefault="006554D3" w:rsidP="006554D3">
      <w:pPr>
        <w:pStyle w:val="NormlCalibri11"/>
        <w:rPr>
          <w:lang w:val="hu-HU" w:eastAsia="hu-HU"/>
        </w:rPr>
      </w:pPr>
    </w:p>
    <w:p w:rsidR="002F1CCE" w:rsidRPr="00B22478" w:rsidRDefault="002F1CCE" w:rsidP="002F1CCE">
      <w:pPr>
        <w:rPr>
          <w:rFonts w:ascii="Times New Roman" w:hAnsi="Times New Roman"/>
          <w:b/>
          <w:sz w:val="24"/>
          <w:u w:val="single"/>
        </w:rPr>
      </w:pPr>
      <w:r w:rsidRPr="00B22478">
        <w:rPr>
          <w:rFonts w:ascii="Times New Roman" w:hAnsi="Times New Roman"/>
          <w:b/>
          <w:sz w:val="24"/>
          <w:u w:val="single"/>
        </w:rPr>
        <w:t>A Helyi Esélyegyenlőségi Program átfogó célja</w:t>
      </w:r>
      <w:bookmarkEnd w:id="61"/>
    </w:p>
    <w:p w:rsidR="002F1CCE" w:rsidRDefault="002F1CCE" w:rsidP="002F1CCE">
      <w:pPr>
        <w:rPr>
          <w:rFonts w:ascii="Times New Roman" w:hAnsi="Times New Roman"/>
          <w:sz w:val="24"/>
        </w:rPr>
      </w:pPr>
    </w:p>
    <w:p w:rsidR="002F1CCE" w:rsidRDefault="002F1CCE" w:rsidP="002F1CCE">
      <w:pPr>
        <w:pStyle w:val="NormlCalibri11"/>
        <w:rPr>
          <w:lang w:val="hu-HU" w:eastAsia="hu-HU"/>
        </w:rPr>
      </w:pPr>
      <w:r>
        <w:rPr>
          <w:lang w:val="hu-HU" w:eastAsia="hu-HU"/>
        </w:rPr>
        <w:t xml:space="preserve">A HEP célja, hogy a település minden lakójának elérhetővé tegye a közszolgáltatásokat, biztosítsa a </w:t>
      </w:r>
      <w:r w:rsidRPr="003412BA">
        <w:rPr>
          <w:b/>
          <w:lang w:val="hu-HU" w:eastAsia="hu-HU"/>
        </w:rPr>
        <w:t>gyermekek, nők, idősek, a fogyatékkal élkők és a hátrányos helyzetű</w:t>
      </w:r>
      <w:r>
        <w:rPr>
          <w:lang w:val="hu-HU" w:eastAsia="hu-HU"/>
        </w:rPr>
        <w:t xml:space="preserve"> – </w:t>
      </w:r>
      <w:r w:rsidRPr="003412BA">
        <w:rPr>
          <w:b/>
          <w:lang w:val="hu-HU" w:eastAsia="hu-HU"/>
        </w:rPr>
        <w:t>főleg roma</w:t>
      </w:r>
      <w:r>
        <w:rPr>
          <w:lang w:val="hu-HU" w:eastAsia="hu-HU"/>
        </w:rPr>
        <w:t xml:space="preserve"> – állampolgárok esélyegyenlőségét.</w:t>
      </w:r>
    </w:p>
    <w:p w:rsidR="002F1CCE" w:rsidRPr="00B22478" w:rsidRDefault="002F1CCE" w:rsidP="002F1CCE">
      <w:pPr>
        <w:pStyle w:val="NormlCalibri11"/>
        <w:rPr>
          <w:lang w:val="hu-HU" w:eastAsia="hu-HU"/>
        </w:rPr>
      </w:pPr>
    </w:p>
    <w:p w:rsidR="002F1CCE" w:rsidRPr="00B22478" w:rsidRDefault="002F1CCE" w:rsidP="002F1CCE">
      <w:pPr>
        <w:rPr>
          <w:rFonts w:ascii="Times New Roman" w:hAnsi="Times New Roman"/>
          <w:sz w:val="24"/>
        </w:rPr>
      </w:pPr>
      <w:r w:rsidRPr="00B22478">
        <w:rPr>
          <w:rFonts w:ascii="Times New Roman" w:hAnsi="Times New Roman"/>
          <w:sz w:val="24"/>
        </w:rPr>
        <w:t>Mezőberény Város Önkormányzata az Esélyegyenlőségi Program elfogadás</w:t>
      </w:r>
      <w:r w:rsidRPr="00B22478">
        <w:rPr>
          <w:rFonts w:ascii="Times New Roman" w:hAnsi="Times New Roman"/>
          <w:sz w:val="24"/>
        </w:rPr>
        <w:t>á</w:t>
      </w:r>
      <w:r w:rsidRPr="00B22478">
        <w:rPr>
          <w:rFonts w:ascii="Times New Roman" w:hAnsi="Times New Roman"/>
          <w:sz w:val="24"/>
        </w:rPr>
        <w:t>val érvényesíteni kívánja:</w:t>
      </w:r>
    </w:p>
    <w:p w:rsidR="002F1CCE" w:rsidRPr="00B22478" w:rsidRDefault="002F1CCE" w:rsidP="002F1CCE">
      <w:pPr>
        <w:numPr>
          <w:ilvl w:val="0"/>
          <w:numId w:val="6"/>
        </w:numPr>
        <w:rPr>
          <w:rFonts w:ascii="Times New Roman" w:hAnsi="Times New Roman"/>
          <w:sz w:val="24"/>
        </w:rPr>
      </w:pPr>
      <w:r w:rsidRPr="00B22478">
        <w:rPr>
          <w:rFonts w:ascii="Times New Roman" w:hAnsi="Times New Roman"/>
          <w:sz w:val="24"/>
        </w:rPr>
        <w:t>az egyenlő bánásmód, és az esélyegyenlőség biztosításának követelményét,</w:t>
      </w:r>
    </w:p>
    <w:p w:rsidR="002F1CCE" w:rsidRPr="00B22478" w:rsidRDefault="002F1CCE" w:rsidP="002F1CCE">
      <w:pPr>
        <w:numPr>
          <w:ilvl w:val="0"/>
          <w:numId w:val="6"/>
        </w:numPr>
        <w:rPr>
          <w:rFonts w:ascii="Times New Roman" w:hAnsi="Times New Roman"/>
          <w:sz w:val="24"/>
        </w:rPr>
      </w:pPr>
      <w:r w:rsidRPr="00B22478">
        <w:rPr>
          <w:rFonts w:ascii="Times New Roman" w:hAnsi="Times New Roman"/>
          <w:sz w:val="24"/>
        </w:rPr>
        <w:t xml:space="preserve">a közszolgáltatásokhoz történő egyenlő hozzáférés elvét, </w:t>
      </w:r>
    </w:p>
    <w:p w:rsidR="002F1CCE" w:rsidRPr="00B22478" w:rsidRDefault="002F1CCE" w:rsidP="002F1CCE">
      <w:pPr>
        <w:numPr>
          <w:ilvl w:val="0"/>
          <w:numId w:val="6"/>
        </w:numPr>
        <w:rPr>
          <w:rFonts w:ascii="Times New Roman" w:hAnsi="Times New Roman"/>
          <w:sz w:val="24"/>
        </w:rPr>
      </w:pPr>
      <w:r w:rsidRPr="00B22478">
        <w:rPr>
          <w:rFonts w:ascii="Times New Roman" w:hAnsi="Times New Roman"/>
          <w:sz w:val="24"/>
        </w:rPr>
        <w:t xml:space="preserve">a diszkriminációmentességet, </w:t>
      </w:r>
    </w:p>
    <w:p w:rsidR="002F1CCE" w:rsidRPr="00B22478" w:rsidRDefault="002F1CCE" w:rsidP="002F1CCE">
      <w:pPr>
        <w:numPr>
          <w:ilvl w:val="0"/>
          <w:numId w:val="6"/>
        </w:numPr>
        <w:rPr>
          <w:rFonts w:ascii="Times New Roman" w:hAnsi="Times New Roman"/>
          <w:sz w:val="24"/>
        </w:rPr>
      </w:pPr>
      <w:r w:rsidRPr="00B22478">
        <w:rPr>
          <w:rFonts w:ascii="Times New Roman" w:hAnsi="Times New Roman"/>
          <w:sz w:val="24"/>
        </w:rPr>
        <w:t>szegreg</w:t>
      </w:r>
      <w:r w:rsidRPr="00B22478">
        <w:rPr>
          <w:rFonts w:ascii="Times New Roman" w:hAnsi="Times New Roman"/>
          <w:sz w:val="24"/>
        </w:rPr>
        <w:t>á</w:t>
      </w:r>
      <w:r w:rsidRPr="00B22478">
        <w:rPr>
          <w:rFonts w:ascii="Times New Roman" w:hAnsi="Times New Roman"/>
          <w:sz w:val="24"/>
        </w:rPr>
        <w:t>ciómentességet,</w:t>
      </w:r>
    </w:p>
    <w:p w:rsidR="002F1CCE" w:rsidRPr="00B22478" w:rsidRDefault="002F1CCE" w:rsidP="002F1CCE">
      <w:pPr>
        <w:numPr>
          <w:ilvl w:val="0"/>
          <w:numId w:val="6"/>
        </w:numPr>
        <w:rPr>
          <w:rFonts w:ascii="Times New Roman" w:hAnsi="Times New Roman"/>
          <w:sz w:val="24"/>
        </w:rPr>
      </w:pPr>
      <w:r w:rsidRPr="00B22478">
        <w:rPr>
          <w:rFonts w:ascii="Times New Roman" w:hAnsi="Times New Roman"/>
          <w:iCs/>
          <w:sz w:val="24"/>
        </w:rPr>
        <w:t xml:space="preserve">a foglalkoztatás, a szociális biztonság, az egészségügy, az oktatás és a lakhatás területén </w:t>
      </w:r>
      <w:r w:rsidRPr="00B22478">
        <w:rPr>
          <w:rFonts w:ascii="Times New Roman" w:hAnsi="Times New Roman"/>
          <w:sz w:val="24"/>
        </w:rPr>
        <w:t xml:space="preserve">a helyzetelemzés során feltárt problémák komplex kezelése érdekében szükséges intézkedéseket. </w:t>
      </w:r>
    </w:p>
    <w:p w:rsidR="002F1CCE" w:rsidRPr="00B22478" w:rsidRDefault="002F1CCE" w:rsidP="002F1CCE">
      <w:pPr>
        <w:rPr>
          <w:rFonts w:ascii="Times New Roman" w:hAnsi="Times New Roman"/>
          <w:sz w:val="24"/>
        </w:rPr>
      </w:pPr>
      <w:r w:rsidRPr="00B22478">
        <w:rPr>
          <w:rFonts w:ascii="Times New Roman" w:hAnsi="Times New Roman"/>
          <w:sz w:val="24"/>
        </w:rPr>
        <w:t xml:space="preserve">A köznevelési intézményeket – az óvoda kivételével – érintő intézkedések érdekében együttműködik az intézményfenntartó központ területi szerveivel (tankerülettel). </w:t>
      </w:r>
    </w:p>
    <w:p w:rsidR="002F1CCE" w:rsidRPr="00F70763" w:rsidRDefault="002F1CCE" w:rsidP="002F1CCE">
      <w:pPr>
        <w:rPr>
          <w:rFonts w:ascii="Times New Roman" w:hAnsi="Times New Roman"/>
          <w:sz w:val="24"/>
        </w:rPr>
      </w:pPr>
    </w:p>
    <w:p w:rsidR="002F1CCE" w:rsidRPr="00F70763" w:rsidRDefault="002F1CCE" w:rsidP="002F1CCE">
      <w:pPr>
        <w:rPr>
          <w:rFonts w:ascii="Times New Roman" w:hAnsi="Times New Roman"/>
          <w:sz w:val="24"/>
        </w:rPr>
      </w:pPr>
    </w:p>
    <w:p w:rsidR="002F1CCE" w:rsidRPr="003412BA" w:rsidRDefault="002F1CCE" w:rsidP="002F1CCE">
      <w:pPr>
        <w:rPr>
          <w:rFonts w:ascii="Times New Roman" w:hAnsi="Times New Roman"/>
          <w:b/>
          <w:sz w:val="24"/>
          <w:u w:val="single"/>
        </w:rPr>
      </w:pPr>
      <w:r w:rsidRPr="003412BA">
        <w:rPr>
          <w:rFonts w:ascii="Times New Roman" w:hAnsi="Times New Roman"/>
          <w:b/>
          <w:sz w:val="24"/>
          <w:u w:val="single"/>
        </w:rPr>
        <w:t>A HEP helyzetelemző részének célja</w:t>
      </w:r>
      <w:bookmarkEnd w:id="60"/>
    </w:p>
    <w:p w:rsidR="002F1CCE" w:rsidRPr="00F70763" w:rsidRDefault="002F1CCE" w:rsidP="002F1CCE">
      <w:pPr>
        <w:rPr>
          <w:rFonts w:ascii="Times New Roman" w:hAnsi="Times New Roman"/>
          <w:sz w:val="24"/>
        </w:rPr>
      </w:pPr>
    </w:p>
    <w:p w:rsidR="002F1CCE" w:rsidRDefault="002F1CCE" w:rsidP="002F1CCE">
      <w:pPr>
        <w:rPr>
          <w:rFonts w:ascii="Times New Roman" w:hAnsi="Times New Roman"/>
          <w:sz w:val="24"/>
        </w:rPr>
      </w:pPr>
      <w:r w:rsidRPr="00F70763">
        <w:rPr>
          <w:rFonts w:ascii="Times New Roman" w:hAnsi="Times New Roman"/>
          <w:sz w:val="24"/>
        </w:rPr>
        <w:t>Elsődleges cél számba venni</w:t>
      </w:r>
      <w:r w:rsidRPr="00F70763">
        <w:rPr>
          <w:rFonts w:ascii="Times New Roman" w:hAnsi="Times New Roman"/>
          <w:b/>
          <w:sz w:val="24"/>
        </w:rPr>
        <w:t xml:space="preserve"> </w:t>
      </w:r>
      <w:r>
        <w:rPr>
          <w:rFonts w:ascii="Times New Roman" w:hAnsi="Times New Roman"/>
          <w:sz w:val="24"/>
        </w:rPr>
        <w:t>a 321/2011.(XII.</w:t>
      </w:r>
      <w:r w:rsidRPr="00F70763">
        <w:rPr>
          <w:rFonts w:ascii="Times New Roman" w:hAnsi="Times New Roman"/>
          <w:sz w:val="24"/>
        </w:rPr>
        <w:t xml:space="preserve">27.) </w:t>
      </w:r>
      <w:r w:rsidR="00B71A87">
        <w:rPr>
          <w:rFonts w:ascii="Times New Roman" w:hAnsi="Times New Roman"/>
          <w:sz w:val="24"/>
        </w:rPr>
        <w:t>Korm. rendelet 1.§ (2) bekezdés</w:t>
      </w:r>
      <w:r w:rsidRPr="00F70763">
        <w:rPr>
          <w:rFonts w:ascii="Times New Roman" w:hAnsi="Times New Roman"/>
          <w:sz w:val="24"/>
        </w:rPr>
        <w:t>ben nevesített, esélyegyenlőségi szempontból fókuszban lévő célcsoportokba tartozók számát és arányát, valamint helyzetét a tel</w:t>
      </w:r>
      <w:r w:rsidRPr="00F70763">
        <w:rPr>
          <w:rFonts w:ascii="Times New Roman" w:hAnsi="Times New Roman"/>
          <w:sz w:val="24"/>
        </w:rPr>
        <w:t>e</w:t>
      </w:r>
      <w:r w:rsidRPr="00F70763">
        <w:rPr>
          <w:rFonts w:ascii="Times New Roman" w:hAnsi="Times New Roman"/>
          <w:sz w:val="24"/>
        </w:rPr>
        <w:t>pülésen.</w:t>
      </w:r>
    </w:p>
    <w:p w:rsidR="002F1CCE" w:rsidRPr="00F90DC8" w:rsidRDefault="002F1CCE" w:rsidP="002F1CCE">
      <w:pPr>
        <w:pStyle w:val="NormlCalibri11"/>
        <w:rPr>
          <w:lang w:val="hu-HU" w:eastAsia="hu-HU"/>
        </w:rPr>
      </w:pPr>
    </w:p>
    <w:p w:rsidR="002F1CCE" w:rsidRDefault="002F1CCE" w:rsidP="002F1CCE">
      <w:pPr>
        <w:rPr>
          <w:rFonts w:ascii="Times New Roman" w:hAnsi="Times New Roman"/>
          <w:sz w:val="24"/>
        </w:rPr>
      </w:pPr>
      <w:r w:rsidRPr="00F70763">
        <w:rPr>
          <w:rFonts w:ascii="Times New Roman" w:hAnsi="Times New Roman"/>
          <w:sz w:val="24"/>
        </w:rPr>
        <w:t>Emellett cél a célcsoportba tartozókra vonatkozóan áttekinteni a szolgáltatásokhoz történő hozzáfér</w:t>
      </w:r>
      <w:r w:rsidRPr="00F70763">
        <w:rPr>
          <w:rFonts w:ascii="Times New Roman" w:hAnsi="Times New Roman"/>
          <w:sz w:val="24"/>
        </w:rPr>
        <w:t>é</w:t>
      </w:r>
      <w:r w:rsidRPr="00F70763">
        <w:rPr>
          <w:rFonts w:ascii="Times New Roman" w:hAnsi="Times New Roman"/>
          <w:sz w:val="24"/>
        </w:rPr>
        <w:t>sük alakulását, valamint feltárni az ezeken a területeken jelentkező problémákat.</w:t>
      </w:r>
      <w:r>
        <w:rPr>
          <w:rFonts w:ascii="Times New Roman" w:hAnsi="Times New Roman"/>
          <w:sz w:val="24"/>
        </w:rPr>
        <w:t xml:space="preserve"> </w:t>
      </w:r>
      <w:r w:rsidRPr="00F70763">
        <w:rPr>
          <w:rFonts w:ascii="Times New Roman" w:hAnsi="Times New Roman"/>
          <w:sz w:val="24"/>
        </w:rPr>
        <w:t>További cél meghat</w:t>
      </w:r>
      <w:r w:rsidRPr="00F70763">
        <w:rPr>
          <w:rFonts w:ascii="Times New Roman" w:hAnsi="Times New Roman"/>
          <w:sz w:val="24"/>
        </w:rPr>
        <w:t>á</w:t>
      </w:r>
      <w:r w:rsidRPr="00F70763">
        <w:rPr>
          <w:rFonts w:ascii="Times New Roman" w:hAnsi="Times New Roman"/>
          <w:sz w:val="24"/>
        </w:rPr>
        <w:t>rozni az e csoportok esélyegyenlőségét elősegítő feladatokat, és azokat a területeket, melyek fejlesztésre szorulnak az egyenlő bánásmód é</w:t>
      </w:r>
      <w:r w:rsidRPr="00F70763">
        <w:rPr>
          <w:rFonts w:ascii="Times New Roman" w:hAnsi="Times New Roman"/>
          <w:sz w:val="24"/>
        </w:rPr>
        <w:t>r</w:t>
      </w:r>
      <w:r w:rsidRPr="00F70763">
        <w:rPr>
          <w:rFonts w:ascii="Times New Roman" w:hAnsi="Times New Roman"/>
          <w:sz w:val="24"/>
        </w:rPr>
        <w:t>dekében.</w:t>
      </w:r>
    </w:p>
    <w:p w:rsidR="002F1CCE" w:rsidRPr="00F90DC8" w:rsidRDefault="002F1CCE" w:rsidP="002F1CCE">
      <w:pPr>
        <w:pStyle w:val="NormlCalibri11"/>
        <w:rPr>
          <w:lang w:val="hu-HU" w:eastAsia="hu-HU"/>
        </w:rPr>
      </w:pPr>
    </w:p>
    <w:p w:rsidR="002F1CCE" w:rsidRPr="00C67C68" w:rsidRDefault="002F1CCE" w:rsidP="002F1CCE">
      <w:pPr>
        <w:rPr>
          <w:rFonts w:ascii="Times New Roman" w:hAnsi="Times New Roman"/>
          <w:sz w:val="24"/>
        </w:rPr>
      </w:pPr>
      <w:r w:rsidRPr="00C67C68">
        <w:rPr>
          <w:rFonts w:ascii="Times New Roman" w:hAnsi="Times New Roman"/>
          <w:sz w:val="24"/>
        </w:rPr>
        <w:t xml:space="preserve">A célok megvalósításának lépéseit, azok forrásigényét és végrehajtásuk tervezett ütemezését a HEP </w:t>
      </w:r>
      <w:r w:rsidR="00DB094C" w:rsidRPr="00C67C68">
        <w:rPr>
          <w:rFonts w:ascii="Times New Roman" w:hAnsi="Times New Roman"/>
          <w:sz w:val="24"/>
        </w:rPr>
        <w:t xml:space="preserve">(Intézkedési Terv) </w:t>
      </w:r>
      <w:r w:rsidRPr="00C67C68">
        <w:rPr>
          <w:rFonts w:ascii="Times New Roman" w:hAnsi="Times New Roman"/>
          <w:sz w:val="24"/>
        </w:rPr>
        <w:t>IT ta</w:t>
      </w:r>
      <w:r w:rsidRPr="00C67C68">
        <w:rPr>
          <w:rFonts w:ascii="Times New Roman" w:hAnsi="Times New Roman"/>
          <w:sz w:val="24"/>
        </w:rPr>
        <w:t>r</w:t>
      </w:r>
      <w:r w:rsidRPr="00C67C68">
        <w:rPr>
          <w:rFonts w:ascii="Times New Roman" w:hAnsi="Times New Roman"/>
          <w:sz w:val="24"/>
        </w:rPr>
        <w:t>talmazza.</w:t>
      </w:r>
    </w:p>
    <w:p w:rsidR="0011729A" w:rsidRPr="0011729A" w:rsidRDefault="0011729A" w:rsidP="0011729A">
      <w:pPr>
        <w:pStyle w:val="NormlCalibri11"/>
        <w:rPr>
          <w:lang w:val="hu-HU" w:eastAsia="hu-HU"/>
        </w:rPr>
      </w:pPr>
    </w:p>
    <w:p w:rsidR="002F1CCE" w:rsidRPr="003412BA" w:rsidRDefault="002F1CCE" w:rsidP="002F1CCE">
      <w:pPr>
        <w:rPr>
          <w:rFonts w:ascii="Times New Roman" w:hAnsi="Times New Roman"/>
          <w:b/>
          <w:sz w:val="24"/>
          <w:u w:val="single"/>
        </w:rPr>
      </w:pPr>
      <w:r w:rsidRPr="003412BA">
        <w:rPr>
          <w:rFonts w:ascii="Times New Roman" w:hAnsi="Times New Roman"/>
          <w:b/>
          <w:sz w:val="24"/>
          <w:u w:val="single"/>
        </w:rPr>
        <w:lastRenderedPageBreak/>
        <w:t>A HEP IT célja</w:t>
      </w:r>
    </w:p>
    <w:p w:rsidR="002F1CCE" w:rsidRPr="00F70763" w:rsidRDefault="002F1CCE" w:rsidP="002F1CCE">
      <w:pPr>
        <w:rPr>
          <w:rFonts w:ascii="Times New Roman" w:hAnsi="Times New Roman"/>
          <w:sz w:val="24"/>
        </w:rPr>
      </w:pPr>
    </w:p>
    <w:p w:rsidR="002F1CCE" w:rsidRDefault="002F1CCE" w:rsidP="002F1CCE">
      <w:pPr>
        <w:rPr>
          <w:rFonts w:ascii="Times New Roman" w:hAnsi="Times New Roman"/>
          <w:sz w:val="24"/>
        </w:rPr>
      </w:pPr>
      <w:r>
        <w:rPr>
          <w:rFonts w:ascii="Times New Roman" w:hAnsi="Times New Roman"/>
          <w:sz w:val="24"/>
        </w:rPr>
        <w:t>A</w:t>
      </w:r>
      <w:r w:rsidRPr="00F70763">
        <w:rPr>
          <w:rFonts w:ascii="Times New Roman" w:hAnsi="Times New Roman"/>
          <w:sz w:val="24"/>
        </w:rPr>
        <w:t xml:space="preserve"> helyzetelemzésre építve </w:t>
      </w:r>
      <w:r>
        <w:rPr>
          <w:rFonts w:ascii="Times New Roman" w:hAnsi="Times New Roman"/>
          <w:sz w:val="24"/>
        </w:rPr>
        <w:t>cél</w:t>
      </w:r>
      <w:r w:rsidRPr="00F70763">
        <w:rPr>
          <w:rFonts w:ascii="Times New Roman" w:hAnsi="Times New Roman"/>
          <w:sz w:val="24"/>
        </w:rPr>
        <w:t xml:space="preserve"> olyan beavatkozások részletes tervezése, amelyek konkrét elmozdulásokat eredményeznek az esélyegyenlőségi célcsoportokhoz tartozók helyzetének javítása szempontjából.</w:t>
      </w:r>
      <w:r>
        <w:rPr>
          <w:rFonts w:ascii="Times New Roman" w:hAnsi="Times New Roman"/>
          <w:sz w:val="24"/>
        </w:rPr>
        <w:t xml:space="preserve"> </w:t>
      </w:r>
    </w:p>
    <w:p w:rsidR="002F1CCE" w:rsidRPr="00DB601F" w:rsidRDefault="002F1CCE" w:rsidP="002F1CCE">
      <w:pPr>
        <w:pStyle w:val="NormlCalibri11"/>
        <w:rPr>
          <w:lang w:val="hu-HU" w:eastAsia="hu-HU"/>
        </w:rPr>
      </w:pPr>
    </w:p>
    <w:p w:rsidR="002F1CCE" w:rsidRPr="005A464B" w:rsidRDefault="002F1CCE" w:rsidP="00701DA9">
      <w:pPr>
        <w:rPr>
          <w:rFonts w:ascii="Times New Roman" w:hAnsi="Times New Roman"/>
          <w:sz w:val="24"/>
        </w:rPr>
      </w:pPr>
      <w:r w:rsidRPr="005A464B">
        <w:rPr>
          <w:rFonts w:ascii="Times New Roman" w:hAnsi="Times New Roman"/>
          <w:sz w:val="24"/>
        </w:rPr>
        <w:t xml:space="preserve">Az önkormányzat a HEP megvalósítására, továbbá értékelésére, ellenőrzésére és az ennek során nyert információk visszacsatolására, valamint a programba történő beépítésének garantálására </w:t>
      </w:r>
      <w:r w:rsidRPr="00C67C68">
        <w:rPr>
          <w:rFonts w:ascii="Times New Roman" w:hAnsi="Times New Roman"/>
          <w:sz w:val="24"/>
        </w:rPr>
        <w:t xml:space="preserve">Helyi Esélyegyenlőségi Programért Felelős Fórumot hozott létre </w:t>
      </w:r>
      <w:r w:rsidR="00701DA9" w:rsidRPr="00C67C68">
        <w:rPr>
          <w:rFonts w:ascii="Times New Roman" w:hAnsi="Times New Roman"/>
          <w:sz w:val="24"/>
        </w:rPr>
        <w:t>272/2013.(VI.24.)sz. határozattal</w:t>
      </w:r>
      <w:r w:rsidRPr="00C67C68">
        <w:rPr>
          <w:rFonts w:ascii="Times New Roman" w:hAnsi="Times New Roman"/>
          <w:sz w:val="24"/>
        </w:rPr>
        <w:t xml:space="preserve"> és működtet.</w:t>
      </w:r>
      <w:r w:rsidR="00701DA9" w:rsidRPr="00C67C68">
        <w:rPr>
          <w:rFonts w:ascii="Times New Roman" w:hAnsi="Times New Roman"/>
          <w:sz w:val="24"/>
        </w:rPr>
        <w:t xml:space="preserve"> </w:t>
      </w:r>
      <w:r w:rsidRPr="00C67C68">
        <w:rPr>
          <w:rFonts w:ascii="Times New Roman" w:hAnsi="Times New Roman"/>
          <w:sz w:val="24"/>
        </w:rPr>
        <w:t xml:space="preserve">A Fórum vezetője </w:t>
      </w:r>
      <w:r w:rsidR="00701DA9" w:rsidRPr="00C67C68">
        <w:rPr>
          <w:rFonts w:ascii="Times New Roman" w:hAnsi="Times New Roman"/>
          <w:sz w:val="24"/>
        </w:rPr>
        <w:t>a</w:t>
      </w:r>
      <w:r w:rsidR="00C42C9D" w:rsidRPr="00C67C68">
        <w:rPr>
          <w:rFonts w:ascii="Times New Roman" w:hAnsi="Times New Roman"/>
          <w:sz w:val="24"/>
        </w:rPr>
        <w:t xml:space="preserve"> </w:t>
      </w:r>
      <w:r w:rsidRPr="00C67C68">
        <w:rPr>
          <w:rFonts w:ascii="Times New Roman" w:hAnsi="Times New Roman"/>
          <w:sz w:val="24"/>
        </w:rPr>
        <w:t>testületi döntés értelmében Dr. Burján Katalin képviselő.</w:t>
      </w:r>
      <w:r w:rsidRPr="0011729A">
        <w:rPr>
          <w:rFonts w:ascii="Times New Roman" w:hAnsi="Times New Roman"/>
          <w:color w:val="FF0000"/>
          <w:sz w:val="24"/>
        </w:rPr>
        <w:t xml:space="preserve"> </w:t>
      </w:r>
      <w:r w:rsidRPr="005A464B">
        <w:rPr>
          <w:rFonts w:ascii="Times New Roman" w:hAnsi="Times New Roman"/>
          <w:sz w:val="24"/>
        </w:rPr>
        <w:t>A HEP Fórum vezetőjének feladata és felelőssége a HEP IT megvalósításának koordinálása, a HEP IT végrehajtásának nyomon követése, a HEP Fórum összehívása és működtetése.</w:t>
      </w:r>
    </w:p>
    <w:p w:rsidR="002F1CCE" w:rsidRPr="005A464B" w:rsidRDefault="002F1CCE" w:rsidP="00DB094C">
      <w:pPr>
        <w:pStyle w:val="NormlWeb"/>
        <w:tabs>
          <w:tab w:val="left" w:pos="426"/>
        </w:tabs>
        <w:spacing w:before="0" w:beforeAutospacing="0" w:after="0" w:afterAutospacing="0"/>
        <w:rPr>
          <w:rFonts w:ascii="Times New Roman" w:hAnsi="Times New Roman"/>
          <w:sz w:val="24"/>
        </w:rPr>
      </w:pPr>
      <w:r w:rsidRPr="005A464B">
        <w:rPr>
          <w:rFonts w:ascii="Times New Roman" w:hAnsi="Times New Roman"/>
          <w:sz w:val="24"/>
        </w:rPr>
        <w:t xml:space="preserve">Az esélyegyenlőség fókuszban lévő célcsoportjaihoz a terület aktorainak részvételével </w:t>
      </w:r>
      <w:r w:rsidR="00DB094C">
        <w:rPr>
          <w:rFonts w:ascii="Times New Roman" w:hAnsi="Times New Roman"/>
          <w:sz w:val="24"/>
        </w:rPr>
        <w:t>t</w:t>
      </w:r>
      <w:r w:rsidRPr="005A464B">
        <w:rPr>
          <w:rFonts w:ascii="Times New Roman" w:hAnsi="Times New Roman"/>
          <w:sz w:val="24"/>
        </w:rPr>
        <w:t>ematikus munkacsoportok kerültek kialakításra az adott területen kitűzött célok megvalósítása érdekében.</w:t>
      </w:r>
    </w:p>
    <w:p w:rsidR="002F1CCE" w:rsidRPr="005A464B" w:rsidRDefault="002F1CCE" w:rsidP="002F1CCE">
      <w:pPr>
        <w:pStyle w:val="NormlWeb"/>
        <w:tabs>
          <w:tab w:val="left" w:pos="426"/>
        </w:tabs>
        <w:spacing w:before="0" w:beforeAutospacing="0" w:after="0" w:afterAutospacing="0"/>
        <w:ind w:right="284"/>
        <w:rPr>
          <w:rFonts w:ascii="Times New Roman" w:hAnsi="Times New Roman"/>
          <w:sz w:val="24"/>
        </w:rPr>
      </w:pPr>
      <w:r w:rsidRPr="005A464B">
        <w:rPr>
          <w:rFonts w:ascii="Times New Roman" w:hAnsi="Times New Roman"/>
          <w:iCs/>
          <w:sz w:val="24"/>
        </w:rPr>
        <w:t xml:space="preserve">Az öt munkacsoport vezetője: </w:t>
      </w:r>
    </w:p>
    <w:p w:rsidR="002F1CCE" w:rsidRPr="005A464B" w:rsidRDefault="002F1CCE" w:rsidP="002F1CCE">
      <w:pPr>
        <w:numPr>
          <w:ilvl w:val="0"/>
          <w:numId w:val="8"/>
        </w:numPr>
        <w:tabs>
          <w:tab w:val="left" w:pos="426"/>
        </w:tabs>
        <w:ind w:left="0" w:right="284" w:firstLine="0"/>
        <w:jc w:val="left"/>
        <w:rPr>
          <w:rFonts w:ascii="Times New Roman" w:hAnsi="Times New Roman"/>
          <w:sz w:val="24"/>
        </w:rPr>
      </w:pPr>
      <w:r w:rsidRPr="005A464B">
        <w:rPr>
          <w:rFonts w:ascii="Times New Roman" w:hAnsi="Times New Roman"/>
          <w:iCs/>
          <w:sz w:val="24"/>
        </w:rPr>
        <w:t>A mélyszegénységben élők és a romák helyzete: Bálint Anna</w:t>
      </w:r>
    </w:p>
    <w:p w:rsidR="002F1CCE" w:rsidRPr="005A464B" w:rsidRDefault="002F1CCE" w:rsidP="002F1CCE">
      <w:pPr>
        <w:numPr>
          <w:ilvl w:val="0"/>
          <w:numId w:val="8"/>
        </w:numPr>
        <w:tabs>
          <w:tab w:val="left" w:pos="426"/>
        </w:tabs>
        <w:ind w:left="0" w:right="284" w:firstLine="0"/>
        <w:jc w:val="left"/>
        <w:rPr>
          <w:rFonts w:ascii="Times New Roman" w:hAnsi="Times New Roman"/>
          <w:sz w:val="24"/>
        </w:rPr>
      </w:pPr>
      <w:r w:rsidRPr="005A464B">
        <w:rPr>
          <w:rFonts w:ascii="Times New Roman" w:hAnsi="Times New Roman"/>
          <w:iCs/>
          <w:sz w:val="24"/>
        </w:rPr>
        <w:t>A gyerekek helyzete: Dr. Sziráczki Magdolna</w:t>
      </w:r>
    </w:p>
    <w:p w:rsidR="002F1CCE" w:rsidRPr="005A464B" w:rsidRDefault="002F1CCE" w:rsidP="002F1CCE">
      <w:pPr>
        <w:numPr>
          <w:ilvl w:val="0"/>
          <w:numId w:val="8"/>
        </w:numPr>
        <w:tabs>
          <w:tab w:val="left" w:pos="426"/>
        </w:tabs>
        <w:ind w:left="0" w:right="284" w:firstLine="0"/>
        <w:jc w:val="left"/>
        <w:rPr>
          <w:rFonts w:ascii="Times New Roman" w:hAnsi="Times New Roman"/>
          <w:sz w:val="24"/>
        </w:rPr>
      </w:pPr>
      <w:r w:rsidRPr="005A464B">
        <w:rPr>
          <w:rFonts w:ascii="Times New Roman" w:hAnsi="Times New Roman"/>
          <w:iCs/>
          <w:sz w:val="24"/>
        </w:rPr>
        <w:t>A nők helyzete: Szekeres Józsefné</w:t>
      </w:r>
    </w:p>
    <w:p w:rsidR="002F1CCE" w:rsidRPr="005A464B" w:rsidRDefault="002F1CCE" w:rsidP="002F1CCE">
      <w:pPr>
        <w:numPr>
          <w:ilvl w:val="0"/>
          <w:numId w:val="8"/>
        </w:numPr>
        <w:tabs>
          <w:tab w:val="left" w:pos="426"/>
        </w:tabs>
        <w:ind w:left="0" w:right="284" w:firstLine="0"/>
        <w:jc w:val="left"/>
        <w:rPr>
          <w:rFonts w:ascii="Times New Roman" w:hAnsi="Times New Roman"/>
          <w:sz w:val="24"/>
        </w:rPr>
      </w:pPr>
      <w:r w:rsidRPr="005A464B">
        <w:rPr>
          <w:rFonts w:ascii="Times New Roman" w:hAnsi="Times New Roman"/>
          <w:iCs/>
          <w:sz w:val="24"/>
        </w:rPr>
        <w:t>Az idősek helyzete: Borgula Györgyné</w:t>
      </w:r>
    </w:p>
    <w:p w:rsidR="002F1CCE" w:rsidRPr="005A464B" w:rsidRDefault="002F1CCE" w:rsidP="002F1CCE">
      <w:pPr>
        <w:numPr>
          <w:ilvl w:val="0"/>
          <w:numId w:val="8"/>
        </w:numPr>
        <w:tabs>
          <w:tab w:val="left" w:pos="426"/>
        </w:tabs>
        <w:ind w:left="0" w:right="284" w:firstLine="0"/>
        <w:jc w:val="left"/>
        <w:rPr>
          <w:rFonts w:ascii="Times New Roman" w:hAnsi="Times New Roman"/>
          <w:sz w:val="24"/>
        </w:rPr>
      </w:pPr>
      <w:r w:rsidRPr="005A464B">
        <w:rPr>
          <w:rFonts w:ascii="Times New Roman" w:hAnsi="Times New Roman"/>
          <w:iCs/>
          <w:sz w:val="24"/>
        </w:rPr>
        <w:t>A fogyatékkal élők helyzete: Hajdú Ernőné</w:t>
      </w:r>
    </w:p>
    <w:p w:rsidR="002F1CCE" w:rsidRDefault="002F1CCE" w:rsidP="002F1CCE">
      <w:pPr>
        <w:pStyle w:val="NormlCalibri11"/>
        <w:rPr>
          <w:lang w:val="hu-HU" w:eastAsia="hu-HU"/>
        </w:rPr>
      </w:pPr>
    </w:p>
    <w:p w:rsidR="002F1CCE" w:rsidRPr="00DB601F" w:rsidRDefault="002F1CCE" w:rsidP="002F1CCE">
      <w:pPr>
        <w:rPr>
          <w:rFonts w:ascii="Times New Roman" w:hAnsi="Times New Roman"/>
          <w:sz w:val="24"/>
        </w:rPr>
      </w:pPr>
      <w:r w:rsidRPr="00DB601F">
        <w:rPr>
          <w:rFonts w:ascii="Times New Roman" w:hAnsi="Times New Roman"/>
          <w:b/>
          <w:bCs/>
          <w:sz w:val="24"/>
        </w:rPr>
        <w:t>A HEP-nek kiemelten foglalko</w:t>
      </w:r>
      <w:r w:rsidRPr="00DB601F">
        <w:rPr>
          <w:rFonts w:ascii="Times New Roman" w:hAnsi="Times New Roman"/>
          <w:b/>
          <w:bCs/>
          <w:sz w:val="24"/>
        </w:rPr>
        <w:t>z</w:t>
      </w:r>
      <w:r w:rsidRPr="00DB601F">
        <w:rPr>
          <w:rFonts w:ascii="Times New Roman" w:hAnsi="Times New Roman"/>
          <w:b/>
          <w:bCs/>
          <w:sz w:val="24"/>
        </w:rPr>
        <w:t>nia kell:</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a hátrányos helyzetűek munkaerő-piaci hátrányainak csökkentésével, foglalkozási esély</w:t>
      </w:r>
      <w:r w:rsidRPr="00DB601F">
        <w:rPr>
          <w:rFonts w:ascii="Times New Roman" w:hAnsi="Times New Roman"/>
          <w:sz w:val="24"/>
        </w:rPr>
        <w:t>e</w:t>
      </w:r>
      <w:r w:rsidRPr="00DB601F">
        <w:rPr>
          <w:rFonts w:ascii="Times New Roman" w:hAnsi="Times New Roman"/>
          <w:sz w:val="24"/>
        </w:rPr>
        <w:t xml:space="preserve">inek javításával, </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a munkaerő-piaci szegregáció visszaszorításával,</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hátrányos helyzetű gyermekek, tanulók hátrányainak kompenz</w:t>
      </w:r>
      <w:r w:rsidRPr="00DB601F">
        <w:rPr>
          <w:rFonts w:ascii="Times New Roman" w:hAnsi="Times New Roman"/>
          <w:sz w:val="24"/>
        </w:rPr>
        <w:t>á</w:t>
      </w:r>
      <w:r w:rsidRPr="00DB601F">
        <w:rPr>
          <w:rFonts w:ascii="Times New Roman" w:hAnsi="Times New Roman"/>
          <w:sz w:val="24"/>
        </w:rPr>
        <w:t xml:space="preserve">lásával, </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a foglalkoztatási, oktatási, egészségügyi, szociális, igazgatási és területfejlesztési célok összehangolásával,</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a közszolgáltatásokhoz és az egészségügyi szolgáltatásokhoz való egyenlő esélyű ho</w:t>
      </w:r>
      <w:r w:rsidRPr="00DB601F">
        <w:rPr>
          <w:rFonts w:ascii="Times New Roman" w:hAnsi="Times New Roman"/>
          <w:sz w:val="24"/>
        </w:rPr>
        <w:t>z</w:t>
      </w:r>
      <w:r w:rsidRPr="00DB601F">
        <w:rPr>
          <w:rFonts w:ascii="Times New Roman" w:hAnsi="Times New Roman"/>
          <w:sz w:val="24"/>
        </w:rPr>
        <w:t>záférés biztosításával,</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az esetleges lakóhelyi szegregáció felszámolásával,</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a mélyszegénységben élők, romák, nők, kisgyermekesek esél</w:t>
      </w:r>
      <w:r w:rsidRPr="00DB601F">
        <w:rPr>
          <w:rFonts w:ascii="Times New Roman" w:hAnsi="Times New Roman"/>
          <w:sz w:val="24"/>
        </w:rPr>
        <w:t>y</w:t>
      </w:r>
      <w:r w:rsidRPr="00DB601F">
        <w:rPr>
          <w:rFonts w:ascii="Times New Roman" w:hAnsi="Times New Roman"/>
          <w:sz w:val="24"/>
        </w:rPr>
        <w:t>egyenlőségével és az egyenlő bánásmód érvényesítésével a megfelelő pénzbeli, természetbeni juttatásokhoz való hozzájutásával,</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az esélyegyenlőség javításához kapcsolódó prioritási sorrend meghatározásával,</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a helyben élő nehezebb sorsú, tartós betegségben lévő, fogyatékkal élő, szegénységgel küszködők, hátrányos helyzetben levők s</w:t>
      </w:r>
      <w:r w:rsidRPr="00DB601F">
        <w:rPr>
          <w:rFonts w:ascii="Times New Roman" w:hAnsi="Times New Roman"/>
          <w:sz w:val="24"/>
        </w:rPr>
        <w:t>e</w:t>
      </w:r>
      <w:r w:rsidRPr="00DB601F">
        <w:rPr>
          <w:rFonts w:ascii="Times New Roman" w:hAnsi="Times New Roman"/>
          <w:sz w:val="24"/>
        </w:rPr>
        <w:t>gítésével,</w:t>
      </w:r>
    </w:p>
    <w:p w:rsidR="002F1CCE" w:rsidRPr="00DB601F" w:rsidRDefault="002F1CCE" w:rsidP="001025F3">
      <w:pPr>
        <w:numPr>
          <w:ilvl w:val="0"/>
          <w:numId w:val="7"/>
        </w:numPr>
        <w:ind w:left="714" w:hanging="357"/>
        <w:rPr>
          <w:rFonts w:ascii="Times New Roman" w:hAnsi="Times New Roman"/>
          <w:sz w:val="24"/>
        </w:rPr>
      </w:pPr>
      <w:r w:rsidRPr="00DB601F">
        <w:rPr>
          <w:rFonts w:ascii="Times New Roman" w:hAnsi="Times New Roman"/>
          <w:sz w:val="24"/>
        </w:rPr>
        <w:t>az emberi méltóság tiszteletben tartásával,</w:t>
      </w:r>
    </w:p>
    <w:p w:rsidR="002F1CCE" w:rsidRPr="00DB601F" w:rsidRDefault="002F1CCE" w:rsidP="002F1CCE">
      <w:pPr>
        <w:numPr>
          <w:ilvl w:val="0"/>
          <w:numId w:val="7"/>
        </w:numPr>
        <w:rPr>
          <w:rFonts w:ascii="Times New Roman" w:hAnsi="Times New Roman"/>
          <w:sz w:val="24"/>
        </w:rPr>
      </w:pPr>
      <w:r w:rsidRPr="00DB601F">
        <w:rPr>
          <w:rFonts w:ascii="Times New Roman" w:hAnsi="Times New Roman"/>
          <w:sz w:val="24"/>
        </w:rPr>
        <w:t>akadálymentes közlekedés biztosításával</w:t>
      </w:r>
      <w:r>
        <w:rPr>
          <w:rFonts w:ascii="Times New Roman" w:hAnsi="Times New Roman"/>
          <w:sz w:val="24"/>
        </w:rPr>
        <w:t>.</w:t>
      </w:r>
    </w:p>
    <w:p w:rsidR="00DA1875" w:rsidRDefault="00DA1875" w:rsidP="002F1CCE">
      <w:pPr>
        <w:pStyle w:val="NormlCalibri11"/>
        <w:rPr>
          <w:lang w:val="hu-HU" w:eastAsia="hu-HU"/>
        </w:rPr>
        <w:sectPr w:rsidR="00DA1875" w:rsidSect="00F32D2C">
          <w:pgSz w:w="11907" w:h="16840" w:code="9"/>
          <w:pgMar w:top="1418" w:right="1418" w:bottom="1418" w:left="1418" w:header="709" w:footer="709" w:gutter="0"/>
          <w:cols w:space="708"/>
          <w:docGrid w:linePitch="360"/>
        </w:sectPr>
      </w:pPr>
    </w:p>
    <w:p w:rsidR="002F1CCE" w:rsidRPr="00CC7D30" w:rsidRDefault="002F1CCE" w:rsidP="002F1CCE">
      <w:pPr>
        <w:pStyle w:val="Cmsor2"/>
      </w:pPr>
      <w:bookmarkStart w:id="63" w:name="_Toc3492103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CC7D30">
        <w:lastRenderedPageBreak/>
        <w:t>A Helyi Esélyegyenlőségi Program Helyzetelemzése (HEP HE)</w:t>
      </w:r>
      <w:bookmarkEnd w:id="63"/>
    </w:p>
    <w:p w:rsidR="002F1CCE" w:rsidRPr="00CC7D30" w:rsidRDefault="002F1CCE" w:rsidP="002F1CCE">
      <w:pPr>
        <w:autoSpaceDE w:val="0"/>
        <w:autoSpaceDN w:val="0"/>
        <w:adjustRightInd w:val="0"/>
        <w:spacing w:after="20"/>
        <w:rPr>
          <w:rFonts w:ascii="Times New Roman" w:hAnsi="Times New Roman"/>
          <w:sz w:val="24"/>
        </w:rPr>
      </w:pPr>
    </w:p>
    <w:p w:rsidR="002F1CCE" w:rsidRPr="00CC7D30" w:rsidRDefault="002F1CCE" w:rsidP="002F1CCE">
      <w:pPr>
        <w:pStyle w:val="Cmsor3"/>
        <w:spacing w:before="0" w:after="0"/>
        <w:rPr>
          <w:rFonts w:ascii="Times New Roman" w:hAnsi="Times New Roman"/>
        </w:rPr>
      </w:pPr>
      <w:bookmarkStart w:id="64" w:name="_Toc349210325"/>
      <w:r w:rsidRPr="00CC7D30">
        <w:rPr>
          <w:rFonts w:ascii="Times New Roman" w:hAnsi="Times New Roman"/>
        </w:rPr>
        <w:t>1. Jogszabályi háttér bemutatása</w:t>
      </w:r>
      <w:bookmarkEnd w:id="64"/>
    </w:p>
    <w:p w:rsidR="002F1CCE" w:rsidRPr="00CC7D30" w:rsidRDefault="002F1CCE" w:rsidP="002F1CCE">
      <w:pPr>
        <w:rPr>
          <w:rFonts w:ascii="Times New Roman" w:hAnsi="Times New Roman"/>
          <w:sz w:val="24"/>
        </w:rPr>
      </w:pPr>
    </w:p>
    <w:p w:rsidR="002F1CCE" w:rsidRPr="00CC7D30" w:rsidRDefault="002F1CCE" w:rsidP="002F1CCE">
      <w:pPr>
        <w:numPr>
          <w:ilvl w:val="1"/>
          <w:numId w:val="3"/>
        </w:numPr>
        <w:autoSpaceDE w:val="0"/>
        <w:autoSpaceDN w:val="0"/>
        <w:adjustRightInd w:val="0"/>
        <w:spacing w:after="20"/>
        <w:rPr>
          <w:rFonts w:ascii="Times New Roman" w:hAnsi="Times New Roman"/>
          <w:b/>
          <w:sz w:val="24"/>
        </w:rPr>
      </w:pPr>
      <w:r w:rsidRPr="00CC7D30">
        <w:rPr>
          <w:rFonts w:ascii="Times New Roman" w:hAnsi="Times New Roman"/>
          <w:b/>
          <w:sz w:val="24"/>
        </w:rPr>
        <w:t>A program készítését előíró jogszabályi környezet rövid bemutatása</w:t>
      </w:r>
    </w:p>
    <w:p w:rsidR="002F1CCE" w:rsidRPr="00CC7D30" w:rsidRDefault="002F1CCE" w:rsidP="002F1CCE">
      <w:pPr>
        <w:rPr>
          <w:rFonts w:ascii="Times New Roman" w:hAnsi="Times New Roman"/>
          <w:sz w:val="24"/>
        </w:rPr>
      </w:pPr>
    </w:p>
    <w:p w:rsidR="002F1CCE" w:rsidRPr="00CC7D30" w:rsidRDefault="002F1CCE" w:rsidP="002F1CCE">
      <w:pPr>
        <w:rPr>
          <w:rFonts w:ascii="Times New Roman" w:hAnsi="Times New Roman"/>
          <w:sz w:val="24"/>
        </w:rPr>
      </w:pPr>
      <w:r w:rsidRPr="00CC7D30">
        <w:rPr>
          <w:rFonts w:ascii="Times New Roman" w:hAnsi="Times New Roman"/>
          <w:sz w:val="24"/>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rsidR="002F1CCE" w:rsidRPr="006268B9" w:rsidRDefault="002F1CCE" w:rsidP="002F1CCE">
      <w:pPr>
        <w:numPr>
          <w:ilvl w:val="0"/>
          <w:numId w:val="5"/>
        </w:numPr>
        <w:rPr>
          <w:rFonts w:ascii="Times New Roman" w:hAnsi="Times New Roman"/>
          <w:sz w:val="24"/>
        </w:rPr>
      </w:pPr>
      <w:r w:rsidRPr="006268B9">
        <w:rPr>
          <w:rFonts w:ascii="Times New Roman" w:hAnsi="Times New Roman"/>
          <w:sz w:val="24"/>
        </w:rPr>
        <w:t>a helyi esélyegyenlőségi progr</w:t>
      </w:r>
      <w:r w:rsidRPr="006268B9">
        <w:rPr>
          <w:rFonts w:ascii="Times New Roman" w:hAnsi="Times New Roman"/>
          <w:sz w:val="24"/>
        </w:rPr>
        <w:t>a</w:t>
      </w:r>
      <w:r w:rsidRPr="006268B9">
        <w:rPr>
          <w:rFonts w:ascii="Times New Roman" w:hAnsi="Times New Roman"/>
          <w:sz w:val="24"/>
        </w:rPr>
        <w:t xml:space="preserve">mok elkészítésének szabályairól és az esélyegyenlőségi mentorokról” szóló 321/2011. (XII.27.) Korm. rendelet „2. A helyi esélyegyenlőségi program elkészítésének szempontjai” fejezete és </w:t>
      </w:r>
    </w:p>
    <w:p w:rsidR="002F1CCE" w:rsidRPr="006268B9" w:rsidRDefault="002F1CCE" w:rsidP="002F1CCE">
      <w:pPr>
        <w:numPr>
          <w:ilvl w:val="0"/>
          <w:numId w:val="5"/>
        </w:numPr>
        <w:autoSpaceDE w:val="0"/>
        <w:autoSpaceDN w:val="0"/>
        <w:adjustRightInd w:val="0"/>
        <w:spacing w:after="20"/>
        <w:rPr>
          <w:rFonts w:ascii="Times New Roman" w:hAnsi="Times New Roman"/>
          <w:sz w:val="24"/>
        </w:rPr>
      </w:pPr>
      <w:r w:rsidRPr="006268B9">
        <w:rPr>
          <w:rFonts w:ascii="Times New Roman" w:hAnsi="Times New Roman"/>
          <w:sz w:val="24"/>
        </w:rPr>
        <w:t>a helyi esélyegyenlőségi program elkészítésének részletes szabályairól szóló 2/2012 (VI.5.) EMMI re</w:t>
      </w:r>
      <w:r w:rsidRPr="006268B9">
        <w:rPr>
          <w:rFonts w:ascii="Times New Roman" w:hAnsi="Times New Roman"/>
          <w:sz w:val="24"/>
        </w:rPr>
        <w:t>n</w:t>
      </w:r>
      <w:r w:rsidRPr="006268B9">
        <w:rPr>
          <w:rFonts w:ascii="Times New Roman" w:hAnsi="Times New Roman"/>
          <w:sz w:val="24"/>
        </w:rPr>
        <w:t>delet</w:t>
      </w:r>
    </w:p>
    <w:p w:rsidR="002F1CCE" w:rsidRPr="006268B9" w:rsidRDefault="002F1CCE" w:rsidP="002F1CCE">
      <w:pPr>
        <w:autoSpaceDE w:val="0"/>
        <w:autoSpaceDN w:val="0"/>
        <w:adjustRightInd w:val="0"/>
        <w:spacing w:after="20"/>
        <w:rPr>
          <w:rFonts w:ascii="Times New Roman" w:hAnsi="Times New Roman"/>
          <w:sz w:val="24"/>
        </w:rPr>
      </w:pPr>
      <w:r w:rsidRPr="006268B9">
        <w:rPr>
          <w:rFonts w:ascii="Times New Roman" w:hAnsi="Times New Roman"/>
          <w:sz w:val="24"/>
        </w:rPr>
        <w:t xml:space="preserve">alapján alkalmaztuk, különös figyelmet fordítva a </w:t>
      </w:r>
    </w:p>
    <w:p w:rsidR="002F1CCE" w:rsidRPr="006268B9" w:rsidRDefault="002F1CCE" w:rsidP="002F1CCE">
      <w:pPr>
        <w:numPr>
          <w:ilvl w:val="0"/>
          <w:numId w:val="4"/>
        </w:numPr>
        <w:rPr>
          <w:rFonts w:ascii="Times New Roman" w:hAnsi="Times New Roman"/>
          <w:sz w:val="24"/>
        </w:rPr>
      </w:pPr>
      <w:r w:rsidRPr="006268B9">
        <w:rPr>
          <w:rFonts w:ascii="Times New Roman" w:hAnsi="Times New Roman"/>
          <w:sz w:val="24"/>
        </w:rPr>
        <w:t>a Magyarország helyi önkormányzatairól szóló 2011. évi CLXXXIX. törvény (továbbiakban: Mötv.)</w:t>
      </w:r>
    </w:p>
    <w:p w:rsidR="002F1CCE" w:rsidRPr="006268B9" w:rsidRDefault="002F1CCE" w:rsidP="002F1CCE">
      <w:pPr>
        <w:numPr>
          <w:ilvl w:val="0"/>
          <w:numId w:val="4"/>
        </w:numPr>
        <w:rPr>
          <w:rFonts w:ascii="Times New Roman" w:hAnsi="Times New Roman"/>
          <w:sz w:val="24"/>
        </w:rPr>
      </w:pPr>
      <w:r w:rsidRPr="006268B9">
        <w:rPr>
          <w:rFonts w:ascii="Times New Roman" w:hAnsi="Times New Roman"/>
          <w:sz w:val="24"/>
        </w:rPr>
        <w:t>a szociális igazgatásról és szociális ellátásokról szóló 1993. évi III. törvény (továbbiakban: Szt.)</w:t>
      </w:r>
    </w:p>
    <w:p w:rsidR="002F1CCE" w:rsidRPr="006268B9" w:rsidRDefault="002F1CCE" w:rsidP="002F1CCE">
      <w:pPr>
        <w:numPr>
          <w:ilvl w:val="0"/>
          <w:numId w:val="4"/>
        </w:numPr>
        <w:rPr>
          <w:rFonts w:ascii="Times New Roman" w:hAnsi="Times New Roman"/>
          <w:sz w:val="24"/>
        </w:rPr>
      </w:pPr>
      <w:r w:rsidRPr="006268B9">
        <w:rPr>
          <w:rFonts w:ascii="Times New Roman" w:hAnsi="Times New Roman"/>
          <w:sz w:val="24"/>
        </w:rPr>
        <w:t>a foglalkoztatás elősegítéséről és a munkanélküliek ellátásáról szóló 1991. évi IV. törvény (továbbiakban: Flt.)</w:t>
      </w:r>
    </w:p>
    <w:p w:rsidR="002F1CCE" w:rsidRPr="006268B9" w:rsidRDefault="002F1CCE" w:rsidP="002F1CCE">
      <w:pPr>
        <w:numPr>
          <w:ilvl w:val="0"/>
          <w:numId w:val="4"/>
        </w:numPr>
        <w:rPr>
          <w:rFonts w:ascii="Times New Roman" w:hAnsi="Times New Roman"/>
          <w:sz w:val="24"/>
        </w:rPr>
      </w:pPr>
      <w:r w:rsidRPr="006268B9">
        <w:rPr>
          <w:rFonts w:ascii="Times New Roman" w:hAnsi="Times New Roman"/>
          <w:sz w:val="24"/>
        </w:rPr>
        <w:t>a nemzetiségek jogairól szóló 2011. évi CLXXIX. törvény (továbbiakban: nemzetiségi törvény)</w:t>
      </w:r>
    </w:p>
    <w:p w:rsidR="002F1CCE" w:rsidRPr="006268B9" w:rsidRDefault="002F1CCE" w:rsidP="002F1CCE">
      <w:pPr>
        <w:numPr>
          <w:ilvl w:val="0"/>
          <w:numId w:val="4"/>
        </w:numPr>
        <w:rPr>
          <w:rFonts w:ascii="Times New Roman" w:hAnsi="Times New Roman"/>
          <w:sz w:val="24"/>
        </w:rPr>
      </w:pPr>
      <w:r w:rsidRPr="006268B9">
        <w:rPr>
          <w:rFonts w:ascii="Times New Roman" w:hAnsi="Times New Roman"/>
          <w:sz w:val="24"/>
        </w:rPr>
        <w:t>az egészségügyről szóló 1997. évi CLIV. törvény (továbbiakban: Eütv.)</w:t>
      </w:r>
    </w:p>
    <w:p w:rsidR="002F1CCE" w:rsidRPr="006268B9" w:rsidRDefault="002F1CCE" w:rsidP="002F1CCE">
      <w:pPr>
        <w:numPr>
          <w:ilvl w:val="0"/>
          <w:numId w:val="4"/>
        </w:numPr>
        <w:rPr>
          <w:rFonts w:ascii="Times New Roman" w:hAnsi="Times New Roman"/>
          <w:sz w:val="24"/>
        </w:rPr>
      </w:pPr>
      <w:r w:rsidRPr="006268B9">
        <w:rPr>
          <w:rFonts w:ascii="Times New Roman" w:hAnsi="Times New Roman"/>
          <w:sz w:val="24"/>
        </w:rPr>
        <w:t>a gyermekek védelméről és a gyámügyi igazgatásról szóló 1997. évi XXXI. törvény (továbbiakban: Gyvt.)</w:t>
      </w:r>
    </w:p>
    <w:p w:rsidR="002F1CCE" w:rsidRPr="006268B9" w:rsidRDefault="002F1CCE" w:rsidP="002F1CCE">
      <w:pPr>
        <w:numPr>
          <w:ilvl w:val="0"/>
          <w:numId w:val="4"/>
        </w:numPr>
        <w:rPr>
          <w:rFonts w:ascii="Times New Roman" w:hAnsi="Times New Roman"/>
          <w:sz w:val="24"/>
        </w:rPr>
      </w:pPr>
      <w:r w:rsidRPr="006268B9">
        <w:rPr>
          <w:rFonts w:ascii="Times New Roman" w:hAnsi="Times New Roman"/>
          <w:sz w:val="24"/>
        </w:rPr>
        <w:t>a nemzeti köznevelésről szóló 2011. évi CXC. törvény (továbbiakban: Nkntv.)</w:t>
      </w:r>
    </w:p>
    <w:p w:rsidR="002F1CCE" w:rsidRPr="006268B9" w:rsidRDefault="002F1CCE" w:rsidP="002F1CCE">
      <w:pPr>
        <w:rPr>
          <w:rFonts w:ascii="Times New Roman" w:hAnsi="Times New Roman"/>
          <w:sz w:val="24"/>
        </w:rPr>
      </w:pPr>
      <w:r w:rsidRPr="006268B9">
        <w:rPr>
          <w:rFonts w:ascii="Times New Roman" w:hAnsi="Times New Roman"/>
          <w:sz w:val="24"/>
        </w:rPr>
        <w:t>előírásaira.</w:t>
      </w:r>
    </w:p>
    <w:p w:rsidR="002F1CCE" w:rsidRPr="001B7F17" w:rsidRDefault="002F1CCE" w:rsidP="002F1CCE">
      <w:pPr>
        <w:rPr>
          <w:rFonts w:ascii="Times New Roman" w:hAnsi="Times New Roman"/>
          <w:color w:val="0070C0"/>
          <w:sz w:val="24"/>
        </w:rPr>
      </w:pPr>
    </w:p>
    <w:p w:rsidR="002F1CCE" w:rsidRPr="005A464B" w:rsidRDefault="002F1CCE" w:rsidP="002F1CCE">
      <w:pPr>
        <w:pStyle w:val="NormlCalibri11"/>
        <w:rPr>
          <w:lang w:val="hu-HU" w:eastAsia="hu-HU"/>
        </w:rPr>
      </w:pPr>
      <w:r w:rsidRPr="005A464B">
        <w:rPr>
          <w:lang w:val="hu-HU" w:eastAsia="hu-HU"/>
        </w:rPr>
        <w:t>Az egyenlő bánásmódról és az esélyegyenlőség előmozd</w:t>
      </w:r>
      <w:r w:rsidR="00B71A87">
        <w:rPr>
          <w:lang w:val="hu-HU" w:eastAsia="hu-HU"/>
        </w:rPr>
        <w:t>ításáról szóló 2003. évi CXXV. t</w:t>
      </w:r>
      <w:r w:rsidRPr="005A464B">
        <w:rPr>
          <w:lang w:val="hu-HU" w:eastAsia="hu-HU"/>
        </w:rPr>
        <w:t xml:space="preserve">örvényben foglalt helyi esélyegyenlőségi programok intézkedései kapcsolódnak a következőkben felsorolt, EU és nemzeti szintű stratégiákhoz, ágazati politikákhoz: </w:t>
      </w:r>
    </w:p>
    <w:p w:rsidR="002F1CCE" w:rsidRPr="005A464B" w:rsidRDefault="002F1CCE" w:rsidP="000D3208">
      <w:pPr>
        <w:pStyle w:val="NormlCalibri11"/>
        <w:numPr>
          <w:ilvl w:val="0"/>
          <w:numId w:val="15"/>
        </w:numPr>
        <w:rPr>
          <w:lang w:val="hu-HU" w:eastAsia="hu-HU"/>
        </w:rPr>
      </w:pPr>
      <w:r w:rsidRPr="005A464B">
        <w:rPr>
          <w:lang w:val="hu-HU" w:eastAsia="hu-HU"/>
        </w:rPr>
        <w:t>EU 2020 stratégia,</w:t>
      </w:r>
    </w:p>
    <w:p w:rsidR="002F1CCE" w:rsidRPr="005A464B" w:rsidRDefault="002F1CCE" w:rsidP="000D3208">
      <w:pPr>
        <w:pStyle w:val="NormlCalibri11"/>
        <w:numPr>
          <w:ilvl w:val="0"/>
          <w:numId w:val="15"/>
        </w:numPr>
        <w:rPr>
          <w:lang w:val="hu-HU" w:eastAsia="hu-HU"/>
        </w:rPr>
      </w:pPr>
      <w:r w:rsidRPr="005A464B">
        <w:rPr>
          <w:lang w:val="hu-HU" w:eastAsia="hu-HU"/>
        </w:rPr>
        <w:t>Nemzeti Reform Program,</w:t>
      </w:r>
    </w:p>
    <w:p w:rsidR="002F1CCE" w:rsidRPr="005A464B" w:rsidRDefault="002F1CCE" w:rsidP="000D3208">
      <w:pPr>
        <w:pStyle w:val="NormlCalibri11"/>
        <w:numPr>
          <w:ilvl w:val="0"/>
          <w:numId w:val="15"/>
        </w:numPr>
        <w:rPr>
          <w:lang w:val="hu-HU" w:eastAsia="hu-HU"/>
        </w:rPr>
      </w:pPr>
      <w:r w:rsidRPr="005A464B">
        <w:rPr>
          <w:lang w:val="hu-HU" w:eastAsia="hu-HU"/>
        </w:rPr>
        <w:t>Nemzeti Társadalmi Felzárkózási Stratégia,</w:t>
      </w:r>
    </w:p>
    <w:p w:rsidR="002F1CCE" w:rsidRPr="005A464B" w:rsidRDefault="002F1CCE" w:rsidP="000D3208">
      <w:pPr>
        <w:pStyle w:val="NormlCalibri11"/>
        <w:numPr>
          <w:ilvl w:val="0"/>
          <w:numId w:val="15"/>
        </w:numPr>
        <w:rPr>
          <w:lang w:val="hu-HU" w:eastAsia="hu-HU"/>
        </w:rPr>
      </w:pPr>
      <w:r w:rsidRPr="005A464B">
        <w:rPr>
          <w:lang w:val="hu-HU" w:eastAsia="hu-HU"/>
        </w:rPr>
        <w:t>„Legyen jobb a gyermekeknek!” Nemzeti Stratégia,</w:t>
      </w:r>
    </w:p>
    <w:p w:rsidR="002F1CCE" w:rsidRPr="005A464B" w:rsidRDefault="002F1CCE" w:rsidP="000D3208">
      <w:pPr>
        <w:pStyle w:val="NormlCalibri11"/>
        <w:numPr>
          <w:ilvl w:val="0"/>
          <w:numId w:val="15"/>
        </w:numPr>
        <w:rPr>
          <w:lang w:val="hu-HU" w:eastAsia="hu-HU"/>
        </w:rPr>
      </w:pPr>
      <w:r w:rsidRPr="005A464B">
        <w:rPr>
          <w:lang w:val="hu-HU" w:eastAsia="hu-HU"/>
        </w:rPr>
        <w:t>Roma Integráció Évtizede Program,</w:t>
      </w:r>
    </w:p>
    <w:p w:rsidR="002F1CCE" w:rsidRPr="005A464B" w:rsidRDefault="002F1CCE" w:rsidP="000D3208">
      <w:pPr>
        <w:pStyle w:val="NormlCalibri11"/>
        <w:numPr>
          <w:ilvl w:val="0"/>
          <w:numId w:val="15"/>
        </w:numPr>
        <w:rPr>
          <w:lang w:val="hu-HU" w:eastAsia="hu-HU"/>
        </w:rPr>
      </w:pPr>
      <w:r w:rsidRPr="005A464B">
        <w:rPr>
          <w:lang w:val="hu-HU" w:eastAsia="hu-HU"/>
        </w:rPr>
        <w:t>Nemzeti Ifjúsági Stratégia.</w:t>
      </w:r>
    </w:p>
    <w:p w:rsidR="002F1CCE" w:rsidRDefault="002F1CCE" w:rsidP="002F1CCE">
      <w:pPr>
        <w:pStyle w:val="NormlCalibri11"/>
        <w:rPr>
          <w:lang w:val="hu-HU" w:eastAsia="hu-HU"/>
        </w:rPr>
      </w:pPr>
    </w:p>
    <w:p w:rsidR="002F1CCE" w:rsidRPr="005A464B" w:rsidRDefault="002F1CCE" w:rsidP="002F1CCE">
      <w:pPr>
        <w:rPr>
          <w:rFonts w:ascii="Times New Roman" w:hAnsi="Times New Roman"/>
          <w:b/>
          <w:sz w:val="24"/>
        </w:rPr>
      </w:pPr>
      <w:r w:rsidRPr="005A464B">
        <w:rPr>
          <w:rFonts w:ascii="Times New Roman" w:hAnsi="Times New Roman"/>
          <w:b/>
          <w:sz w:val="24"/>
        </w:rPr>
        <w:t>EU 2020 stratégia</w:t>
      </w:r>
    </w:p>
    <w:p w:rsidR="002F1CCE" w:rsidRPr="005A464B" w:rsidRDefault="002F1CCE" w:rsidP="002F1CCE">
      <w:pPr>
        <w:pStyle w:val="Default"/>
        <w:rPr>
          <w:rFonts w:ascii="Arial" w:hAnsi="Arial" w:cs="Arial"/>
          <w:lang w:bidi="ar-SA"/>
        </w:rPr>
      </w:pPr>
      <w:r w:rsidRPr="005A464B">
        <w:t xml:space="preserve">Az esélyegyenlőség szempontjából releváns célkitűzéseket tartalmaz: </w:t>
      </w:r>
    </w:p>
    <w:p w:rsidR="002F1CCE" w:rsidRPr="005A464B" w:rsidRDefault="002F1CCE" w:rsidP="00B85992">
      <w:pPr>
        <w:numPr>
          <w:ilvl w:val="0"/>
          <w:numId w:val="13"/>
        </w:numPr>
        <w:autoSpaceDE w:val="0"/>
        <w:autoSpaceDN w:val="0"/>
        <w:adjustRightInd w:val="0"/>
        <w:ind w:left="714" w:hanging="357"/>
        <w:jc w:val="left"/>
        <w:rPr>
          <w:rFonts w:ascii="Times New Roman" w:hAnsi="Times New Roman"/>
          <w:color w:val="000000"/>
          <w:sz w:val="24"/>
        </w:rPr>
      </w:pPr>
      <w:r w:rsidRPr="005A464B">
        <w:rPr>
          <w:rFonts w:ascii="Times New Roman" w:hAnsi="Times New Roman"/>
          <w:color w:val="000000"/>
          <w:sz w:val="24"/>
        </w:rPr>
        <w:t xml:space="preserve">Biztosítani kell, hogy a 20–64 évesek körében a foglalkoztatottság aránya elérje a 75%-ot </w:t>
      </w:r>
    </w:p>
    <w:p w:rsidR="002F1CCE" w:rsidRPr="005A464B" w:rsidRDefault="002F1CCE" w:rsidP="00B85992">
      <w:pPr>
        <w:numPr>
          <w:ilvl w:val="0"/>
          <w:numId w:val="13"/>
        </w:numPr>
        <w:autoSpaceDE w:val="0"/>
        <w:autoSpaceDN w:val="0"/>
        <w:adjustRightInd w:val="0"/>
        <w:ind w:left="714" w:hanging="357"/>
        <w:jc w:val="left"/>
        <w:rPr>
          <w:rFonts w:ascii="Times New Roman" w:hAnsi="Times New Roman"/>
          <w:color w:val="000000"/>
          <w:sz w:val="24"/>
        </w:rPr>
      </w:pPr>
      <w:r w:rsidRPr="005A464B">
        <w:rPr>
          <w:rFonts w:ascii="Times New Roman" w:hAnsi="Times New Roman"/>
          <w:color w:val="000000"/>
          <w:sz w:val="24"/>
        </w:rPr>
        <w:t xml:space="preserve">A szegénység és társadalmi kirekesztettség kockázatának kitett lakosok számának 25%-os csökkentése, 20 millió ember kiemelése a szegénységből </w:t>
      </w:r>
    </w:p>
    <w:p w:rsidR="002F1CCE" w:rsidRPr="005A464B" w:rsidRDefault="002F1CCE" w:rsidP="00B85992">
      <w:pPr>
        <w:numPr>
          <w:ilvl w:val="0"/>
          <w:numId w:val="13"/>
        </w:numPr>
        <w:autoSpaceDE w:val="0"/>
        <w:autoSpaceDN w:val="0"/>
        <w:adjustRightInd w:val="0"/>
        <w:ind w:left="714" w:hanging="357"/>
        <w:jc w:val="left"/>
        <w:rPr>
          <w:rFonts w:ascii="Times New Roman" w:hAnsi="Times New Roman"/>
          <w:color w:val="000000"/>
          <w:sz w:val="24"/>
        </w:rPr>
      </w:pPr>
      <w:r w:rsidRPr="005A464B">
        <w:rPr>
          <w:rFonts w:ascii="Times New Roman" w:hAnsi="Times New Roman"/>
          <w:color w:val="000000"/>
          <w:sz w:val="24"/>
        </w:rPr>
        <w:t xml:space="preserve">Cél az iskolából kimaradók arányának 10% alá csökkentése </w:t>
      </w:r>
    </w:p>
    <w:p w:rsidR="002F1CCE" w:rsidRDefault="002F1CCE" w:rsidP="002F1CCE">
      <w:pPr>
        <w:pStyle w:val="NormlCalibri11"/>
        <w:rPr>
          <w:lang w:val="hu-HU" w:eastAsia="hu-HU"/>
        </w:rPr>
      </w:pPr>
    </w:p>
    <w:p w:rsidR="00C67C68" w:rsidRPr="005A464B" w:rsidRDefault="00C67C68" w:rsidP="002F1CCE">
      <w:pPr>
        <w:pStyle w:val="NormlCalibri11"/>
        <w:rPr>
          <w:lang w:val="hu-HU" w:eastAsia="hu-HU"/>
        </w:rPr>
      </w:pPr>
    </w:p>
    <w:p w:rsidR="002F1CCE" w:rsidRPr="005A464B" w:rsidRDefault="002F1CCE" w:rsidP="002F1CCE">
      <w:pPr>
        <w:rPr>
          <w:rFonts w:ascii="Times New Roman" w:hAnsi="Times New Roman"/>
          <w:b/>
          <w:sz w:val="24"/>
        </w:rPr>
      </w:pPr>
      <w:r w:rsidRPr="005A464B">
        <w:rPr>
          <w:rFonts w:ascii="Times New Roman" w:hAnsi="Times New Roman"/>
          <w:b/>
          <w:sz w:val="24"/>
        </w:rPr>
        <w:lastRenderedPageBreak/>
        <w:t>Nemzeti Reform Program</w:t>
      </w:r>
    </w:p>
    <w:p w:rsidR="002F1CCE" w:rsidRPr="005A464B" w:rsidRDefault="002F1CCE" w:rsidP="002F1CCE">
      <w:pPr>
        <w:rPr>
          <w:rFonts w:ascii="Times New Roman" w:hAnsi="Times New Roman"/>
          <w:sz w:val="24"/>
        </w:rPr>
      </w:pPr>
      <w:r w:rsidRPr="005A464B">
        <w:rPr>
          <w:rFonts w:ascii="Times New Roman" w:hAnsi="Times New Roman"/>
          <w:sz w:val="24"/>
        </w:rPr>
        <w:t>A 2017. évi Nemzeti Reform Program intézkedéseinek jelentős hányada önálló stratégia, törvény, amelyeket megelőzött a törvényekben előírt társadalmi konzultáció, továbbá az uniós programokban szereplő intézkedések esetében az EU támogatások felhasználási eljárásrendjének megfelelően mind a tervezés, mind a kiválasztás folyamatában sor kerül társadalmi egyeztetésre. A gazdaságpolitika aktuális fő célja a termelékenység, a versenyképesség javítása. Az elmúlt időszak fő kormányzati intézkedései már alapvetően ezt a célt szolgálják: béremelés, adó- és járulékcsökkentés, közfoglalkoztatás átalakítása, különböző iparfejlesztési és digitalizáció támogató programok, az oktatás és képzés az esélyeket megerősítővé, versenyképesebbé tétele, az egészségügyi szolgáltatások fejlesztése.</w:t>
      </w:r>
    </w:p>
    <w:p w:rsidR="002F1CCE" w:rsidRPr="005A464B" w:rsidRDefault="002F1CCE" w:rsidP="002F1CCE">
      <w:pPr>
        <w:pStyle w:val="NormlCalibri11"/>
        <w:rPr>
          <w:lang w:val="hu-HU" w:eastAsia="hu-HU"/>
        </w:rPr>
      </w:pPr>
    </w:p>
    <w:p w:rsidR="002F1CCE" w:rsidRPr="005A464B" w:rsidRDefault="002F1CCE" w:rsidP="002F1CCE">
      <w:pPr>
        <w:rPr>
          <w:rFonts w:ascii="Times New Roman" w:hAnsi="Times New Roman"/>
          <w:b/>
          <w:sz w:val="24"/>
        </w:rPr>
      </w:pPr>
      <w:r w:rsidRPr="005A464B">
        <w:rPr>
          <w:rFonts w:ascii="Times New Roman" w:hAnsi="Times New Roman"/>
          <w:b/>
          <w:sz w:val="24"/>
        </w:rPr>
        <w:t>Nemzeti Társadalmi Felzárkózási Stratégia</w:t>
      </w:r>
    </w:p>
    <w:p w:rsidR="002F1CCE" w:rsidRPr="005A464B" w:rsidRDefault="002F1CCE" w:rsidP="002F1CCE">
      <w:pPr>
        <w:rPr>
          <w:rFonts w:ascii="Times New Roman" w:hAnsi="Times New Roman"/>
          <w:sz w:val="24"/>
        </w:rPr>
      </w:pPr>
      <w:r w:rsidRPr="005A464B">
        <w:rPr>
          <w:rFonts w:ascii="Times New Roman" w:hAnsi="Times New Roman"/>
          <w:sz w:val="24"/>
        </w:rPr>
        <w:t xml:space="preserve">A felzárkózáspolitika az új stratégiai és kormányzati keretek adta átfogó megközelítésmód, amely a szakpolitikák összehangolásával és komplex beavatkozásokkal kezeli az ország társadalmi kohézió szempontjából meghatározó szociális problémáit. </w:t>
      </w:r>
    </w:p>
    <w:p w:rsidR="002F1CCE" w:rsidRPr="005A464B" w:rsidRDefault="002F1CCE" w:rsidP="002F1CCE">
      <w:pPr>
        <w:jc w:val="left"/>
        <w:rPr>
          <w:rFonts w:ascii="Times New Roman" w:hAnsi="Times New Roman"/>
          <w:sz w:val="24"/>
        </w:rPr>
      </w:pPr>
      <w:r w:rsidRPr="005A464B">
        <w:rPr>
          <w:rFonts w:ascii="Times New Roman" w:hAnsi="Times New Roman"/>
          <w:sz w:val="24"/>
        </w:rPr>
        <w:t xml:space="preserve">A felzárkózáspolitika célja, hogy </w:t>
      </w:r>
    </w:p>
    <w:p w:rsidR="002F1CCE" w:rsidRPr="005A464B" w:rsidRDefault="002F1CCE" w:rsidP="000D3208">
      <w:pPr>
        <w:pStyle w:val="NormlCalibri11"/>
        <w:numPr>
          <w:ilvl w:val="0"/>
          <w:numId w:val="16"/>
        </w:numPr>
        <w:rPr>
          <w:lang w:val="hu-HU" w:eastAsia="hu-HU"/>
        </w:rPr>
      </w:pPr>
      <w:r w:rsidRPr="005A464B">
        <w:t>csökkenjen a szegénységben vagy társadalmi kirekesztettségben élők aránya;</w:t>
      </w:r>
    </w:p>
    <w:p w:rsidR="002F1CCE" w:rsidRPr="005A464B" w:rsidRDefault="002F1CCE" w:rsidP="000D3208">
      <w:pPr>
        <w:numPr>
          <w:ilvl w:val="0"/>
          <w:numId w:val="16"/>
        </w:numPr>
        <w:rPr>
          <w:rFonts w:ascii="Times New Roman" w:hAnsi="Times New Roman"/>
          <w:sz w:val="24"/>
        </w:rPr>
      </w:pPr>
      <w:r w:rsidRPr="005A464B">
        <w:rPr>
          <w:rFonts w:ascii="Times New Roman" w:hAnsi="Times New Roman"/>
          <w:sz w:val="24"/>
        </w:rPr>
        <w:t>csökkenjen a hátrányos helyzetű gyermekek társadalmi lemaradása, gyengüljenek a szegénység átörökítésének tendenciái;</w:t>
      </w:r>
    </w:p>
    <w:p w:rsidR="002F1CCE" w:rsidRPr="005A464B" w:rsidRDefault="002F1CCE" w:rsidP="000D3208">
      <w:pPr>
        <w:pStyle w:val="NormlCalibri11"/>
        <w:numPr>
          <w:ilvl w:val="0"/>
          <w:numId w:val="16"/>
        </w:numPr>
      </w:pPr>
      <w:r w:rsidRPr="005A464B">
        <w:t>csökkenjenek a roma és nem roma népesség közötti társadalmi különbségek;</w:t>
      </w:r>
    </w:p>
    <w:p w:rsidR="002F1CCE" w:rsidRPr="005A464B" w:rsidRDefault="002F1CCE" w:rsidP="000D3208">
      <w:pPr>
        <w:pStyle w:val="NormlCalibri11"/>
        <w:numPr>
          <w:ilvl w:val="0"/>
          <w:numId w:val="16"/>
        </w:numPr>
      </w:pPr>
      <w:r w:rsidRPr="005A464B">
        <w:t>enyhüljenek a társadalmi és területi kizáródás jelenségei, folyamata;</w:t>
      </w:r>
    </w:p>
    <w:p w:rsidR="002F1CCE" w:rsidRPr="005A464B" w:rsidRDefault="002F1CCE" w:rsidP="000D3208">
      <w:pPr>
        <w:pStyle w:val="NormlCalibri11"/>
        <w:numPr>
          <w:ilvl w:val="0"/>
          <w:numId w:val="16"/>
        </w:numPr>
        <w:rPr>
          <w:lang w:val="hu-HU" w:eastAsia="hu-HU"/>
        </w:rPr>
      </w:pPr>
      <w:r w:rsidRPr="005A464B">
        <w:t>minél több embert hozzon abba helyzetbe, hogy felelősséget tudjon vállalni saját sorsáért;</w:t>
      </w:r>
    </w:p>
    <w:p w:rsidR="002F1CCE" w:rsidRPr="005A464B" w:rsidRDefault="002F1CCE" w:rsidP="000D3208">
      <w:pPr>
        <w:pStyle w:val="NormlCalibri11"/>
        <w:numPr>
          <w:ilvl w:val="0"/>
          <w:numId w:val="16"/>
        </w:numPr>
        <w:rPr>
          <w:lang w:val="hu-HU" w:eastAsia="hu-HU"/>
        </w:rPr>
      </w:pPr>
      <w:r w:rsidRPr="005A464B">
        <w:t>a felzárkóztató programok teljesítményre ösztönözzenek és teljesítményt várjanak el.</w:t>
      </w:r>
    </w:p>
    <w:p w:rsidR="002F1CCE" w:rsidRPr="005A464B" w:rsidRDefault="002F1CCE" w:rsidP="002F1CCE">
      <w:pPr>
        <w:pStyle w:val="NormlCalibri11"/>
        <w:rPr>
          <w:lang w:val="hu-HU" w:eastAsia="hu-HU"/>
        </w:rPr>
      </w:pPr>
    </w:p>
    <w:p w:rsidR="002F1CCE" w:rsidRPr="005A464B" w:rsidRDefault="002F1CCE" w:rsidP="002F1CCE">
      <w:pPr>
        <w:autoSpaceDE w:val="0"/>
        <w:autoSpaceDN w:val="0"/>
        <w:adjustRightInd w:val="0"/>
        <w:rPr>
          <w:rFonts w:ascii="Times New Roman" w:hAnsi="Times New Roman"/>
          <w:color w:val="000000"/>
          <w:sz w:val="24"/>
        </w:rPr>
      </w:pPr>
      <w:r w:rsidRPr="005A464B">
        <w:rPr>
          <w:rFonts w:ascii="Times New Roman" w:hAnsi="Times New Roman"/>
          <w:b/>
          <w:bCs/>
          <w:color w:val="000000"/>
          <w:sz w:val="24"/>
        </w:rPr>
        <w:t>„Egészséges Magyarországért 2014-</w:t>
      </w:r>
      <w:smartTag w:uri="urn:schemas-microsoft-com:office:smarttags" w:element="metricconverter">
        <w:smartTagPr>
          <w:attr w:name="ProductID" w:val="2020”"/>
        </w:smartTagPr>
        <w:r w:rsidRPr="005A464B">
          <w:rPr>
            <w:rFonts w:ascii="Times New Roman" w:hAnsi="Times New Roman"/>
            <w:b/>
            <w:bCs/>
            <w:color w:val="000000"/>
            <w:sz w:val="24"/>
          </w:rPr>
          <w:t>2020”</w:t>
        </w:r>
      </w:smartTag>
      <w:r w:rsidRPr="005A464B">
        <w:rPr>
          <w:rFonts w:ascii="Times New Roman" w:hAnsi="Times New Roman"/>
          <w:b/>
          <w:bCs/>
          <w:color w:val="000000"/>
          <w:sz w:val="24"/>
        </w:rPr>
        <w:t xml:space="preserve"> Egészségügyi Ágazati Stratégia </w:t>
      </w:r>
    </w:p>
    <w:p w:rsidR="002F1CCE" w:rsidRPr="005A464B" w:rsidRDefault="002F1CCE" w:rsidP="002F1CCE">
      <w:pPr>
        <w:autoSpaceDE w:val="0"/>
        <w:autoSpaceDN w:val="0"/>
        <w:adjustRightInd w:val="0"/>
        <w:rPr>
          <w:rFonts w:ascii="Times New Roman" w:hAnsi="Times New Roman"/>
          <w:color w:val="000000"/>
          <w:sz w:val="24"/>
        </w:rPr>
      </w:pPr>
      <w:r w:rsidRPr="005A464B">
        <w:rPr>
          <w:rFonts w:ascii="Times New Roman" w:hAnsi="Times New Roman"/>
          <w:color w:val="000000"/>
          <w:sz w:val="24"/>
        </w:rPr>
        <w:t xml:space="preserve">A stratégia specifikus népegészségügyi célkitűzései: </w:t>
      </w:r>
    </w:p>
    <w:p w:rsidR="002F1CCE" w:rsidRPr="005A464B" w:rsidRDefault="002F1CCE" w:rsidP="002F1CCE">
      <w:pPr>
        <w:autoSpaceDE w:val="0"/>
        <w:autoSpaceDN w:val="0"/>
        <w:adjustRightInd w:val="0"/>
        <w:ind w:left="720" w:hanging="360"/>
        <w:rPr>
          <w:rFonts w:ascii="Times New Roman" w:hAnsi="Times New Roman"/>
          <w:color w:val="000000"/>
          <w:sz w:val="24"/>
        </w:rPr>
      </w:pPr>
      <w:r w:rsidRPr="005A464B">
        <w:rPr>
          <w:rFonts w:ascii="Times New Roman" w:hAnsi="Times New Roman"/>
          <w:color w:val="000000"/>
          <w:sz w:val="24"/>
        </w:rPr>
        <w:t xml:space="preserve">a.) A születéskor várható, egészségben eltöltött életévek növelése 2020-ra (EU-átlag elérése 2022-re). </w:t>
      </w:r>
    </w:p>
    <w:p w:rsidR="002F1CCE" w:rsidRPr="005A464B" w:rsidRDefault="002F1CCE" w:rsidP="002F1CCE">
      <w:pPr>
        <w:autoSpaceDE w:val="0"/>
        <w:autoSpaceDN w:val="0"/>
        <w:adjustRightInd w:val="0"/>
        <w:ind w:left="540" w:hanging="180"/>
        <w:rPr>
          <w:rFonts w:ascii="Times New Roman" w:hAnsi="Times New Roman"/>
          <w:color w:val="000000"/>
          <w:sz w:val="24"/>
        </w:rPr>
      </w:pPr>
      <w:r w:rsidRPr="005A464B">
        <w:rPr>
          <w:rFonts w:ascii="Times New Roman" w:hAnsi="Times New Roman"/>
          <w:color w:val="000000"/>
          <w:sz w:val="24"/>
        </w:rPr>
        <w:t xml:space="preserve">b.) A fizikai és mentális egészség egyéni és társadalmi értékének növelése. </w:t>
      </w:r>
    </w:p>
    <w:p w:rsidR="002F1CCE" w:rsidRPr="005A464B" w:rsidRDefault="002F1CCE" w:rsidP="002F1CCE">
      <w:pPr>
        <w:autoSpaceDE w:val="0"/>
        <w:autoSpaceDN w:val="0"/>
        <w:adjustRightInd w:val="0"/>
        <w:ind w:left="540" w:hanging="180"/>
        <w:rPr>
          <w:rFonts w:ascii="Times New Roman" w:hAnsi="Times New Roman"/>
          <w:color w:val="000000"/>
          <w:sz w:val="24"/>
        </w:rPr>
      </w:pPr>
      <w:r w:rsidRPr="005A464B">
        <w:rPr>
          <w:rFonts w:ascii="Times New Roman" w:hAnsi="Times New Roman"/>
          <w:color w:val="000000"/>
          <w:sz w:val="24"/>
        </w:rPr>
        <w:t xml:space="preserve">c.) Egészségtudatos magatartás elősegítése, egyéni felelősségvállalás érvényesítése. </w:t>
      </w:r>
    </w:p>
    <w:p w:rsidR="002F1CCE" w:rsidRPr="005A464B" w:rsidRDefault="002F1CCE" w:rsidP="002F1CCE">
      <w:pPr>
        <w:pStyle w:val="NormlCalibri11"/>
        <w:ind w:left="720" w:hanging="360"/>
        <w:rPr>
          <w:lang w:val="hu-HU" w:eastAsia="hu-HU"/>
        </w:rPr>
      </w:pPr>
      <w:r w:rsidRPr="005A464B">
        <w:rPr>
          <w:noProof w:val="0"/>
          <w:color w:val="000000"/>
          <w:lang w:val="hu-HU" w:eastAsia="hu-HU"/>
        </w:rPr>
        <w:t>d.) A területi egészség-egyenlőtlenségek, illetve a születéskor várható élettartamban mutatkozó különbségek csökkentése.</w:t>
      </w:r>
    </w:p>
    <w:p w:rsidR="002F1CCE" w:rsidRPr="005A464B" w:rsidRDefault="002F1CCE" w:rsidP="002F1CCE">
      <w:pPr>
        <w:pStyle w:val="NormlCalibri11"/>
        <w:rPr>
          <w:lang w:val="hu-HU" w:eastAsia="hu-HU"/>
        </w:rPr>
      </w:pPr>
    </w:p>
    <w:p w:rsidR="002F1CCE" w:rsidRPr="005A464B" w:rsidRDefault="002F1CCE" w:rsidP="005A464B">
      <w:pPr>
        <w:rPr>
          <w:rFonts w:ascii="Times New Roman" w:hAnsi="Times New Roman"/>
          <w:b/>
          <w:sz w:val="24"/>
        </w:rPr>
      </w:pPr>
      <w:r w:rsidRPr="005A464B">
        <w:rPr>
          <w:rFonts w:ascii="Times New Roman" w:hAnsi="Times New Roman"/>
          <w:b/>
          <w:sz w:val="24"/>
        </w:rPr>
        <w:t>„Legyen jobb a gyermekeknek!” Nemzeti Stratégia</w:t>
      </w:r>
    </w:p>
    <w:p w:rsidR="002F1CCE" w:rsidRPr="005A464B" w:rsidRDefault="002F1CCE" w:rsidP="005A464B">
      <w:pPr>
        <w:autoSpaceDE w:val="0"/>
        <w:autoSpaceDN w:val="0"/>
        <w:adjustRightInd w:val="0"/>
        <w:rPr>
          <w:rFonts w:ascii="Times New Roman" w:hAnsi="Times New Roman"/>
          <w:color w:val="000000"/>
          <w:sz w:val="24"/>
        </w:rPr>
      </w:pPr>
      <w:r w:rsidRPr="005A464B">
        <w:rPr>
          <w:rFonts w:ascii="Times New Roman" w:hAnsi="Times New Roman"/>
          <w:color w:val="000000"/>
          <w:sz w:val="24"/>
        </w:rPr>
        <w:t>A Nemzeti Stratégia szükségességét elsősorban az indokolja, hogy csökkentse a gyermekek és családjaik nélkülözését, javítsa a gyermekek fejlődési esélyeit.</w:t>
      </w:r>
    </w:p>
    <w:p w:rsidR="002F1CCE" w:rsidRPr="005A464B" w:rsidRDefault="002F1CCE" w:rsidP="005A464B">
      <w:pPr>
        <w:autoSpaceDE w:val="0"/>
        <w:autoSpaceDN w:val="0"/>
        <w:adjustRightInd w:val="0"/>
        <w:rPr>
          <w:rFonts w:ascii="Times New Roman" w:hAnsi="Times New Roman"/>
          <w:color w:val="000000"/>
          <w:sz w:val="24"/>
        </w:rPr>
      </w:pPr>
      <w:r w:rsidRPr="005A464B">
        <w:rPr>
          <w:rFonts w:ascii="Times New Roman" w:hAnsi="Times New Roman"/>
          <w:color w:val="000000"/>
          <w:sz w:val="24"/>
        </w:rPr>
        <w:t>A törvény minden gyer</w:t>
      </w:r>
      <w:r w:rsidR="00DB094C">
        <w:rPr>
          <w:rFonts w:ascii="Times New Roman" w:hAnsi="Times New Roman"/>
          <w:color w:val="000000"/>
          <w:sz w:val="24"/>
        </w:rPr>
        <w:t>m</w:t>
      </w:r>
      <w:r w:rsidRPr="005A464B">
        <w:rPr>
          <w:rFonts w:ascii="Times New Roman" w:hAnsi="Times New Roman"/>
          <w:color w:val="000000"/>
          <w:sz w:val="24"/>
        </w:rPr>
        <w:t>ekre kiterjed, de értelemszerűen azoknak a gyer</w:t>
      </w:r>
      <w:r w:rsidR="00DB094C">
        <w:rPr>
          <w:rFonts w:ascii="Times New Roman" w:hAnsi="Times New Roman"/>
          <w:color w:val="000000"/>
          <w:sz w:val="24"/>
        </w:rPr>
        <w:t>m</w:t>
      </w:r>
      <w:r w:rsidRPr="005A464B">
        <w:rPr>
          <w:rFonts w:ascii="Times New Roman" w:hAnsi="Times New Roman"/>
          <w:color w:val="000000"/>
          <w:sz w:val="24"/>
        </w:rPr>
        <w:t>ekeknek kell prioritást kapniuk, akiknek érdekei a legjobban sérülnek, akiknél a nélkülözések a legjobban korlátozzák fejlődésüket. Másik fontos indoka a szegénységi ciklus megszakításának szükségessége. Ez a gyermekek és a társadalom közös távlati érdeke.</w:t>
      </w:r>
    </w:p>
    <w:p w:rsidR="002F1CCE" w:rsidRPr="005A464B" w:rsidRDefault="002F1CCE" w:rsidP="005A464B">
      <w:pPr>
        <w:autoSpaceDE w:val="0"/>
        <w:autoSpaceDN w:val="0"/>
        <w:adjustRightInd w:val="0"/>
        <w:rPr>
          <w:rFonts w:ascii="Times New Roman" w:hAnsi="Times New Roman"/>
          <w:color w:val="000000"/>
          <w:sz w:val="24"/>
        </w:rPr>
      </w:pPr>
      <w:r w:rsidRPr="005A464B">
        <w:rPr>
          <w:rFonts w:ascii="Times New Roman" w:hAnsi="Times New Roman"/>
          <w:color w:val="000000"/>
          <w:sz w:val="24"/>
        </w:rPr>
        <w:t>A szegény gyer</w:t>
      </w:r>
      <w:r w:rsidR="00DB094C">
        <w:rPr>
          <w:rFonts w:ascii="Times New Roman" w:hAnsi="Times New Roman"/>
          <w:color w:val="000000"/>
          <w:sz w:val="24"/>
        </w:rPr>
        <w:t>m</w:t>
      </w:r>
      <w:r w:rsidRPr="005A464B">
        <w:rPr>
          <w:rFonts w:ascii="Times New Roman" w:hAnsi="Times New Roman"/>
          <w:color w:val="000000"/>
          <w:sz w:val="24"/>
        </w:rPr>
        <w:t>ekkor nem csak az anyagi javak hiányát jelenti, hanem azt is, hogy a gyermekek előtt lezáródnak azok a lehetőségek, amelyek révén jó eséllyel kapcsolódnak be a társadalom nagy rendszereibe, munkába, állampolgári részvételbe, egyáltalán: hozzájuthatnak a tisztes megélhetéshez.</w:t>
      </w:r>
    </w:p>
    <w:p w:rsidR="002F1CCE" w:rsidRPr="005A464B" w:rsidRDefault="002F1CCE" w:rsidP="005A464B">
      <w:pPr>
        <w:pStyle w:val="NormlCalibri11"/>
        <w:rPr>
          <w:lang w:val="hu-HU" w:eastAsia="hu-HU"/>
        </w:rPr>
      </w:pPr>
    </w:p>
    <w:p w:rsidR="002F1CCE" w:rsidRPr="005A464B" w:rsidRDefault="002F1CCE" w:rsidP="005A464B">
      <w:pPr>
        <w:rPr>
          <w:rFonts w:ascii="Times New Roman" w:hAnsi="Times New Roman"/>
          <w:b/>
          <w:sz w:val="24"/>
        </w:rPr>
      </w:pPr>
      <w:r w:rsidRPr="005A464B">
        <w:rPr>
          <w:rFonts w:ascii="Times New Roman" w:hAnsi="Times New Roman"/>
          <w:b/>
          <w:sz w:val="24"/>
        </w:rPr>
        <w:t>Roma Integráció Évtizede Program</w:t>
      </w:r>
    </w:p>
    <w:p w:rsidR="002F1CCE" w:rsidRPr="005A464B" w:rsidRDefault="002F1CCE" w:rsidP="005A464B">
      <w:pPr>
        <w:rPr>
          <w:rFonts w:ascii="Times New Roman" w:hAnsi="Times New Roman"/>
          <w:sz w:val="24"/>
        </w:rPr>
      </w:pPr>
      <w:r w:rsidRPr="005A464B">
        <w:rPr>
          <w:rFonts w:ascii="Times New Roman" w:hAnsi="Times New Roman"/>
          <w:sz w:val="24"/>
        </w:rPr>
        <w:t xml:space="preserve">A Stratégiai Terv négy prioritási területen (oktatás, foglalkoztatás, lakhatás és egészségügy), az egyenlő bánásmód érvényesítésével kapcsolatban, továbbá a kultúra, a média és a sport területén határoz meg átfogó célokat, a célokhoz kapcsolódó konkrét feladatokat, az ezekhez </w:t>
      </w:r>
      <w:r w:rsidRPr="005A464B">
        <w:rPr>
          <w:rFonts w:ascii="Times New Roman" w:hAnsi="Times New Roman"/>
          <w:sz w:val="24"/>
        </w:rPr>
        <w:lastRenderedPageBreak/>
        <w:t>rendelt mutatókat, továbbá a feladatok eléréséhez szükséges intézkedéseket. A nemek közötti esélyegyenlőség megteremtését a négy prioritási területen megfogalmazottakhoz kapcsolódó feladatokon és intézkedéseken keresztül kívánja megvalósítani.</w:t>
      </w:r>
    </w:p>
    <w:p w:rsidR="002F1CCE" w:rsidRPr="005A464B" w:rsidRDefault="002F1CCE" w:rsidP="005A464B">
      <w:pPr>
        <w:rPr>
          <w:rFonts w:ascii="Times New Roman" w:hAnsi="Times New Roman"/>
          <w:sz w:val="24"/>
        </w:rPr>
      </w:pPr>
      <w:r w:rsidRPr="005A464B">
        <w:rPr>
          <w:rFonts w:ascii="Times New Roman" w:hAnsi="Times New Roman"/>
          <w:sz w:val="24"/>
        </w:rPr>
        <w:t>A Stratégiai Tervben meghatározott feladatok elsősorban területi (hátrányos helyzetű térségek, települések) és szociális szempontok (pl. hátrányos helyzet, tartós munkanélküliség, alacsony iskolai végzettség, stb.) - illetve ezek metszete - alapján határozzák meg a legfontosabb intézkedéseket, amelyek hosszú távon biztosíthatják a legszegényebbek - köztük nagy arányban romák - valós társadalmi és gazdasági integrációját.</w:t>
      </w:r>
    </w:p>
    <w:p w:rsidR="002F1CCE" w:rsidRPr="005A464B" w:rsidRDefault="002F1CCE" w:rsidP="005A464B">
      <w:pPr>
        <w:pStyle w:val="NormlCalibri11"/>
        <w:rPr>
          <w:lang w:val="hu-HU" w:eastAsia="hu-HU"/>
        </w:rPr>
      </w:pPr>
    </w:p>
    <w:p w:rsidR="002F1CCE" w:rsidRPr="005A464B" w:rsidRDefault="002F1CCE" w:rsidP="005A464B">
      <w:pPr>
        <w:pStyle w:val="NormlCalibri11"/>
        <w:rPr>
          <w:b/>
        </w:rPr>
      </w:pPr>
      <w:r w:rsidRPr="005A464B">
        <w:rPr>
          <w:b/>
        </w:rPr>
        <w:t>Nemzeti Ifjúsági Stratégia</w:t>
      </w:r>
    </w:p>
    <w:p w:rsidR="002F1CCE" w:rsidRPr="005A464B" w:rsidRDefault="002F1CCE" w:rsidP="005A464B">
      <w:pPr>
        <w:pStyle w:val="NormlCalibri11"/>
      </w:pPr>
      <w:r w:rsidRPr="005A464B">
        <w:t>A stratégia általános célja: az ifjúságban rejlő erőforrások kibontása, e korosztály társadalmi integrációjának elősegítése. A dokumentum kiemelt célként rögzíti egyebek mellett a kirekesztettség, kisodródás megakadályozását, az unió által deklarált célok átvételét, a magyarországi és a határon túli magyar fiatalok közötti kapcsolatok fejlesztését.</w:t>
      </w:r>
    </w:p>
    <w:p w:rsidR="002F1CCE" w:rsidRPr="00181647" w:rsidRDefault="002F1CCE" w:rsidP="005A464B">
      <w:pPr>
        <w:pStyle w:val="NormlCalibri11"/>
      </w:pPr>
      <w:r w:rsidRPr="005A464B">
        <w:t>A stratégia speciális célokat is megfogalmaz, ezek között szerepel az ifjúsági korosztályok társadalmi, egyéni felelősségének fejlesztése, integrációjának segítése, a gyermekvállaláshoz szükséges feltételek, a munkavállalás, otthonteremtés elősegítése.</w:t>
      </w:r>
    </w:p>
    <w:p w:rsidR="002F1CCE" w:rsidRDefault="002F1CCE" w:rsidP="002F1CCE">
      <w:pPr>
        <w:pStyle w:val="NormlCalibri11"/>
        <w:rPr>
          <w:lang w:val="hu-HU" w:eastAsia="hu-HU"/>
        </w:rPr>
      </w:pPr>
    </w:p>
    <w:p w:rsidR="006554D3" w:rsidRPr="00181647" w:rsidRDefault="006554D3" w:rsidP="002F1CCE">
      <w:pPr>
        <w:pStyle w:val="NormlCalibri11"/>
        <w:rPr>
          <w:lang w:val="hu-HU" w:eastAsia="hu-HU"/>
        </w:rPr>
      </w:pPr>
    </w:p>
    <w:p w:rsidR="002F1CCE" w:rsidRPr="00CC7D30" w:rsidRDefault="002F1CCE" w:rsidP="00DB094C">
      <w:pPr>
        <w:autoSpaceDE w:val="0"/>
        <w:autoSpaceDN w:val="0"/>
        <w:adjustRightInd w:val="0"/>
        <w:spacing w:after="20"/>
        <w:rPr>
          <w:rFonts w:ascii="Times New Roman" w:hAnsi="Times New Roman"/>
          <w:b/>
          <w:sz w:val="24"/>
        </w:rPr>
      </w:pPr>
      <w:r w:rsidRPr="00CC7D30">
        <w:rPr>
          <w:rFonts w:ascii="Times New Roman" w:hAnsi="Times New Roman"/>
          <w:b/>
          <w:sz w:val="24"/>
        </w:rPr>
        <w:t>1.2 Az esélyegyenlőségi célcsoportokat érintő helyi szabályozás rövid bemutatása.</w:t>
      </w:r>
    </w:p>
    <w:p w:rsidR="002F1CCE" w:rsidRDefault="002F1CCE" w:rsidP="002F1CCE">
      <w:pPr>
        <w:autoSpaceDE w:val="0"/>
        <w:autoSpaceDN w:val="0"/>
        <w:adjustRightInd w:val="0"/>
        <w:rPr>
          <w:rFonts w:ascii="Times New Roman" w:hAnsi="Times New Roman"/>
          <w:sz w:val="24"/>
        </w:rPr>
      </w:pPr>
    </w:p>
    <w:p w:rsidR="002F1CCE" w:rsidRPr="00181647" w:rsidRDefault="002F1CCE" w:rsidP="002F1CCE">
      <w:pPr>
        <w:rPr>
          <w:rFonts w:ascii="Times New Roman" w:hAnsi="Times New Roman"/>
          <w:sz w:val="24"/>
        </w:rPr>
      </w:pPr>
      <w:r w:rsidRPr="00181647">
        <w:rPr>
          <w:rFonts w:ascii="Times New Roman" w:hAnsi="Times New Roman"/>
          <w:sz w:val="24"/>
        </w:rPr>
        <w:t xml:space="preserve">Az állampolgári </w:t>
      </w:r>
      <w:r w:rsidRPr="00181647">
        <w:rPr>
          <w:rFonts w:ascii="Times New Roman" w:hAnsi="Times New Roman"/>
          <w:b/>
          <w:sz w:val="24"/>
        </w:rPr>
        <w:t>öngondoskodás, együttműködési készség erősítését szolgálja</w:t>
      </w:r>
      <w:r w:rsidRPr="00181647">
        <w:rPr>
          <w:rFonts w:ascii="Times New Roman" w:hAnsi="Times New Roman"/>
          <w:sz w:val="24"/>
        </w:rPr>
        <w:t xml:space="preserve"> az a </w:t>
      </w:r>
      <w:r w:rsidR="00DB094C" w:rsidRPr="00A455C4">
        <w:rPr>
          <w:rFonts w:ascii="Times New Roman" w:hAnsi="Times New Roman"/>
          <w:color w:val="538135"/>
          <w:sz w:val="24"/>
        </w:rPr>
        <w:t xml:space="preserve">törvényi </w:t>
      </w:r>
      <w:r w:rsidRPr="00181647">
        <w:rPr>
          <w:rFonts w:ascii="Times New Roman" w:hAnsi="Times New Roman"/>
          <w:sz w:val="24"/>
        </w:rPr>
        <w:t xml:space="preserve">felhatalmazás, amely szerint a képviselő-testület egyes közszolgáltatások igénybevételét rendeletében feltételekhez kötheti, a feladat- és hatáskörébe tartozó önkormányzati ügyekben – </w:t>
      </w:r>
      <w:r w:rsidRPr="00C67C68">
        <w:rPr>
          <w:rFonts w:ascii="Times New Roman" w:hAnsi="Times New Roman"/>
          <w:sz w:val="24"/>
        </w:rPr>
        <w:t xml:space="preserve">törvény </w:t>
      </w:r>
      <w:r w:rsidR="00F61F51" w:rsidRPr="00C67C68">
        <w:rPr>
          <w:rFonts w:ascii="Times New Roman" w:hAnsi="Times New Roman"/>
          <w:sz w:val="24"/>
        </w:rPr>
        <w:t xml:space="preserve">által biztosított </w:t>
      </w:r>
      <w:r w:rsidRPr="00C67C68">
        <w:rPr>
          <w:rFonts w:ascii="Times New Roman" w:hAnsi="Times New Roman"/>
          <w:sz w:val="24"/>
        </w:rPr>
        <w:t>kerete</w:t>
      </w:r>
      <w:r w:rsidR="00F61F51" w:rsidRPr="00C67C68">
        <w:rPr>
          <w:rFonts w:ascii="Times New Roman" w:hAnsi="Times New Roman"/>
          <w:sz w:val="24"/>
        </w:rPr>
        <w:t>k</w:t>
      </w:r>
      <w:r w:rsidRPr="00181647">
        <w:rPr>
          <w:rFonts w:ascii="Times New Roman" w:hAnsi="Times New Roman"/>
          <w:sz w:val="24"/>
        </w:rPr>
        <w:t xml:space="preserve"> között – önállóan mérlegelhet.</w:t>
      </w:r>
    </w:p>
    <w:p w:rsidR="002F1CCE" w:rsidRPr="00181647" w:rsidRDefault="002F1CCE" w:rsidP="00F32D2C">
      <w:pPr>
        <w:spacing w:after="240"/>
        <w:rPr>
          <w:rFonts w:ascii="Times New Roman" w:hAnsi="Times New Roman"/>
          <w:sz w:val="24"/>
        </w:rPr>
      </w:pPr>
      <w:r w:rsidRPr="00181647">
        <w:rPr>
          <w:rFonts w:ascii="Times New Roman" w:hAnsi="Times New Roman"/>
          <w:sz w:val="24"/>
        </w:rPr>
        <w:t>A HEP figyelembe veszi Mezőberény Város Önkormányzata által hozott rendeleteket, dokumentumokat:</w:t>
      </w:r>
    </w:p>
    <w:p w:rsidR="002F1CCE" w:rsidRPr="006554D3" w:rsidRDefault="002F1CCE" w:rsidP="00F32D2C">
      <w:pPr>
        <w:pStyle w:val="Cmsor7"/>
        <w:numPr>
          <w:ilvl w:val="0"/>
          <w:numId w:val="9"/>
        </w:numPr>
        <w:tabs>
          <w:tab w:val="left" w:pos="540"/>
          <w:tab w:val="left" w:pos="720"/>
        </w:tabs>
        <w:spacing w:before="0" w:after="240"/>
        <w:ind w:left="539"/>
        <w:rPr>
          <w:rFonts w:ascii="Times New Roman" w:hAnsi="Times New Roman"/>
        </w:rPr>
      </w:pPr>
      <w:r w:rsidRPr="006554D3">
        <w:rPr>
          <w:rFonts w:ascii="Times New Roman" w:hAnsi="Times New Roman"/>
          <w:b/>
          <w:bCs/>
        </w:rPr>
        <w:t>20/2016.(V.31.)</w:t>
      </w:r>
      <w:r w:rsidRPr="006554D3">
        <w:rPr>
          <w:rFonts w:ascii="Times New Roman" w:hAnsi="Times New Roman"/>
          <w:bCs/>
        </w:rPr>
        <w:t xml:space="preserve"> önkormányzati rendelete </w:t>
      </w:r>
      <w:r w:rsidRPr="006554D3">
        <w:rPr>
          <w:rFonts w:ascii="Times New Roman" w:hAnsi="Times New Roman"/>
          <w:b/>
          <w:bCs/>
        </w:rPr>
        <w:t>a gyermekvédelem helyi rendszeréről</w:t>
      </w:r>
      <w:r w:rsidRPr="006554D3">
        <w:rPr>
          <w:rFonts w:ascii="Times New Roman" w:hAnsi="Times New Roman"/>
        </w:rPr>
        <w:t>.</w:t>
      </w:r>
    </w:p>
    <w:p w:rsidR="002F1CCE" w:rsidRPr="006554D3" w:rsidRDefault="002F1CCE" w:rsidP="00F32D2C">
      <w:pPr>
        <w:numPr>
          <w:ilvl w:val="0"/>
          <w:numId w:val="9"/>
        </w:numPr>
        <w:tabs>
          <w:tab w:val="num" w:pos="540"/>
          <w:tab w:val="num" w:pos="567"/>
          <w:tab w:val="left" w:pos="720"/>
        </w:tabs>
        <w:spacing w:after="240"/>
        <w:ind w:left="539"/>
        <w:rPr>
          <w:rFonts w:ascii="Times New Roman" w:hAnsi="Times New Roman"/>
          <w:sz w:val="24"/>
        </w:rPr>
      </w:pPr>
      <w:r w:rsidRPr="006554D3">
        <w:rPr>
          <w:rFonts w:ascii="Times New Roman" w:hAnsi="Times New Roman"/>
          <w:b/>
          <w:sz w:val="24"/>
        </w:rPr>
        <w:t xml:space="preserve">a 6/2016.(III.01.) </w:t>
      </w:r>
      <w:r w:rsidRPr="006554D3">
        <w:rPr>
          <w:rFonts w:ascii="Times New Roman" w:hAnsi="Times New Roman"/>
          <w:sz w:val="24"/>
        </w:rPr>
        <w:t>önkormányzati rendelete</w:t>
      </w:r>
      <w:r w:rsidRPr="006554D3">
        <w:rPr>
          <w:rFonts w:ascii="Times New Roman" w:hAnsi="Times New Roman"/>
          <w:b/>
          <w:sz w:val="24"/>
        </w:rPr>
        <w:t xml:space="preserve"> lakások és helyiségek bérletéről és elidegenítéséről</w:t>
      </w:r>
      <w:r w:rsidRPr="006554D3">
        <w:rPr>
          <w:rFonts w:ascii="Times New Roman" w:hAnsi="Times New Roman"/>
          <w:sz w:val="24"/>
        </w:rPr>
        <w:t>.</w:t>
      </w:r>
    </w:p>
    <w:p w:rsidR="00F61F51" w:rsidRPr="006554D3" w:rsidRDefault="002F1CCE" w:rsidP="00F61F51">
      <w:pPr>
        <w:numPr>
          <w:ilvl w:val="0"/>
          <w:numId w:val="9"/>
        </w:numPr>
        <w:tabs>
          <w:tab w:val="left" w:pos="540"/>
          <w:tab w:val="left" w:pos="720"/>
        </w:tabs>
        <w:ind w:left="538" w:hanging="357"/>
        <w:rPr>
          <w:rFonts w:ascii="Times New Roman" w:hAnsi="Times New Roman"/>
          <w:sz w:val="24"/>
        </w:rPr>
      </w:pPr>
      <w:r w:rsidRPr="006554D3">
        <w:rPr>
          <w:rFonts w:ascii="Times New Roman" w:hAnsi="Times New Roman"/>
          <w:b/>
          <w:sz w:val="24"/>
        </w:rPr>
        <w:t>4/2015.(II.24.)</w:t>
      </w:r>
      <w:r w:rsidRPr="006554D3">
        <w:rPr>
          <w:rFonts w:ascii="Times New Roman" w:hAnsi="Times New Roman"/>
          <w:sz w:val="24"/>
        </w:rPr>
        <w:t xml:space="preserve"> önkormányzati rendelete </w:t>
      </w:r>
      <w:r w:rsidRPr="006554D3">
        <w:rPr>
          <w:rFonts w:ascii="Times New Roman" w:hAnsi="Times New Roman"/>
          <w:b/>
          <w:sz w:val="24"/>
        </w:rPr>
        <w:t>a pénzbeli és természetbeni szociális ellátásokról</w:t>
      </w:r>
    </w:p>
    <w:p w:rsidR="002F1CCE" w:rsidRPr="006554D3" w:rsidRDefault="002F1CCE" w:rsidP="00F32D2C">
      <w:pPr>
        <w:tabs>
          <w:tab w:val="left" w:pos="540"/>
          <w:tab w:val="left" w:pos="720"/>
        </w:tabs>
        <w:spacing w:after="240"/>
        <w:ind w:left="539"/>
        <w:rPr>
          <w:rFonts w:ascii="Times New Roman" w:hAnsi="Times New Roman"/>
          <w:sz w:val="24"/>
        </w:rPr>
      </w:pPr>
      <w:r w:rsidRPr="006554D3">
        <w:rPr>
          <w:rFonts w:ascii="Times New Roman" w:hAnsi="Times New Roman"/>
          <w:sz w:val="24"/>
        </w:rPr>
        <w:t>.</w:t>
      </w:r>
    </w:p>
    <w:p w:rsidR="002F1CCE" w:rsidRPr="006554D3" w:rsidRDefault="002F1CCE" w:rsidP="000D3208">
      <w:pPr>
        <w:numPr>
          <w:ilvl w:val="0"/>
          <w:numId w:val="17"/>
        </w:numPr>
        <w:tabs>
          <w:tab w:val="left" w:pos="540"/>
          <w:tab w:val="left" w:pos="720"/>
        </w:tabs>
        <w:spacing w:after="240"/>
        <w:ind w:left="539"/>
        <w:rPr>
          <w:rFonts w:ascii="Times New Roman" w:hAnsi="Times New Roman"/>
          <w:sz w:val="24"/>
        </w:rPr>
      </w:pPr>
      <w:r w:rsidRPr="006554D3">
        <w:rPr>
          <w:rFonts w:ascii="Times New Roman" w:hAnsi="Times New Roman"/>
          <w:b/>
          <w:sz w:val="24"/>
        </w:rPr>
        <w:t>1/2014.(I.2</w:t>
      </w:r>
      <w:r w:rsidR="00B71A87" w:rsidRPr="006554D3">
        <w:rPr>
          <w:rFonts w:ascii="Times New Roman" w:hAnsi="Times New Roman"/>
          <w:b/>
          <w:sz w:val="24"/>
        </w:rPr>
        <w:t>8</w:t>
      </w:r>
      <w:r w:rsidRPr="006554D3">
        <w:rPr>
          <w:rFonts w:ascii="Times New Roman" w:hAnsi="Times New Roman"/>
          <w:b/>
          <w:sz w:val="24"/>
        </w:rPr>
        <w:t>.)</w:t>
      </w:r>
      <w:r w:rsidRPr="006554D3">
        <w:rPr>
          <w:rFonts w:ascii="Times New Roman" w:hAnsi="Times New Roman"/>
          <w:sz w:val="24"/>
        </w:rPr>
        <w:t xml:space="preserve"> önkormányzati rendelete </w:t>
      </w:r>
      <w:r w:rsidRPr="006554D3">
        <w:rPr>
          <w:rFonts w:ascii="Times New Roman" w:hAnsi="Times New Roman"/>
          <w:b/>
          <w:sz w:val="24"/>
        </w:rPr>
        <w:t>a helyi munkahelyteremtést, munkahelymegőrzést segítő támogatásról</w:t>
      </w:r>
      <w:r w:rsidRPr="006554D3">
        <w:rPr>
          <w:rFonts w:ascii="Times New Roman" w:hAnsi="Times New Roman"/>
          <w:sz w:val="24"/>
        </w:rPr>
        <w:t>.</w:t>
      </w:r>
    </w:p>
    <w:p w:rsidR="002F1CCE" w:rsidRPr="006554D3" w:rsidRDefault="002F1CCE" w:rsidP="000D3208">
      <w:pPr>
        <w:numPr>
          <w:ilvl w:val="0"/>
          <w:numId w:val="17"/>
        </w:numPr>
        <w:tabs>
          <w:tab w:val="left" w:pos="540"/>
        </w:tabs>
        <w:spacing w:after="240"/>
        <w:ind w:left="539"/>
        <w:rPr>
          <w:rFonts w:ascii="Times New Roman" w:hAnsi="Times New Roman"/>
          <w:sz w:val="24"/>
        </w:rPr>
      </w:pPr>
      <w:r w:rsidRPr="006554D3">
        <w:rPr>
          <w:rFonts w:ascii="Times New Roman" w:hAnsi="Times New Roman"/>
          <w:b/>
          <w:sz w:val="24"/>
        </w:rPr>
        <w:t>16/2013.(V.28.)</w:t>
      </w:r>
      <w:r w:rsidRPr="006554D3">
        <w:rPr>
          <w:rFonts w:ascii="Times New Roman" w:hAnsi="Times New Roman"/>
          <w:sz w:val="24"/>
        </w:rPr>
        <w:t xml:space="preserve"> számú a </w:t>
      </w:r>
      <w:r w:rsidRPr="006554D3">
        <w:rPr>
          <w:rFonts w:ascii="Times New Roman" w:hAnsi="Times New Roman"/>
          <w:b/>
          <w:sz w:val="24"/>
        </w:rPr>
        <w:t>közösségi együttélés</w:t>
      </w:r>
      <w:r w:rsidRPr="006554D3">
        <w:rPr>
          <w:rFonts w:ascii="Times New Roman" w:hAnsi="Times New Roman"/>
          <w:sz w:val="24"/>
        </w:rPr>
        <w:t xml:space="preserve"> </w:t>
      </w:r>
      <w:r w:rsidRPr="006554D3">
        <w:rPr>
          <w:rFonts w:ascii="Times New Roman" w:hAnsi="Times New Roman"/>
          <w:b/>
          <w:sz w:val="24"/>
        </w:rPr>
        <w:t>alapvető szabályairól</w:t>
      </w:r>
      <w:r w:rsidRPr="006554D3">
        <w:rPr>
          <w:rFonts w:ascii="Times New Roman" w:hAnsi="Times New Roman"/>
          <w:sz w:val="24"/>
        </w:rPr>
        <w:t xml:space="preserve"> szóló rendelete.</w:t>
      </w:r>
    </w:p>
    <w:p w:rsidR="002F1CCE" w:rsidRPr="006554D3" w:rsidRDefault="002F1CCE" w:rsidP="00F32D2C">
      <w:pPr>
        <w:numPr>
          <w:ilvl w:val="0"/>
          <w:numId w:val="9"/>
        </w:numPr>
        <w:tabs>
          <w:tab w:val="num" w:pos="540"/>
          <w:tab w:val="num" w:pos="567"/>
          <w:tab w:val="left" w:pos="720"/>
        </w:tabs>
        <w:spacing w:after="240"/>
        <w:ind w:left="539"/>
        <w:rPr>
          <w:rFonts w:ascii="Times New Roman" w:hAnsi="Times New Roman"/>
          <w:spacing w:val="2"/>
          <w:sz w:val="24"/>
        </w:rPr>
      </w:pPr>
      <w:r w:rsidRPr="006554D3">
        <w:rPr>
          <w:rFonts w:ascii="Times New Roman" w:hAnsi="Times New Roman"/>
          <w:b/>
          <w:sz w:val="24"/>
        </w:rPr>
        <w:t>18/2008.(V.26.)</w:t>
      </w:r>
      <w:r w:rsidRPr="006554D3">
        <w:rPr>
          <w:rFonts w:ascii="Times New Roman" w:hAnsi="Times New Roman"/>
          <w:sz w:val="24"/>
        </w:rPr>
        <w:t xml:space="preserve"> MÖK számú rendelet </w:t>
      </w:r>
      <w:r w:rsidRPr="006554D3">
        <w:rPr>
          <w:rFonts w:ascii="Times New Roman" w:hAnsi="Times New Roman"/>
          <w:b/>
          <w:sz w:val="24"/>
        </w:rPr>
        <w:t>a személyes gondoskodást nyújtó szociális ellátások helyi rendszeréről</w:t>
      </w:r>
      <w:r w:rsidRPr="006554D3">
        <w:rPr>
          <w:rFonts w:ascii="Times New Roman" w:hAnsi="Times New Roman"/>
          <w:spacing w:val="2"/>
          <w:sz w:val="24"/>
        </w:rPr>
        <w:t>.</w:t>
      </w:r>
    </w:p>
    <w:p w:rsidR="002F1CCE" w:rsidRPr="006554D3" w:rsidRDefault="002F1CCE" w:rsidP="00F32D2C">
      <w:pPr>
        <w:numPr>
          <w:ilvl w:val="0"/>
          <w:numId w:val="9"/>
        </w:numPr>
        <w:tabs>
          <w:tab w:val="num" w:pos="540"/>
          <w:tab w:val="num" w:pos="567"/>
          <w:tab w:val="left" w:pos="720"/>
        </w:tabs>
        <w:spacing w:after="240"/>
        <w:ind w:left="539"/>
        <w:rPr>
          <w:rFonts w:ascii="Times New Roman" w:hAnsi="Times New Roman"/>
          <w:sz w:val="24"/>
        </w:rPr>
      </w:pPr>
      <w:r w:rsidRPr="006554D3">
        <w:rPr>
          <w:rFonts w:ascii="Times New Roman" w:hAnsi="Times New Roman"/>
          <w:b/>
          <w:sz w:val="24"/>
        </w:rPr>
        <w:t>20/2004.(VI.01.)</w:t>
      </w:r>
      <w:r w:rsidRPr="006554D3">
        <w:rPr>
          <w:rFonts w:ascii="Times New Roman" w:hAnsi="Times New Roman"/>
          <w:sz w:val="24"/>
        </w:rPr>
        <w:t xml:space="preserve"> MÖK számú, </w:t>
      </w:r>
      <w:r w:rsidRPr="006554D3">
        <w:rPr>
          <w:rFonts w:ascii="Times New Roman" w:hAnsi="Times New Roman"/>
          <w:b/>
          <w:sz w:val="24"/>
        </w:rPr>
        <w:t>a helyi szociálpolitikai kerekasztalról</w:t>
      </w:r>
      <w:r w:rsidRPr="006554D3">
        <w:rPr>
          <w:rFonts w:ascii="Times New Roman" w:hAnsi="Times New Roman"/>
          <w:sz w:val="24"/>
        </w:rPr>
        <w:t xml:space="preserve"> szóló.</w:t>
      </w:r>
    </w:p>
    <w:p w:rsidR="002F1CCE" w:rsidRPr="006554D3" w:rsidRDefault="002F1CCE" w:rsidP="002F1CCE">
      <w:pPr>
        <w:numPr>
          <w:ilvl w:val="0"/>
          <w:numId w:val="9"/>
        </w:numPr>
        <w:tabs>
          <w:tab w:val="num" w:pos="540"/>
          <w:tab w:val="num" w:pos="567"/>
          <w:tab w:val="left" w:pos="720"/>
        </w:tabs>
        <w:ind w:left="540"/>
        <w:rPr>
          <w:rFonts w:ascii="Times New Roman" w:eastAsia="Calibri" w:hAnsi="Times New Roman"/>
          <w:sz w:val="24"/>
          <w:lang w:eastAsia="en-US"/>
        </w:rPr>
      </w:pPr>
      <w:r w:rsidRPr="006554D3">
        <w:rPr>
          <w:rFonts w:ascii="Times New Roman" w:hAnsi="Times New Roman"/>
          <w:sz w:val="24"/>
        </w:rPr>
        <w:t xml:space="preserve">Mezőberény Város Önkormányzata élve a </w:t>
      </w:r>
      <w:r w:rsidRPr="006554D3">
        <w:rPr>
          <w:rFonts w:ascii="Times New Roman" w:eastAsia="Calibri" w:hAnsi="Times New Roman"/>
          <w:sz w:val="24"/>
          <w:lang w:eastAsia="en-US"/>
        </w:rPr>
        <w:t xml:space="preserve">települési önkormányzatok </w:t>
      </w:r>
      <w:r w:rsidRPr="006554D3">
        <w:rPr>
          <w:rFonts w:ascii="Times New Roman" w:eastAsia="Calibri" w:hAnsi="Times New Roman"/>
          <w:b/>
          <w:sz w:val="24"/>
          <w:lang w:eastAsia="en-US"/>
        </w:rPr>
        <w:t xml:space="preserve">szociális nyári gyermekétkeztetési lehetőségével, </w:t>
      </w:r>
      <w:r w:rsidRPr="006554D3">
        <w:rPr>
          <w:rFonts w:ascii="Times New Roman" w:eastAsia="Calibri" w:hAnsi="Times New Roman"/>
          <w:sz w:val="24"/>
          <w:lang w:eastAsia="en-US"/>
        </w:rPr>
        <w:t xml:space="preserve">lehetőségéhez mérten minden évben pályázatot nyújt be. </w:t>
      </w:r>
    </w:p>
    <w:p w:rsidR="002F1CCE" w:rsidRPr="00105C3E" w:rsidRDefault="002F1CCE" w:rsidP="002F1CCE">
      <w:pPr>
        <w:pStyle w:val="NormlCalibri11"/>
        <w:rPr>
          <w:lang w:val="hu-HU" w:eastAsia="hu-HU"/>
        </w:rPr>
      </w:pPr>
    </w:p>
    <w:p w:rsidR="002F1CCE" w:rsidRDefault="002F1CCE" w:rsidP="002F1CCE">
      <w:pPr>
        <w:rPr>
          <w:rFonts w:ascii="Times New Roman" w:hAnsi="Times New Roman"/>
          <w:sz w:val="24"/>
        </w:rPr>
        <w:sectPr w:rsidR="002F1CCE" w:rsidSect="00F32D2C">
          <w:pgSz w:w="11907" w:h="16840" w:code="9"/>
          <w:pgMar w:top="1418" w:right="1418" w:bottom="1418" w:left="1418" w:header="709" w:footer="709" w:gutter="0"/>
          <w:cols w:space="708"/>
          <w:docGrid w:linePitch="360"/>
        </w:sectPr>
      </w:pPr>
    </w:p>
    <w:p w:rsidR="002F1CCE" w:rsidRPr="00CC7D30" w:rsidRDefault="002F1CCE" w:rsidP="002F1CCE">
      <w:pPr>
        <w:rPr>
          <w:rFonts w:ascii="Times New Roman" w:hAnsi="Times New Roman"/>
          <w:sz w:val="24"/>
        </w:rPr>
      </w:pPr>
    </w:p>
    <w:p w:rsidR="002F1CCE" w:rsidRPr="00CC7D30" w:rsidRDefault="002F1CCE" w:rsidP="002F1CCE">
      <w:pPr>
        <w:pStyle w:val="Cmsor3"/>
        <w:spacing w:before="0" w:after="0"/>
        <w:rPr>
          <w:rFonts w:ascii="Times New Roman" w:hAnsi="Times New Roman"/>
          <w:szCs w:val="24"/>
        </w:rPr>
      </w:pPr>
      <w:bookmarkStart w:id="65" w:name="_Toc349210326"/>
      <w:r w:rsidRPr="00CC7D30">
        <w:rPr>
          <w:rFonts w:ascii="Times New Roman" w:hAnsi="Times New Roman"/>
          <w:szCs w:val="24"/>
        </w:rPr>
        <w:t>2. Stratégiai környezet bemutatása</w:t>
      </w:r>
      <w:bookmarkEnd w:id="65"/>
    </w:p>
    <w:p w:rsidR="002F1CCE" w:rsidRPr="00CC7D30" w:rsidRDefault="002F1CCE" w:rsidP="002F1CCE">
      <w:pPr>
        <w:rPr>
          <w:rFonts w:ascii="Times New Roman" w:hAnsi="Times New Roman"/>
          <w:sz w:val="24"/>
        </w:rPr>
      </w:pPr>
    </w:p>
    <w:p w:rsidR="002F1CCE" w:rsidRPr="00CC7D30" w:rsidRDefault="002F1CCE" w:rsidP="002F1CCE">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2.1 Kapcsolódás helyi stratégiai és települési önkormányzati dokumentumokkal, koncepciókkal, programokkal</w:t>
      </w:r>
    </w:p>
    <w:p w:rsidR="002F1CCE" w:rsidRPr="00CC7D30" w:rsidRDefault="002F1CCE" w:rsidP="002F1CCE">
      <w:pPr>
        <w:rPr>
          <w:rFonts w:ascii="Times New Roman" w:hAnsi="Times New Roman"/>
          <w:sz w:val="24"/>
        </w:rPr>
      </w:pPr>
    </w:p>
    <w:p w:rsidR="002F1CCE" w:rsidRPr="0011729A" w:rsidRDefault="002F1CCE" w:rsidP="002F1CCE">
      <w:pPr>
        <w:rPr>
          <w:rFonts w:ascii="Times New Roman" w:hAnsi="Times New Roman"/>
          <w:sz w:val="24"/>
        </w:rPr>
      </w:pPr>
      <w:r w:rsidRPr="0011729A">
        <w:rPr>
          <w:rFonts w:ascii="Times New Roman" w:hAnsi="Times New Roman"/>
          <w:sz w:val="24"/>
        </w:rPr>
        <w:t>A helyi stratégiákkal, települési önkormányzati dokumentumokkal, koncepciókkal, programokkal összhangban kerül megalkotásra a HEP,</w:t>
      </w:r>
      <w:r w:rsidR="00701DA9" w:rsidRPr="0011729A">
        <w:rPr>
          <w:rFonts w:ascii="Times New Roman" w:hAnsi="Times New Roman"/>
          <w:sz w:val="24"/>
        </w:rPr>
        <w:t xml:space="preserve"> </w:t>
      </w:r>
      <w:r w:rsidRPr="0011729A">
        <w:rPr>
          <w:rFonts w:ascii="Times New Roman" w:hAnsi="Times New Roman"/>
          <w:sz w:val="24"/>
        </w:rPr>
        <w:t>melyek a következők:</w:t>
      </w:r>
    </w:p>
    <w:p w:rsidR="002F1CCE" w:rsidRPr="0011729A" w:rsidRDefault="002F1CCE" w:rsidP="002F1CCE">
      <w:pPr>
        <w:pStyle w:val="NormlCalibri11"/>
        <w:rPr>
          <w:lang w:val="hu-HU" w:eastAsia="hu-HU"/>
        </w:rPr>
      </w:pPr>
    </w:p>
    <w:p w:rsidR="002F1CCE" w:rsidRPr="00C542A1" w:rsidRDefault="002F1CCE" w:rsidP="0011729A">
      <w:pPr>
        <w:pStyle w:val="FCm"/>
        <w:numPr>
          <w:ilvl w:val="1"/>
          <w:numId w:val="12"/>
        </w:numPr>
        <w:spacing w:before="0" w:line="240" w:lineRule="auto"/>
        <w:ind w:left="567" w:firstLine="0"/>
        <w:jc w:val="both"/>
        <w:rPr>
          <w:rFonts w:ascii="Times New Roman" w:hAnsi="Times New Roman" w:cs="Times New Roman"/>
          <w:b w:val="0"/>
          <w:sz w:val="24"/>
          <w:szCs w:val="24"/>
        </w:rPr>
      </w:pPr>
      <w:r w:rsidRPr="00C542A1">
        <w:rPr>
          <w:rFonts w:ascii="Times New Roman" w:hAnsi="Times New Roman" w:cs="Times New Roman"/>
          <w:b w:val="0"/>
          <w:sz w:val="24"/>
          <w:szCs w:val="24"/>
        </w:rPr>
        <w:t>18/2008.(V.26.) MÖK számú rendelet: A személyes gondoskodást nyújtó szociális ellátások helyi rendszeréről</w:t>
      </w:r>
    </w:p>
    <w:p w:rsidR="00700935" w:rsidRPr="00C542A1" w:rsidRDefault="00701DA9" w:rsidP="0011729A">
      <w:pPr>
        <w:numPr>
          <w:ilvl w:val="0"/>
          <w:numId w:val="12"/>
        </w:numPr>
        <w:autoSpaceDE w:val="0"/>
        <w:autoSpaceDN w:val="0"/>
        <w:adjustRightInd w:val="0"/>
        <w:ind w:left="567" w:firstLine="0"/>
        <w:rPr>
          <w:rFonts w:ascii="Times New Roman" w:eastAsia="TimesNewRomanPSMT" w:hAnsi="Times New Roman"/>
          <w:sz w:val="24"/>
        </w:rPr>
      </w:pPr>
      <w:r w:rsidRPr="00C542A1">
        <w:rPr>
          <w:rFonts w:ascii="Times New Roman" w:eastAsia="TimesNewRomanPSMT" w:hAnsi="Times New Roman"/>
          <w:sz w:val="24"/>
        </w:rPr>
        <w:t>Mezőberény Város Önkormány</w:t>
      </w:r>
      <w:r w:rsidR="00CB612A">
        <w:rPr>
          <w:rFonts w:ascii="Times New Roman" w:eastAsia="TimesNewRomanPSMT" w:hAnsi="Times New Roman"/>
          <w:sz w:val="24"/>
        </w:rPr>
        <w:t>zatának Szociális Szolgáltatást</w:t>
      </w:r>
      <w:r w:rsidR="00700935" w:rsidRPr="00C542A1">
        <w:rPr>
          <w:rFonts w:ascii="Times New Roman" w:eastAsia="TimesNewRomanPSMT" w:hAnsi="Times New Roman"/>
          <w:sz w:val="24"/>
        </w:rPr>
        <w:t>ervezési Koncepció</w:t>
      </w:r>
      <w:r w:rsidR="00C542A1" w:rsidRPr="00C542A1">
        <w:rPr>
          <w:rFonts w:ascii="Times New Roman" w:eastAsia="TimesNewRomanPSMT" w:hAnsi="Times New Roman"/>
          <w:sz w:val="24"/>
        </w:rPr>
        <w:t xml:space="preserve"> </w:t>
      </w:r>
      <w:r w:rsidRPr="00C542A1">
        <w:rPr>
          <w:rFonts w:ascii="Times New Roman" w:eastAsia="TimesNewRomanPSMT" w:hAnsi="Times New Roman"/>
          <w:sz w:val="24"/>
        </w:rPr>
        <w:t>(2015-2017)</w:t>
      </w:r>
    </w:p>
    <w:p w:rsidR="00700935" w:rsidRPr="00C542A1" w:rsidRDefault="003D6FA3" w:rsidP="0011729A">
      <w:pPr>
        <w:pStyle w:val="FCm"/>
        <w:numPr>
          <w:ilvl w:val="1"/>
          <w:numId w:val="12"/>
        </w:numPr>
        <w:spacing w:before="0" w:line="240" w:lineRule="auto"/>
        <w:ind w:left="567" w:firstLine="0"/>
        <w:jc w:val="both"/>
        <w:rPr>
          <w:rFonts w:ascii="Times New Roman" w:hAnsi="Times New Roman" w:cs="Times New Roman"/>
          <w:b w:val="0"/>
          <w:sz w:val="24"/>
          <w:szCs w:val="24"/>
        </w:rPr>
      </w:pPr>
      <w:r w:rsidRPr="00C542A1">
        <w:rPr>
          <w:rFonts w:ascii="Times New Roman" w:eastAsia="TimesNewRomanPSMT" w:hAnsi="Times New Roman" w:cs="Times New Roman"/>
          <w:b w:val="0"/>
          <w:sz w:val="24"/>
          <w:szCs w:val="24"/>
        </w:rPr>
        <w:t>Mezőberény Város</w:t>
      </w:r>
      <w:r w:rsidRPr="00C542A1">
        <w:rPr>
          <w:rFonts w:ascii="Times New Roman" w:eastAsia="TimesNewRomanPSMT" w:hAnsi="Times New Roman" w:cs="Times New Roman"/>
          <w:sz w:val="24"/>
          <w:szCs w:val="24"/>
        </w:rPr>
        <w:t xml:space="preserve"> </w:t>
      </w:r>
      <w:r w:rsidR="00EC7F4C" w:rsidRPr="00C542A1">
        <w:rPr>
          <w:rFonts w:ascii="Times New Roman" w:eastAsia="TimesNewRomanPSMT" w:hAnsi="Times New Roman" w:cs="Times New Roman"/>
          <w:b w:val="0"/>
          <w:sz w:val="24"/>
          <w:szCs w:val="24"/>
        </w:rPr>
        <w:t>Integrált Városfejlesztési Stratégia</w:t>
      </w:r>
      <w:r w:rsidRPr="00C542A1">
        <w:rPr>
          <w:rFonts w:ascii="Times New Roman" w:eastAsia="TimesNewRomanPSMT" w:hAnsi="Times New Roman" w:cs="Times New Roman"/>
          <w:b w:val="0"/>
          <w:sz w:val="24"/>
          <w:szCs w:val="24"/>
        </w:rPr>
        <w:t xml:space="preserve"> (2010.)</w:t>
      </w:r>
    </w:p>
    <w:p w:rsidR="002F1CCE" w:rsidRPr="00C542A1" w:rsidRDefault="002F1CCE" w:rsidP="0011729A">
      <w:pPr>
        <w:numPr>
          <w:ilvl w:val="1"/>
          <w:numId w:val="12"/>
        </w:numPr>
        <w:autoSpaceDE w:val="0"/>
        <w:autoSpaceDN w:val="0"/>
        <w:adjustRightInd w:val="0"/>
        <w:ind w:left="567" w:firstLine="0"/>
        <w:rPr>
          <w:rFonts w:ascii="Times New Roman" w:eastAsia="TimesNewRomanPSMT" w:hAnsi="Times New Roman"/>
          <w:sz w:val="24"/>
        </w:rPr>
      </w:pPr>
      <w:r w:rsidRPr="00C542A1">
        <w:rPr>
          <w:rFonts w:ascii="Times New Roman" w:eastAsia="TimesNewRomanPSMT" w:hAnsi="Times New Roman"/>
          <w:sz w:val="24"/>
        </w:rPr>
        <w:t>Mezőberény Város Ifjúsági Koncepciója 2015-2020.</w:t>
      </w:r>
      <w:r w:rsidR="00EC7F4C" w:rsidRPr="00C542A1">
        <w:rPr>
          <w:rFonts w:ascii="Times New Roman" w:eastAsia="TimesNewRomanPSMT" w:hAnsi="Times New Roman"/>
          <w:sz w:val="24"/>
        </w:rPr>
        <w:t xml:space="preserve"> és Cselekvési terv</w:t>
      </w:r>
    </w:p>
    <w:p w:rsidR="002F1CCE" w:rsidRPr="00C542A1" w:rsidRDefault="002F1CCE" w:rsidP="0011729A">
      <w:pPr>
        <w:numPr>
          <w:ilvl w:val="1"/>
          <w:numId w:val="12"/>
        </w:numPr>
        <w:autoSpaceDE w:val="0"/>
        <w:autoSpaceDN w:val="0"/>
        <w:adjustRightInd w:val="0"/>
        <w:ind w:left="567" w:firstLine="0"/>
        <w:rPr>
          <w:rFonts w:ascii="Times New Roman" w:eastAsia="TimesNewRomanPSMT" w:hAnsi="Times New Roman"/>
          <w:sz w:val="24"/>
        </w:rPr>
      </w:pPr>
      <w:r w:rsidRPr="00C542A1">
        <w:rPr>
          <w:rFonts w:ascii="Times New Roman" w:eastAsia="TimesNewRomanPSMT" w:hAnsi="Times New Roman"/>
          <w:sz w:val="24"/>
        </w:rPr>
        <w:t>Mezőberény Város Közlekedési Koncepciója 2015-2019.</w:t>
      </w:r>
    </w:p>
    <w:p w:rsidR="002F1CCE" w:rsidRPr="00C542A1" w:rsidRDefault="002F1CCE" w:rsidP="0011729A">
      <w:pPr>
        <w:pStyle w:val="NormlCalibri11"/>
        <w:numPr>
          <w:ilvl w:val="1"/>
          <w:numId w:val="12"/>
        </w:numPr>
        <w:ind w:left="567" w:firstLine="0"/>
      </w:pPr>
      <w:r w:rsidRPr="00C542A1">
        <w:t>Mezőberény Város Sportkoncepciója 2015-2020.</w:t>
      </w:r>
    </w:p>
    <w:p w:rsidR="002F1CCE" w:rsidRPr="00C542A1" w:rsidRDefault="002F1CCE" w:rsidP="0011729A">
      <w:pPr>
        <w:pStyle w:val="NormlCalibri11"/>
        <w:numPr>
          <w:ilvl w:val="1"/>
          <w:numId w:val="12"/>
        </w:numPr>
        <w:ind w:left="567" w:firstLine="0"/>
      </w:pPr>
      <w:r w:rsidRPr="00C542A1">
        <w:t>Mezőberény Város Nemzetközi Kapcsolatok Koncepciója 2015-2020.</w:t>
      </w:r>
    </w:p>
    <w:p w:rsidR="002F1CCE" w:rsidRPr="00C542A1" w:rsidRDefault="002F1CCE" w:rsidP="0011729A">
      <w:pPr>
        <w:numPr>
          <w:ilvl w:val="1"/>
          <w:numId w:val="12"/>
        </w:numPr>
        <w:ind w:left="567" w:firstLine="0"/>
        <w:rPr>
          <w:rFonts w:ascii="Times New Roman" w:hAnsi="Times New Roman"/>
          <w:sz w:val="24"/>
        </w:rPr>
      </w:pPr>
      <w:r w:rsidRPr="00C542A1">
        <w:rPr>
          <w:rFonts w:ascii="Times New Roman" w:hAnsi="Times New Roman"/>
          <w:sz w:val="24"/>
        </w:rPr>
        <w:t>Mezőberény Város Önkormányzati Képviselő-testülete 2015-2019. évekre szóló gazdasági programja</w:t>
      </w:r>
    </w:p>
    <w:p w:rsidR="002F1CCE" w:rsidRPr="00C542A1" w:rsidRDefault="002F1CCE" w:rsidP="0011729A">
      <w:pPr>
        <w:pStyle w:val="NormlCalibri11"/>
        <w:numPr>
          <w:ilvl w:val="1"/>
          <w:numId w:val="12"/>
        </w:numPr>
        <w:ind w:left="567" w:firstLine="0"/>
        <w:rPr>
          <w:lang w:val="hu-HU" w:eastAsia="hu-HU"/>
        </w:rPr>
      </w:pPr>
      <w:r w:rsidRPr="00C542A1">
        <w:rPr>
          <w:lang w:val="hu-HU" w:eastAsia="hu-HU"/>
        </w:rPr>
        <w:t>Mezőberény Város Idegenforgalmi Stratégiája 2015.</w:t>
      </w:r>
    </w:p>
    <w:p w:rsidR="002F1CCE" w:rsidRPr="00C542A1" w:rsidRDefault="002F1CCE" w:rsidP="0011729A">
      <w:pPr>
        <w:pStyle w:val="NormlCalibri11"/>
        <w:numPr>
          <w:ilvl w:val="1"/>
          <w:numId w:val="12"/>
        </w:numPr>
        <w:ind w:left="567" w:firstLine="0"/>
      </w:pPr>
      <w:r w:rsidRPr="00C542A1">
        <w:t>Mezőberény Város Fenntartható Fejlődésének Programja 2015-2018.</w:t>
      </w:r>
    </w:p>
    <w:p w:rsidR="002F1CCE" w:rsidRPr="00C542A1" w:rsidRDefault="002F1CCE" w:rsidP="0011729A">
      <w:pPr>
        <w:pStyle w:val="NormlCalibri11"/>
        <w:numPr>
          <w:ilvl w:val="1"/>
          <w:numId w:val="12"/>
        </w:numPr>
        <w:ind w:left="567" w:firstLine="0"/>
        <w:rPr>
          <w:lang w:val="hu-HU" w:eastAsia="hu-HU"/>
        </w:rPr>
      </w:pPr>
      <w:r w:rsidRPr="00C542A1">
        <w:t>A 2014-2020-as programozási időszak pályázatainak megvalósításában történő együttműködésről szóló megállapodás</w:t>
      </w:r>
    </w:p>
    <w:p w:rsidR="002F1CCE" w:rsidRPr="00C542A1" w:rsidRDefault="002F1CCE" w:rsidP="0011729A">
      <w:pPr>
        <w:pStyle w:val="NormlWeb"/>
        <w:numPr>
          <w:ilvl w:val="1"/>
          <w:numId w:val="12"/>
        </w:numPr>
        <w:spacing w:before="0" w:beforeAutospacing="0" w:after="0" w:afterAutospacing="0"/>
        <w:ind w:left="567" w:firstLine="0"/>
        <w:rPr>
          <w:rFonts w:ascii="Times New Roman" w:hAnsi="Times New Roman"/>
          <w:sz w:val="24"/>
        </w:rPr>
      </w:pPr>
      <w:r w:rsidRPr="00C542A1">
        <w:rPr>
          <w:rFonts w:ascii="Times New Roman" w:hAnsi="Times New Roman"/>
          <w:sz w:val="24"/>
        </w:rPr>
        <w:t>Mezőberény Város Kulturális Koncepció 2015-2020.</w:t>
      </w:r>
    </w:p>
    <w:p w:rsidR="002F1CCE" w:rsidRPr="00C542A1" w:rsidRDefault="002F1CCE" w:rsidP="0011729A">
      <w:pPr>
        <w:pStyle w:val="NormlWeb"/>
        <w:numPr>
          <w:ilvl w:val="1"/>
          <w:numId w:val="12"/>
        </w:numPr>
        <w:spacing w:before="0" w:beforeAutospacing="0" w:after="0" w:afterAutospacing="0"/>
        <w:ind w:left="567" w:firstLine="0"/>
        <w:rPr>
          <w:rFonts w:ascii="Times New Roman" w:eastAsia="TimesNewRomanPSMT" w:hAnsi="Times New Roman"/>
          <w:sz w:val="24"/>
        </w:rPr>
      </w:pPr>
      <w:r w:rsidRPr="00C542A1">
        <w:rPr>
          <w:rFonts w:ascii="Times New Roman" w:eastAsia="TimesNewRomanPSMT" w:hAnsi="Times New Roman"/>
          <w:sz w:val="24"/>
        </w:rPr>
        <w:t>Családbarát önkormányzat 2012. – Nagycsaládosok Egyesülete pályázati anyaga</w:t>
      </w:r>
    </w:p>
    <w:p w:rsidR="003D6FA3" w:rsidRPr="00C542A1" w:rsidRDefault="002F1CCE" w:rsidP="0011729A">
      <w:pPr>
        <w:pStyle w:val="Lbjegyzetszveg"/>
        <w:numPr>
          <w:ilvl w:val="1"/>
          <w:numId w:val="12"/>
        </w:numPr>
        <w:ind w:left="567" w:firstLine="0"/>
        <w:rPr>
          <w:rFonts w:ascii="Times New Roman" w:hAnsi="Times New Roman"/>
          <w:sz w:val="24"/>
          <w:szCs w:val="24"/>
        </w:rPr>
      </w:pPr>
      <w:r w:rsidRPr="00C542A1">
        <w:rPr>
          <w:rFonts w:ascii="Times New Roman" w:hAnsi="Times New Roman"/>
          <w:sz w:val="24"/>
          <w:szCs w:val="24"/>
        </w:rPr>
        <w:t xml:space="preserve">Költségvetési </w:t>
      </w:r>
      <w:r w:rsidR="004F0724" w:rsidRPr="00C542A1">
        <w:rPr>
          <w:rFonts w:ascii="Times New Roman" w:hAnsi="Times New Roman"/>
          <w:sz w:val="24"/>
          <w:szCs w:val="24"/>
        </w:rPr>
        <w:t xml:space="preserve">rendeletek </w:t>
      </w:r>
    </w:p>
    <w:p w:rsidR="00EC7F4C" w:rsidRPr="00C542A1" w:rsidRDefault="00EC7F4C" w:rsidP="0011729A">
      <w:pPr>
        <w:numPr>
          <w:ilvl w:val="0"/>
          <w:numId w:val="12"/>
        </w:numPr>
        <w:autoSpaceDE w:val="0"/>
        <w:autoSpaceDN w:val="0"/>
        <w:adjustRightInd w:val="0"/>
        <w:ind w:left="567" w:firstLine="0"/>
        <w:rPr>
          <w:rFonts w:ascii="Times New Roman" w:eastAsia="TimesNewRomanPSMT" w:hAnsi="Times New Roman"/>
          <w:sz w:val="24"/>
        </w:rPr>
      </w:pPr>
      <w:r w:rsidRPr="00C542A1">
        <w:rPr>
          <w:rFonts w:ascii="Times New Roman" w:eastAsia="TimesNewRomanPSMT" w:hAnsi="Times New Roman"/>
          <w:sz w:val="24"/>
        </w:rPr>
        <w:t>Intézményi esélyegyenlőségi programok és akciótervek</w:t>
      </w:r>
    </w:p>
    <w:p w:rsidR="00EC7F4C" w:rsidRPr="00C542A1" w:rsidRDefault="00EC7F4C" w:rsidP="0011729A">
      <w:pPr>
        <w:pStyle w:val="Lbjegyzetszveg"/>
        <w:numPr>
          <w:ilvl w:val="1"/>
          <w:numId w:val="12"/>
        </w:numPr>
        <w:ind w:left="567" w:firstLine="0"/>
        <w:rPr>
          <w:rFonts w:ascii="Times New Roman" w:hAnsi="Times New Roman"/>
          <w:sz w:val="24"/>
          <w:szCs w:val="24"/>
        </w:rPr>
      </w:pPr>
      <w:r w:rsidRPr="00C542A1">
        <w:rPr>
          <w:rFonts w:ascii="Times New Roman" w:hAnsi="Times New Roman"/>
          <w:sz w:val="24"/>
          <w:szCs w:val="24"/>
        </w:rPr>
        <w:t>Környezetvédelmi program</w:t>
      </w:r>
    </w:p>
    <w:p w:rsidR="003D6FA3" w:rsidRPr="00C542A1" w:rsidRDefault="003D6FA3" w:rsidP="0011729A">
      <w:pPr>
        <w:pStyle w:val="Lbjegyzetszveg"/>
        <w:numPr>
          <w:ilvl w:val="1"/>
          <w:numId w:val="12"/>
        </w:numPr>
        <w:ind w:left="567" w:firstLine="0"/>
        <w:rPr>
          <w:rFonts w:ascii="Times New Roman" w:hAnsi="Times New Roman"/>
          <w:sz w:val="24"/>
          <w:szCs w:val="24"/>
        </w:rPr>
      </w:pPr>
      <w:r w:rsidRPr="00C542A1">
        <w:rPr>
          <w:rFonts w:ascii="Times New Roman" w:eastAsia="TimesNewRomanPSMT" w:hAnsi="Times New Roman"/>
          <w:sz w:val="24"/>
          <w:szCs w:val="24"/>
        </w:rPr>
        <w:t xml:space="preserve">Mezőberény Város Önkormányzatának </w:t>
      </w:r>
      <w:r w:rsidRPr="00C542A1">
        <w:rPr>
          <w:rFonts w:ascii="Times New Roman" w:hAnsi="Times New Roman"/>
          <w:sz w:val="24"/>
          <w:szCs w:val="24"/>
        </w:rPr>
        <w:t>Bűnmegelőzési és Közbiztonsági Koncepció (2010-2014)</w:t>
      </w:r>
    </w:p>
    <w:p w:rsidR="002F1CCE" w:rsidRPr="00C542A1" w:rsidRDefault="002F1CCE" w:rsidP="0011729A">
      <w:pPr>
        <w:pStyle w:val="NormlCalibri11"/>
        <w:ind w:left="567"/>
        <w:rPr>
          <w:lang w:val="hu-HU" w:eastAsia="hu-HU"/>
        </w:rPr>
      </w:pPr>
    </w:p>
    <w:p w:rsidR="002F1CCE" w:rsidRPr="00C542A1" w:rsidRDefault="002F1CCE" w:rsidP="0011729A">
      <w:pPr>
        <w:pStyle w:val="NormlCalibri11"/>
        <w:ind w:left="567"/>
        <w:rPr>
          <w:lang w:val="hu-HU" w:eastAsia="hu-HU"/>
        </w:rPr>
      </w:pPr>
    </w:p>
    <w:p w:rsidR="002F1CCE" w:rsidRPr="00CC7D30" w:rsidRDefault="002F1CCE" w:rsidP="002F1CCE">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2.2 A"/>
        </w:smartTagPr>
        <w:r w:rsidRPr="00CC7D30">
          <w:rPr>
            <w:rFonts w:ascii="Times New Roman" w:hAnsi="Times New Roman"/>
            <w:b/>
            <w:sz w:val="24"/>
          </w:rPr>
          <w:t>2.2 A</w:t>
        </w:r>
      </w:smartTag>
      <w:r w:rsidRPr="00CC7D30">
        <w:rPr>
          <w:rFonts w:ascii="Times New Roman" w:hAnsi="Times New Roman"/>
          <w:b/>
          <w:sz w:val="24"/>
        </w:rPr>
        <w:t xml:space="preserve"> helyi esélyegyenlőségi program térségi, társulási kapcsolódásainak bemutatása</w:t>
      </w:r>
    </w:p>
    <w:p w:rsidR="002F1CCE" w:rsidRDefault="002F1CCE" w:rsidP="002F1CCE">
      <w:pPr>
        <w:rPr>
          <w:rFonts w:ascii="Times New Roman" w:hAnsi="Times New Roman"/>
          <w:sz w:val="24"/>
        </w:rPr>
      </w:pPr>
    </w:p>
    <w:p w:rsidR="009D07DB" w:rsidRPr="00C542A1" w:rsidRDefault="009D07DB" w:rsidP="001A03CD">
      <w:pPr>
        <w:pStyle w:val="NormlWeb"/>
        <w:shd w:val="clear" w:color="auto" w:fill="FFFFFF"/>
        <w:spacing w:before="0" w:beforeAutospacing="0" w:after="0" w:afterAutospacing="0"/>
        <w:rPr>
          <w:rFonts w:ascii="Times New Roman" w:hAnsi="Times New Roman"/>
          <w:sz w:val="24"/>
        </w:rPr>
      </w:pPr>
      <w:r w:rsidRPr="00C542A1">
        <w:rPr>
          <w:rFonts w:ascii="Times New Roman" w:hAnsi="Times New Roman"/>
          <w:sz w:val="24"/>
        </w:rPr>
        <w:t xml:space="preserve">Mezőberény 2004. július 15-től a Békési Kistérségi Társulás tagja. E többcélú társulást </w:t>
      </w:r>
      <w:r w:rsidR="00894516" w:rsidRPr="00C542A1">
        <w:rPr>
          <w:rFonts w:ascii="Times New Roman" w:hAnsi="Times New Roman"/>
          <w:sz w:val="24"/>
        </w:rPr>
        <w:t xml:space="preserve">tíz (Békés, Gyoma, Mezőberény, Csárdaszállás, Bélmegyer, Kamut, Murony, Tarhos, Köröstarcsa, Hunya) </w:t>
      </w:r>
      <w:r w:rsidRPr="00C542A1">
        <w:rPr>
          <w:rFonts w:ascii="Times New Roman" w:hAnsi="Times New Roman"/>
          <w:sz w:val="24"/>
        </w:rPr>
        <w:t xml:space="preserve">település hozta létre egyes közszolgáltatási és kistérségi területfejlesztési feladatok ellátására. Békés lett a szerveződés központja, jól kiépített intézményrendszerével azonban </w:t>
      </w:r>
      <w:r w:rsidRPr="00C542A1">
        <w:rPr>
          <w:rFonts w:ascii="Times New Roman" w:hAnsi="Times New Roman"/>
          <w:iCs/>
          <w:sz w:val="24"/>
        </w:rPr>
        <w:t>Mezőberény is átvállalt bizonyos térségi feladatokat</w:t>
      </w:r>
      <w:r w:rsidR="001F013C" w:rsidRPr="00C542A1">
        <w:rPr>
          <w:rFonts w:ascii="Times New Roman" w:hAnsi="Times New Roman"/>
          <w:iCs/>
          <w:sz w:val="24"/>
        </w:rPr>
        <w:t>.</w:t>
      </w:r>
      <w:r w:rsidRPr="00C542A1">
        <w:rPr>
          <w:rFonts w:ascii="Times New Roman" w:hAnsi="Times New Roman"/>
          <w:sz w:val="24"/>
        </w:rPr>
        <w:t xml:space="preserve"> </w:t>
      </w:r>
      <w:hyperlink r:id="rId29" w:tooltip="2013" w:history="1">
        <w:r w:rsidR="001F013C" w:rsidRPr="00C542A1">
          <w:rPr>
            <w:rFonts w:ascii="Times New Roman" w:hAnsi="Times New Roman"/>
            <w:sz w:val="24"/>
          </w:rPr>
          <w:t>2008. elejétől két település másik kistérséghez tartozott</w:t>
        </w:r>
      </w:hyperlink>
      <w:r w:rsidRPr="00C542A1">
        <w:rPr>
          <w:rFonts w:ascii="Times New Roman" w:hAnsi="Times New Roman"/>
          <w:sz w:val="24"/>
        </w:rPr>
        <w:t>.</w:t>
      </w:r>
    </w:p>
    <w:p w:rsidR="009D07DB" w:rsidRPr="00C542A1" w:rsidRDefault="009D07DB" w:rsidP="001A03CD">
      <w:pPr>
        <w:shd w:val="clear" w:color="auto" w:fill="FFFFFF"/>
        <w:rPr>
          <w:rFonts w:ascii="Times New Roman" w:hAnsi="Times New Roman"/>
          <w:strike/>
          <w:sz w:val="24"/>
        </w:rPr>
      </w:pPr>
      <w:r w:rsidRPr="00C542A1">
        <w:rPr>
          <w:rFonts w:ascii="Times New Roman" w:hAnsi="Times New Roman"/>
          <w:sz w:val="24"/>
        </w:rPr>
        <w:t>2013-tól a kistérségek mellett államigazgatási (közigazgatási) területi egységként</w:t>
      </w:r>
      <w:r w:rsidRPr="00C542A1">
        <w:rPr>
          <w:rFonts w:ascii="Times New Roman" w:hAnsi="Times New Roman"/>
          <w:b/>
          <w:sz w:val="24"/>
        </w:rPr>
        <w:t xml:space="preserve"> járásokat</w:t>
      </w:r>
      <w:r w:rsidRPr="00C542A1">
        <w:rPr>
          <w:rFonts w:ascii="Times New Roman" w:hAnsi="Times New Roman"/>
          <w:sz w:val="24"/>
        </w:rPr>
        <w:t xml:space="preserve"> is kialakítottak, a két területi beosztás nem esett egybe. A kistérségek közigazgatási szerepe ezzel </w:t>
      </w:r>
      <w:r w:rsidR="004F0724" w:rsidRPr="00C542A1">
        <w:rPr>
          <w:rFonts w:ascii="Times New Roman" w:hAnsi="Times New Roman"/>
          <w:sz w:val="24"/>
        </w:rPr>
        <w:t xml:space="preserve">jelentősen átalakult, az ország számos területén </w:t>
      </w:r>
      <w:r w:rsidRPr="00C542A1">
        <w:rPr>
          <w:rFonts w:ascii="Times New Roman" w:hAnsi="Times New Roman"/>
          <w:sz w:val="24"/>
        </w:rPr>
        <w:t>megszűnt</w:t>
      </w:r>
      <w:r w:rsidR="00313068" w:rsidRPr="00C542A1">
        <w:rPr>
          <w:rFonts w:ascii="Times New Roman" w:hAnsi="Times New Roman"/>
          <w:sz w:val="24"/>
        </w:rPr>
        <w:t>ek</w:t>
      </w:r>
      <w:r w:rsidR="004F0724" w:rsidRPr="00C542A1">
        <w:rPr>
          <w:rFonts w:ascii="Times New Roman" w:hAnsi="Times New Roman"/>
          <w:sz w:val="24"/>
        </w:rPr>
        <w:t xml:space="preserve">. </w:t>
      </w:r>
      <w:r w:rsidRPr="00C542A1">
        <w:rPr>
          <w:rFonts w:ascii="Times New Roman" w:hAnsi="Times New Roman"/>
          <w:sz w:val="24"/>
        </w:rPr>
        <w:t xml:space="preserve"> </w:t>
      </w:r>
    </w:p>
    <w:p w:rsidR="009D07DB" w:rsidRPr="001A03CD" w:rsidRDefault="009D07DB" w:rsidP="001A03CD">
      <w:pPr>
        <w:pStyle w:val="NormlCalibri11"/>
        <w:rPr>
          <w:lang w:val="hu-HU" w:eastAsia="hu-HU"/>
        </w:rPr>
      </w:pPr>
    </w:p>
    <w:p w:rsidR="002F1CCE" w:rsidRDefault="002F1CCE" w:rsidP="001A03CD">
      <w:pPr>
        <w:rPr>
          <w:rFonts w:ascii="Times New Roman" w:hAnsi="Times New Roman"/>
          <w:sz w:val="24"/>
        </w:rPr>
      </w:pPr>
      <w:r w:rsidRPr="001A03CD">
        <w:rPr>
          <w:rFonts w:ascii="Times New Roman" w:hAnsi="Times New Roman"/>
          <w:sz w:val="24"/>
        </w:rPr>
        <w:t xml:space="preserve">Tagja a </w:t>
      </w:r>
      <w:r w:rsidRPr="00F85D19">
        <w:rPr>
          <w:rFonts w:ascii="Times New Roman" w:hAnsi="Times New Roman"/>
          <w:b/>
          <w:sz w:val="24"/>
        </w:rPr>
        <w:t>Körösök Völgye Vidékfejlesztési Közhasznú Egyesületnek</w:t>
      </w:r>
      <w:r w:rsidRPr="001A03CD">
        <w:rPr>
          <w:rFonts w:ascii="Times New Roman" w:hAnsi="Times New Roman"/>
          <w:sz w:val="24"/>
        </w:rPr>
        <w:t>, mely szervezet küldetése, hogy a települések vidékfejlesztésben érintett szereplőit, az üzleti, civil és közszféra képviselőit és a lakosságot egyaránt segítsék a Programban való részvételben, saját Helyi Fejlesztési Stratégiájuk kidolgozásában és végrehajtásában.</w:t>
      </w:r>
    </w:p>
    <w:p w:rsidR="002F1CCE" w:rsidRPr="00D35BD7" w:rsidRDefault="002F1CCE" w:rsidP="005A464B">
      <w:pPr>
        <w:pStyle w:val="NormlCalibri11"/>
        <w:rPr>
          <w:lang w:val="hu-HU" w:eastAsia="hu-HU"/>
        </w:rPr>
      </w:pPr>
    </w:p>
    <w:p w:rsidR="002F1CCE" w:rsidRDefault="002F1CCE" w:rsidP="005A464B">
      <w:pPr>
        <w:rPr>
          <w:rFonts w:ascii="Times New Roman" w:hAnsi="Times New Roman"/>
          <w:sz w:val="24"/>
        </w:rPr>
      </w:pPr>
      <w:r w:rsidRPr="00840258">
        <w:rPr>
          <w:rFonts w:ascii="Times New Roman" w:hAnsi="Times New Roman"/>
          <w:sz w:val="24"/>
        </w:rPr>
        <w:lastRenderedPageBreak/>
        <w:t xml:space="preserve">A </w:t>
      </w:r>
      <w:r w:rsidRPr="00F85D19">
        <w:rPr>
          <w:rFonts w:ascii="Times New Roman" w:hAnsi="Times New Roman"/>
          <w:b/>
          <w:sz w:val="24"/>
        </w:rPr>
        <w:t>Délkelet-Alföld Regionális Hulladékgazdálkodási Rendszer</w:t>
      </w:r>
      <w:r w:rsidRPr="00840258">
        <w:rPr>
          <w:rFonts w:ascii="Times New Roman" w:hAnsi="Times New Roman"/>
          <w:sz w:val="24"/>
        </w:rPr>
        <w:t xml:space="preserve"> Létrehozását Cé</w:t>
      </w:r>
      <w:r>
        <w:rPr>
          <w:rFonts w:ascii="Times New Roman" w:hAnsi="Times New Roman"/>
          <w:sz w:val="24"/>
        </w:rPr>
        <w:t>lzó Önkormányzati Társulás 2006</w:t>
      </w:r>
      <w:r w:rsidRPr="00840258">
        <w:rPr>
          <w:rFonts w:ascii="Times New Roman" w:hAnsi="Times New Roman"/>
          <w:sz w:val="24"/>
        </w:rPr>
        <w:t xml:space="preserve"> márciusában alakult. A tagtelepülések közös célja, hogy a Társulás területén található bezárt, megfelelő műszaki védelemmel nem rendelkező lakossági hulladéklerakókat rekultiválja, valamint korszerű hulladékgazdálkodási rendszer létrehozásával, az újrahasznosítást szolgáló szelektív hulladékgyűjtés és a komposztálás széleskörű elterjesztésével csökkentse a lerakóhelyekre kerülő hulladék mennyiségét. </w:t>
      </w:r>
    </w:p>
    <w:p w:rsidR="001F013C" w:rsidRPr="001F013C" w:rsidRDefault="001F013C" w:rsidP="001F013C">
      <w:pPr>
        <w:pStyle w:val="NormlCalibri11"/>
        <w:rPr>
          <w:lang w:val="hu-HU" w:eastAsia="hu-HU"/>
        </w:rPr>
      </w:pPr>
    </w:p>
    <w:p w:rsidR="002F1CCE" w:rsidRPr="00B55D1A" w:rsidRDefault="002F1CCE" w:rsidP="005A464B">
      <w:pPr>
        <w:autoSpaceDE w:val="0"/>
        <w:autoSpaceDN w:val="0"/>
        <w:adjustRightInd w:val="0"/>
        <w:rPr>
          <w:rFonts w:ascii="Times New Roman" w:hAnsi="Times New Roman"/>
          <w:sz w:val="24"/>
        </w:rPr>
      </w:pPr>
      <w:r w:rsidRPr="00F85D19">
        <w:rPr>
          <w:rFonts w:ascii="Times New Roman" w:hAnsi="Times New Roman"/>
          <w:b/>
          <w:sz w:val="24"/>
        </w:rPr>
        <w:t>„KÖZÉP-BÉKÉSI TÉRSÉG” IVÓVÍZMINŐSÉG-JAVÍTÓ ÖNKORMÁNYZATI TÁRSULÁS</w:t>
      </w:r>
      <w:r>
        <w:rPr>
          <w:rFonts w:ascii="Times New Roman" w:hAnsi="Times New Roman"/>
          <w:sz w:val="24"/>
        </w:rPr>
        <w:t xml:space="preserve"> tagja:</w:t>
      </w:r>
    </w:p>
    <w:p w:rsidR="002F1CCE" w:rsidRPr="00C542A1" w:rsidRDefault="001F013C" w:rsidP="00BD1D09">
      <w:pPr>
        <w:rPr>
          <w:rFonts w:ascii="Times New Roman" w:hAnsi="Times New Roman"/>
          <w:sz w:val="24"/>
        </w:rPr>
      </w:pPr>
      <w:r w:rsidRPr="00C542A1">
        <w:rPr>
          <w:rFonts w:ascii="Times New Roman" w:hAnsi="Times New Roman"/>
          <w:sz w:val="24"/>
        </w:rPr>
        <w:t>A</w:t>
      </w:r>
      <w:r w:rsidR="002F1CCE" w:rsidRPr="00C542A1">
        <w:rPr>
          <w:rFonts w:ascii="Times New Roman" w:hAnsi="Times New Roman"/>
          <w:sz w:val="24"/>
        </w:rPr>
        <w:t xml:space="preserve"> társulás</w:t>
      </w:r>
      <w:r w:rsidRPr="00C542A1">
        <w:rPr>
          <w:rFonts w:ascii="Times New Roman" w:hAnsi="Times New Roman"/>
          <w:sz w:val="24"/>
        </w:rPr>
        <w:t xml:space="preserve"> fő</w:t>
      </w:r>
      <w:r w:rsidR="002F1CCE" w:rsidRPr="00C542A1">
        <w:rPr>
          <w:rFonts w:ascii="Times New Roman" w:hAnsi="Times New Roman"/>
          <w:sz w:val="24"/>
        </w:rPr>
        <w:t xml:space="preserve"> cé</w:t>
      </w:r>
      <w:r w:rsidR="005037BC" w:rsidRPr="00C542A1">
        <w:rPr>
          <w:rFonts w:ascii="Times New Roman" w:hAnsi="Times New Roman"/>
          <w:sz w:val="24"/>
        </w:rPr>
        <w:t>l</w:t>
      </w:r>
      <w:r w:rsidRPr="00C542A1">
        <w:rPr>
          <w:rFonts w:ascii="Times New Roman" w:hAnsi="Times New Roman"/>
          <w:sz w:val="24"/>
        </w:rPr>
        <w:t>ja</w:t>
      </w:r>
      <w:r w:rsidR="005037BC" w:rsidRPr="00C542A1">
        <w:rPr>
          <w:rFonts w:ascii="Times New Roman" w:hAnsi="Times New Roman"/>
          <w:sz w:val="24"/>
        </w:rPr>
        <w:t xml:space="preserve"> a </w:t>
      </w:r>
      <w:r w:rsidRPr="00C542A1">
        <w:rPr>
          <w:rFonts w:ascii="Times New Roman" w:hAnsi="Times New Roman"/>
          <w:sz w:val="24"/>
        </w:rPr>
        <w:t>helyi önkormányzatokat terhelő egészséges ivóvíz-ellátási közfeladat hatékony, de ugyanakkor a lakossági díjterhek jelentős növelése nélküli ellátása. (1990. évi LXV. törvény, a vízgazdálkodásról szóló 1995. évi LVII. törvény, egyéb jogszabályok) A fejlesztési projekt, a beruházás 2017-ben befejeződött, a társulás várhatóan feloszlik.</w:t>
      </w:r>
      <w:r w:rsidR="005037BC" w:rsidRPr="00C542A1">
        <w:rPr>
          <w:rFonts w:ascii="Times New Roman" w:hAnsi="Times New Roman"/>
          <w:sz w:val="24"/>
        </w:rPr>
        <w:t xml:space="preserve"> </w:t>
      </w:r>
    </w:p>
    <w:p w:rsidR="002F1CCE" w:rsidRDefault="002F1CCE" w:rsidP="002F1CCE">
      <w:pPr>
        <w:pStyle w:val="NormlCalibri11"/>
        <w:rPr>
          <w:lang w:val="hu-HU"/>
        </w:rPr>
      </w:pPr>
    </w:p>
    <w:p w:rsidR="002F1CCE" w:rsidRPr="00B55D1A" w:rsidRDefault="002F1CCE" w:rsidP="002F1CCE">
      <w:pPr>
        <w:pStyle w:val="NormlCalibri11"/>
        <w:rPr>
          <w:lang w:val="hu-HU"/>
        </w:rPr>
      </w:pPr>
    </w:p>
    <w:p w:rsidR="002F1CCE" w:rsidRPr="00CC7D30" w:rsidRDefault="002F1CCE" w:rsidP="002F1CCE">
      <w:pPr>
        <w:autoSpaceDE w:val="0"/>
        <w:autoSpaceDN w:val="0"/>
        <w:adjustRightInd w:val="0"/>
        <w:spacing w:after="20"/>
        <w:ind w:firstLine="142"/>
        <w:rPr>
          <w:rFonts w:ascii="Times New Roman" w:hAnsi="Times New Roman"/>
          <w:sz w:val="24"/>
        </w:rPr>
      </w:pPr>
      <w:smartTag w:uri="urn:schemas-microsoft-com:office:smarttags" w:element="metricconverter">
        <w:smartTagPr>
          <w:attr w:name="ProductID" w:val="2.3 A"/>
        </w:smartTagPr>
        <w:r w:rsidRPr="00CC7D30">
          <w:rPr>
            <w:rFonts w:ascii="Times New Roman" w:hAnsi="Times New Roman"/>
            <w:b/>
            <w:sz w:val="24"/>
          </w:rPr>
          <w:t>2.3 A</w:t>
        </w:r>
      </w:smartTag>
      <w:r w:rsidRPr="00CC7D30">
        <w:rPr>
          <w:rFonts w:ascii="Times New Roman" w:hAnsi="Times New Roman"/>
          <w:b/>
          <w:sz w:val="24"/>
        </w:rPr>
        <w:t xml:space="preserve"> települési önkormányzat rendelkezésére álló, az esélyegyenlőség szempontjából releváns adatok, kutatások áttekintése, adathiányok kimutatása</w:t>
      </w:r>
    </w:p>
    <w:p w:rsidR="002F1CCE" w:rsidRPr="00CC7D30" w:rsidRDefault="002F1CCE" w:rsidP="002F1CCE">
      <w:pPr>
        <w:autoSpaceDE w:val="0"/>
        <w:autoSpaceDN w:val="0"/>
        <w:adjustRightInd w:val="0"/>
        <w:spacing w:after="20"/>
        <w:rPr>
          <w:rFonts w:ascii="Times New Roman" w:hAnsi="Times New Roman"/>
          <w:sz w:val="24"/>
        </w:rPr>
      </w:pPr>
    </w:p>
    <w:p w:rsidR="002F1CCE" w:rsidRPr="003B0008" w:rsidRDefault="002F1CCE" w:rsidP="002F1CCE">
      <w:pPr>
        <w:rPr>
          <w:rFonts w:ascii="Times New Roman" w:hAnsi="Times New Roman"/>
          <w:sz w:val="24"/>
        </w:rPr>
      </w:pPr>
      <w:r w:rsidRPr="003B0008">
        <w:rPr>
          <w:rFonts w:ascii="Times New Roman" w:hAnsi="Times New Roman"/>
          <w:sz w:val="24"/>
        </w:rPr>
        <w:t xml:space="preserve">A város és intézményei különböző szolgáltatásfejlesztésekre rendszeresen pályáznak, amelyekhez helyi adatgyűjtések történnek, azonban a település teljes helyzetképére vonatkozó kutatások nem valósultak meg, nem készültek. </w:t>
      </w:r>
    </w:p>
    <w:p w:rsidR="002F1CCE" w:rsidRPr="00C542A1" w:rsidRDefault="002F1CCE" w:rsidP="002F1CCE">
      <w:pPr>
        <w:rPr>
          <w:rFonts w:ascii="Times New Roman" w:hAnsi="Times New Roman"/>
          <w:sz w:val="24"/>
        </w:rPr>
      </w:pPr>
      <w:r w:rsidRPr="003B0008">
        <w:rPr>
          <w:rFonts w:ascii="Times New Roman" w:hAnsi="Times New Roman"/>
          <w:sz w:val="24"/>
        </w:rPr>
        <w:t>A felhasznált statisztikai adatok többnyire a TEIR adatbázisból, helyi önkormányzati adatokból, statisztikákból, a helyi nyilvántartásokból kerültek összegyűjtésre, figyelembe véve a helyi szakemberek</w:t>
      </w:r>
      <w:r w:rsidR="007B6E3A">
        <w:rPr>
          <w:rFonts w:ascii="Times New Roman" w:hAnsi="Times New Roman"/>
          <w:sz w:val="24"/>
        </w:rPr>
        <w:t xml:space="preserve">, </w:t>
      </w:r>
      <w:r w:rsidR="007B6E3A" w:rsidRPr="00C542A1">
        <w:rPr>
          <w:rFonts w:ascii="Times New Roman" w:hAnsi="Times New Roman"/>
          <w:sz w:val="24"/>
        </w:rPr>
        <w:t>intézmények, civilszervezetek</w:t>
      </w:r>
      <w:r w:rsidRPr="007B6E3A">
        <w:rPr>
          <w:rFonts w:ascii="Times New Roman" w:hAnsi="Times New Roman"/>
          <w:color w:val="FF0000"/>
          <w:sz w:val="24"/>
        </w:rPr>
        <w:t xml:space="preserve"> </w:t>
      </w:r>
      <w:r w:rsidRPr="003B0008">
        <w:rPr>
          <w:rFonts w:ascii="Times New Roman" w:hAnsi="Times New Roman"/>
          <w:sz w:val="24"/>
        </w:rPr>
        <w:t>beszámolóit, tapasztalatait. Több helyen jelezve lett adathiány, mivel a megelőző évi hivatalos statisztikai adatok több helyen még nem állnak rendelkezésre.</w:t>
      </w:r>
      <w:r w:rsidR="001F013C">
        <w:rPr>
          <w:rFonts w:ascii="Times New Roman" w:hAnsi="Times New Roman"/>
          <w:sz w:val="24"/>
        </w:rPr>
        <w:t xml:space="preserve"> </w:t>
      </w:r>
      <w:r w:rsidR="001F013C" w:rsidRPr="00C542A1">
        <w:rPr>
          <w:rFonts w:ascii="Times New Roman" w:hAnsi="Times New Roman"/>
          <w:sz w:val="24"/>
        </w:rPr>
        <w:t>A különböző forrásokból szerzett, ugyan azon területet érintő adatok több esetben eltérést mutatnak.</w:t>
      </w:r>
    </w:p>
    <w:p w:rsidR="002F1CCE" w:rsidRPr="00C542A1" w:rsidRDefault="002F1CCE" w:rsidP="002F1CCE">
      <w:pPr>
        <w:rPr>
          <w:rFonts w:ascii="Times New Roman" w:hAnsi="Times New Roman"/>
          <w:sz w:val="24"/>
        </w:rPr>
      </w:pPr>
    </w:p>
    <w:p w:rsidR="002F1CCE" w:rsidRPr="00CC7D30" w:rsidRDefault="002F1CCE" w:rsidP="002F1CCE">
      <w:pPr>
        <w:rPr>
          <w:rFonts w:ascii="Times New Roman" w:hAnsi="Times New Roman"/>
          <w:sz w:val="24"/>
          <w:highlight w:val="lightGray"/>
        </w:rPr>
      </w:pPr>
    </w:p>
    <w:p w:rsidR="00C459F1" w:rsidRPr="00DA1875" w:rsidRDefault="002F1CCE" w:rsidP="00C459F1">
      <w:pPr>
        <w:rPr>
          <w:rFonts w:ascii="Times New Roman" w:hAnsi="Times New Roman"/>
          <w:sz w:val="16"/>
          <w:szCs w:val="16"/>
        </w:rPr>
      </w:pPr>
      <w:r w:rsidRPr="00CC7D30">
        <w:rPr>
          <w:rFonts w:ascii="Times New Roman" w:hAnsi="Times New Roman"/>
          <w:sz w:val="24"/>
        </w:rPr>
        <w:br w:type="page"/>
      </w:r>
    </w:p>
    <w:p w:rsidR="00C459F1" w:rsidRPr="00CC7D30" w:rsidRDefault="00C459F1" w:rsidP="00C459F1">
      <w:pPr>
        <w:pStyle w:val="Cmsor3"/>
        <w:spacing w:before="0" w:after="0"/>
        <w:rPr>
          <w:rFonts w:ascii="Times New Roman" w:hAnsi="Times New Roman"/>
          <w:szCs w:val="24"/>
        </w:rPr>
      </w:pPr>
      <w:bookmarkStart w:id="66" w:name="_Toc349210327"/>
      <w:smartTag w:uri="urn:schemas-microsoft-com:office:smarttags" w:element="metricconverter">
        <w:smartTagPr>
          <w:attr w:name="ProductID" w:val="3. A"/>
        </w:smartTagPr>
        <w:r w:rsidRPr="00CC7D30">
          <w:rPr>
            <w:rFonts w:ascii="Times New Roman" w:hAnsi="Times New Roman"/>
            <w:szCs w:val="24"/>
          </w:rPr>
          <w:t>3. A</w:t>
        </w:r>
      </w:smartTag>
      <w:r w:rsidRPr="00CC7D30">
        <w:rPr>
          <w:rFonts w:ascii="Times New Roman" w:hAnsi="Times New Roman"/>
          <w:szCs w:val="24"/>
        </w:rPr>
        <w:t xml:space="preserve"> mélyszegénységben élők és a romák helyzete, esélyegyenlősége</w:t>
      </w:r>
      <w:bookmarkEnd w:id="66"/>
    </w:p>
    <w:p w:rsidR="00C459F1" w:rsidRPr="003D6FA3" w:rsidRDefault="00C459F1" w:rsidP="00C459F1">
      <w:pPr>
        <w:rPr>
          <w:rFonts w:ascii="Times New Roman" w:hAnsi="Times New Roman"/>
          <w:strike/>
          <w:sz w:val="24"/>
        </w:rPr>
      </w:pPr>
    </w:p>
    <w:p w:rsidR="00C459F1" w:rsidRPr="00C542A1" w:rsidRDefault="00437DC4" w:rsidP="00C459F1">
      <w:pPr>
        <w:pStyle w:val="NormlWeb"/>
        <w:spacing w:before="0" w:beforeAutospacing="0" w:after="0" w:afterAutospacing="0"/>
        <w:rPr>
          <w:rFonts w:ascii="Times New Roman" w:hAnsi="Times New Roman"/>
          <w:i/>
          <w:strike/>
          <w:sz w:val="24"/>
        </w:rPr>
      </w:pPr>
      <w:r w:rsidRPr="00C542A1">
        <w:rPr>
          <w:rFonts w:ascii="Times New Roman" w:hAnsi="Times New Roman"/>
          <w:sz w:val="24"/>
        </w:rPr>
        <w:t>A</w:t>
      </w:r>
      <w:r w:rsidR="0016733C" w:rsidRPr="00C542A1">
        <w:rPr>
          <w:rFonts w:ascii="Times New Roman" w:hAnsi="Times New Roman"/>
          <w:sz w:val="24"/>
        </w:rPr>
        <w:t xml:space="preserve"> </w:t>
      </w:r>
      <w:r w:rsidR="0016733C" w:rsidRPr="00C542A1">
        <w:rPr>
          <w:rStyle w:val="highlight"/>
          <w:rFonts w:ascii="Times New Roman" w:hAnsi="Times New Roman"/>
          <w:sz w:val="24"/>
        </w:rPr>
        <w:t>mélyszegénység</w:t>
      </w:r>
      <w:r w:rsidRPr="00C542A1">
        <w:rPr>
          <w:rStyle w:val="highlight"/>
          <w:rFonts w:ascii="Times New Roman" w:hAnsi="Times New Roman"/>
          <w:sz w:val="24"/>
        </w:rPr>
        <w:t xml:space="preserve"> n</w:t>
      </w:r>
      <w:r w:rsidR="0016733C" w:rsidRPr="00C542A1">
        <w:rPr>
          <w:rFonts w:ascii="Times New Roman" w:hAnsi="Times New Roman"/>
          <w:sz w:val="24"/>
        </w:rPr>
        <w:t>em csak tudományos fogalom a szociológiában, de</w:t>
      </w:r>
      <w:r w:rsidR="00C542A1" w:rsidRPr="00C542A1">
        <w:rPr>
          <w:rFonts w:ascii="Times New Roman" w:hAnsi="Times New Roman"/>
          <w:sz w:val="24"/>
        </w:rPr>
        <w:t xml:space="preserve"> a hétköznapi élet jelensége is és azt</w:t>
      </w:r>
      <w:r w:rsidR="0016733C" w:rsidRPr="00C542A1">
        <w:rPr>
          <w:rFonts w:ascii="Times New Roman" w:hAnsi="Times New Roman"/>
          <w:sz w:val="24"/>
        </w:rPr>
        <w:t xml:space="preserve"> jelenti, amikor valaki vagy valakik tartósan a létminimum szintje alatt élnek és szinte esélyük sincs arra, hogy ebből önerőből kilépjenek</w:t>
      </w:r>
      <w:r w:rsidR="0016733C" w:rsidRPr="00C542A1">
        <w:rPr>
          <w:rFonts w:ascii="Times New Roman" w:hAnsi="Times New Roman"/>
          <w:smallCaps/>
          <w:sz w:val="24"/>
        </w:rPr>
        <w:t xml:space="preserve">. </w:t>
      </w:r>
    </w:p>
    <w:p w:rsidR="00B015E7" w:rsidRPr="00C542A1" w:rsidRDefault="00B015E7" w:rsidP="00C459F1">
      <w:pPr>
        <w:pStyle w:val="NormlWeb"/>
        <w:spacing w:before="0" w:beforeAutospacing="0" w:after="0" w:afterAutospacing="0"/>
        <w:rPr>
          <w:rFonts w:ascii="Times New Roman" w:hAnsi="Times New Roman"/>
          <w:i/>
          <w:sz w:val="24"/>
        </w:rPr>
      </w:pPr>
    </w:p>
    <w:p w:rsidR="00636DFE" w:rsidRPr="00C542A1" w:rsidRDefault="00AB67D4" w:rsidP="007537DA">
      <w:pPr>
        <w:rPr>
          <w:rFonts w:ascii="Times New Roman" w:hAnsi="Times New Roman"/>
          <w:sz w:val="24"/>
        </w:rPr>
      </w:pPr>
      <w:r w:rsidRPr="00C542A1">
        <w:rPr>
          <w:rFonts w:ascii="Times New Roman" w:hAnsi="Times New Roman"/>
          <w:sz w:val="24"/>
        </w:rPr>
        <w:t xml:space="preserve">Mezőberényben a </w:t>
      </w:r>
      <w:r w:rsidR="00636DFE" w:rsidRPr="00C542A1">
        <w:rPr>
          <w:rFonts w:ascii="Times New Roman" w:hAnsi="Times New Roman"/>
          <w:sz w:val="24"/>
        </w:rPr>
        <w:t xml:space="preserve">Család-és Gyermekjóléti </w:t>
      </w:r>
      <w:r w:rsidRPr="00C542A1">
        <w:rPr>
          <w:rFonts w:ascii="Times New Roman" w:hAnsi="Times New Roman"/>
          <w:sz w:val="24"/>
        </w:rPr>
        <w:t>Szolgálat tapasztalatai</w:t>
      </w:r>
      <w:r w:rsidR="00636DFE" w:rsidRPr="00C542A1">
        <w:rPr>
          <w:rFonts w:ascii="Times New Roman" w:hAnsi="Times New Roman"/>
          <w:sz w:val="24"/>
        </w:rPr>
        <w:t xml:space="preserve"> alapján összességében elmondható, hogy</w:t>
      </w:r>
      <w:r w:rsidR="00636DFE" w:rsidRPr="00C542A1">
        <w:rPr>
          <w:rFonts w:ascii="Times New Roman" w:hAnsi="Times New Roman"/>
          <w:b/>
          <w:sz w:val="24"/>
        </w:rPr>
        <w:t xml:space="preserve"> </w:t>
      </w:r>
      <w:r w:rsidRPr="00C542A1">
        <w:rPr>
          <w:rFonts w:ascii="Times New Roman" w:hAnsi="Times New Roman"/>
          <w:sz w:val="24"/>
        </w:rPr>
        <w:t>ellátottai</w:t>
      </w:r>
      <w:r w:rsidR="00636DFE" w:rsidRPr="00C542A1">
        <w:rPr>
          <w:rFonts w:ascii="Times New Roman" w:hAnsi="Times New Roman"/>
          <w:sz w:val="24"/>
        </w:rPr>
        <w:t>k körében</w:t>
      </w:r>
      <w:r w:rsidR="00636DFE" w:rsidRPr="00C542A1">
        <w:rPr>
          <w:rFonts w:ascii="Times New Roman" w:hAnsi="Times New Roman"/>
          <w:b/>
          <w:sz w:val="24"/>
        </w:rPr>
        <w:t xml:space="preserve"> </w:t>
      </w:r>
      <w:r w:rsidR="007537DA" w:rsidRPr="00C542A1">
        <w:rPr>
          <w:rFonts w:ascii="Times New Roman" w:hAnsi="Times New Roman"/>
          <w:sz w:val="24"/>
        </w:rPr>
        <w:t xml:space="preserve">tendenciaként értelmezhetően </w:t>
      </w:r>
      <w:r w:rsidR="00636DFE" w:rsidRPr="00C542A1">
        <w:rPr>
          <w:rFonts w:ascii="Times New Roman" w:hAnsi="Times New Roman"/>
          <w:sz w:val="24"/>
        </w:rPr>
        <w:t>növekedett a tartósan szegény családok, ezzel párhuzamosan a veszélyeztetett gyermekek száma, csökkent a szülők motiváltsága, érdektelenné, apatikussá váltak</w:t>
      </w:r>
      <w:r w:rsidRPr="00C542A1">
        <w:rPr>
          <w:rFonts w:ascii="Times New Roman" w:hAnsi="Times New Roman"/>
          <w:sz w:val="24"/>
        </w:rPr>
        <w:t>. A településen élő, szolgálatu</w:t>
      </w:r>
      <w:r w:rsidR="00636DFE" w:rsidRPr="00C542A1">
        <w:rPr>
          <w:rFonts w:ascii="Times New Roman" w:hAnsi="Times New Roman"/>
          <w:sz w:val="24"/>
        </w:rPr>
        <w:t xml:space="preserve">kkal kapcsolatba kerülő családok jelentős része rendkívül alacsony jövedelemből és egyre rosszabb lakás- és szociális körülmények között él. Az esetek jelentős részében egyik, illetve mindkét szülő álláskereső, az ezzel járó anyagi nehézségek a legtöbb családnál konfliktusokat idéznek elő, melyek kezelése több esetben igényelt segítséget. A higiénés körülmények, és a szülők egészségi állapota is romlást mutat, így a gyermekek testi, lelki fejlődésének feltételei is kedvezőtlenebbek, melyek iskolai sikertelenségekhez, lelki betegségekhez és devianciákhoz vezethetnek. </w:t>
      </w:r>
    </w:p>
    <w:p w:rsidR="00636DFE" w:rsidRPr="00C542A1" w:rsidRDefault="00636DFE" w:rsidP="00B015E7">
      <w:pPr>
        <w:pStyle w:val="NormlWeb"/>
        <w:spacing w:before="0" w:beforeAutospacing="0" w:after="0" w:afterAutospacing="0"/>
        <w:rPr>
          <w:rFonts w:ascii="Times New Roman" w:hAnsi="Times New Roman"/>
          <w:i/>
          <w:sz w:val="24"/>
        </w:rPr>
      </w:pPr>
    </w:p>
    <w:p w:rsidR="00362E81" w:rsidRPr="00C542A1" w:rsidRDefault="00C459F1" w:rsidP="00362E81">
      <w:pPr>
        <w:pStyle w:val="Szvegtrzs"/>
        <w:spacing w:after="0"/>
        <w:jc w:val="both"/>
      </w:pPr>
      <w:r w:rsidRPr="00C542A1">
        <w:t>A mélyszegénységet összetett jelenségként kell kezelni, amelynek okai többek között tá</w:t>
      </w:r>
      <w:r w:rsidRPr="00C542A1">
        <w:rPr>
          <w:spacing w:val="-1"/>
        </w:rPr>
        <w:t>r</w:t>
      </w:r>
      <w:r w:rsidRPr="00C542A1">
        <w:rPr>
          <w:spacing w:val="2"/>
        </w:rPr>
        <w:t>s</w:t>
      </w:r>
      <w:r w:rsidRPr="00C542A1">
        <w:rPr>
          <w:spacing w:val="1"/>
        </w:rPr>
        <w:t>a</w:t>
      </w:r>
      <w:r w:rsidRPr="00C542A1">
        <w:t>d</w:t>
      </w:r>
      <w:r w:rsidRPr="00C542A1">
        <w:rPr>
          <w:spacing w:val="-1"/>
        </w:rPr>
        <w:t>a</w:t>
      </w:r>
      <w:r w:rsidRPr="00C542A1">
        <w:t>l</w:t>
      </w:r>
      <w:r w:rsidRPr="00C542A1">
        <w:rPr>
          <w:spacing w:val="1"/>
        </w:rPr>
        <w:t>m</w:t>
      </w:r>
      <w:r w:rsidRPr="00C542A1">
        <w:t>i</w:t>
      </w:r>
      <w:r w:rsidRPr="00C542A1">
        <w:rPr>
          <w:spacing w:val="31"/>
        </w:rPr>
        <w:t xml:space="preserve"> </w:t>
      </w:r>
      <w:r w:rsidRPr="00C542A1">
        <w:rPr>
          <w:spacing w:val="-1"/>
        </w:rPr>
        <w:t>é</w:t>
      </w:r>
      <w:r w:rsidRPr="00C542A1">
        <w:t>s</w:t>
      </w:r>
      <w:r w:rsidRPr="00C542A1">
        <w:rPr>
          <w:spacing w:val="31"/>
        </w:rPr>
        <w:t xml:space="preserve"> </w:t>
      </w:r>
      <w:r w:rsidRPr="00C542A1">
        <w:t>gazdasági</w:t>
      </w:r>
      <w:r w:rsidRPr="00C542A1">
        <w:rPr>
          <w:spacing w:val="31"/>
        </w:rPr>
        <w:t xml:space="preserve"> </w:t>
      </w:r>
      <w:r w:rsidRPr="00C542A1">
        <w:rPr>
          <w:spacing w:val="2"/>
        </w:rPr>
        <w:t>h</w:t>
      </w:r>
      <w:r w:rsidRPr="00C542A1">
        <w:rPr>
          <w:spacing w:val="-1"/>
        </w:rPr>
        <w:t>á</w:t>
      </w:r>
      <w:r w:rsidRPr="00C542A1">
        <w:t>tr</w:t>
      </w:r>
      <w:r w:rsidRPr="00C542A1">
        <w:rPr>
          <w:spacing w:val="1"/>
        </w:rPr>
        <w:t>á</w:t>
      </w:r>
      <w:r w:rsidRPr="00C542A1">
        <w:rPr>
          <w:spacing w:val="2"/>
        </w:rPr>
        <w:t>n</w:t>
      </w:r>
      <w:r w:rsidRPr="00C542A1">
        <w:rPr>
          <w:spacing w:val="-5"/>
        </w:rPr>
        <w:t>y</w:t>
      </w:r>
      <w:r w:rsidRPr="00C542A1">
        <w:t>ok,</w:t>
      </w:r>
      <w:r w:rsidRPr="00C542A1">
        <w:rPr>
          <w:spacing w:val="33"/>
        </w:rPr>
        <w:t xml:space="preserve"> </w:t>
      </w:r>
      <w:r w:rsidRPr="00C542A1">
        <w:t>isko</w:t>
      </w:r>
      <w:r w:rsidRPr="00C542A1">
        <w:rPr>
          <w:spacing w:val="1"/>
        </w:rPr>
        <w:t>l</w:t>
      </w:r>
      <w:r w:rsidRPr="00C542A1">
        <w:rPr>
          <w:spacing w:val="-1"/>
        </w:rPr>
        <w:t>a</w:t>
      </w:r>
      <w:r w:rsidRPr="00C542A1">
        <w:t>i, k</w:t>
      </w:r>
      <w:r w:rsidRPr="00C542A1">
        <w:rPr>
          <w:spacing w:val="-1"/>
        </w:rPr>
        <w:t>é</w:t>
      </w:r>
      <w:r w:rsidRPr="00C542A1">
        <w:t>p</w:t>
      </w:r>
      <w:r w:rsidRPr="00C542A1">
        <w:rPr>
          <w:spacing w:val="1"/>
        </w:rPr>
        <w:t>z</w:t>
      </w:r>
      <w:r w:rsidRPr="00C542A1">
        <w:rPr>
          <w:spacing w:val="-1"/>
        </w:rPr>
        <w:t>e</w:t>
      </w:r>
      <w:r w:rsidRPr="00C542A1">
        <w:t>t</w:t>
      </w:r>
      <w:r w:rsidRPr="00C542A1">
        <w:rPr>
          <w:spacing w:val="1"/>
        </w:rPr>
        <w:t>t</w:t>
      </w:r>
      <w:r w:rsidRPr="00C542A1">
        <w:t>s</w:t>
      </w:r>
      <w:r w:rsidRPr="00C542A1">
        <w:rPr>
          <w:spacing w:val="-1"/>
        </w:rPr>
        <w:t>é</w:t>
      </w:r>
      <w:r w:rsidRPr="00C542A1">
        <w:rPr>
          <w:spacing w:val="-2"/>
        </w:rPr>
        <w:t>g</w:t>
      </w:r>
      <w:r w:rsidRPr="00C542A1">
        <w:t>b</w:t>
      </w:r>
      <w:r w:rsidRPr="00C542A1">
        <w:rPr>
          <w:spacing w:val="-1"/>
        </w:rPr>
        <w:t>e</w:t>
      </w:r>
      <w:r w:rsidRPr="00C542A1">
        <w:t>l</w:t>
      </w:r>
      <w:r w:rsidRPr="00C542A1">
        <w:rPr>
          <w:spacing w:val="1"/>
        </w:rPr>
        <w:t>i</w:t>
      </w:r>
      <w:r w:rsidRPr="00C542A1">
        <w:t xml:space="preserve"> és foglalkoztatottságbeli deficitekben mutatkoznak meg, és súlyos megélhetési zavarokhoz vezetnek. A helyi önkormányzat feladat- és hatásköreinek ellátása során – törvényben meghatározott módon és mértékben – biztosítja a közfoglalkoztatási jogviszonyban lévő személy feladatellátásba történő bevonását. Az utóbbi években Mezőberényben ennek következtében </w:t>
      </w:r>
      <w:r w:rsidR="007537DA" w:rsidRPr="00C542A1">
        <w:t xml:space="preserve">is </w:t>
      </w:r>
      <w:r w:rsidRPr="00C542A1">
        <w:t xml:space="preserve">érezhetően csökkent az álláskeresők száma. </w:t>
      </w:r>
      <w:r w:rsidR="00362E81" w:rsidRPr="00C542A1">
        <w:t>Míg 201</w:t>
      </w:r>
      <w:r w:rsidR="003F0781" w:rsidRPr="00C542A1">
        <w:t>0-ben</w:t>
      </w:r>
      <w:r w:rsidR="00362E81" w:rsidRPr="00C542A1">
        <w:t xml:space="preserve"> 1</w:t>
      </w:r>
      <w:r w:rsidR="003F0781" w:rsidRPr="00C542A1">
        <w:t>018 regisztrált munka</w:t>
      </w:r>
      <w:r w:rsidR="00362E81" w:rsidRPr="00C542A1">
        <w:t>nélkülit tartottak számon a városban, addig 201</w:t>
      </w:r>
      <w:r w:rsidR="003F0781" w:rsidRPr="00C542A1">
        <w:t>7. hasonló időszakában 474 főt.</w:t>
      </w:r>
      <w:r w:rsidR="00127A06" w:rsidRPr="00C542A1">
        <w:t xml:space="preserve"> </w:t>
      </w:r>
      <w:r w:rsidR="00362E81" w:rsidRPr="00C542A1">
        <w:t>A változás oka lehet a munkalehetőségek bővülése, kisebb mértékben a munkaképes korú lakosság elvándorlása.</w:t>
      </w:r>
    </w:p>
    <w:p w:rsidR="00C459F1" w:rsidRPr="00C542A1" w:rsidRDefault="00C459F1" w:rsidP="00C459F1">
      <w:pPr>
        <w:pStyle w:val="NormlCalibri11"/>
        <w:rPr>
          <w:lang w:val="hu-HU"/>
        </w:rPr>
      </w:pPr>
    </w:p>
    <w:p w:rsidR="007537DA" w:rsidRPr="00C542A1" w:rsidRDefault="007537DA" w:rsidP="007537DA">
      <w:pPr>
        <w:rPr>
          <w:rFonts w:ascii="Times New Roman" w:hAnsi="Times New Roman"/>
          <w:sz w:val="24"/>
        </w:rPr>
      </w:pPr>
      <w:r w:rsidRPr="00C542A1">
        <w:rPr>
          <w:rFonts w:ascii="Times New Roman" w:hAnsi="Times New Roman"/>
          <w:sz w:val="24"/>
        </w:rPr>
        <w:t>A Kormány legutóbb 2015 márciusában alakította át a szociális ellátórendszert – lényegében az önkormányzatokra bízva a fenntartást. Megszüntették a központi lakhatási és adósságrendezési támogatást. A rendszeres szociális segélyt sokkal kevesebben kaphatják meg. Különösen a nyugdíj előtt álló, nagyjából 17-18 ezer főnek egyedüli esélyként maradt a közmunka, amit kötelező elvállalniuk, ha valamilyen bevételhez akarnak jutni. Az álláskeresési járadékot kilenc hónapról háromra rövidítették.</w:t>
      </w:r>
    </w:p>
    <w:p w:rsidR="007537DA" w:rsidRPr="00C542A1" w:rsidRDefault="007537DA" w:rsidP="00C459F1">
      <w:pPr>
        <w:pStyle w:val="NormlCalibri11"/>
        <w:rPr>
          <w:lang w:val="hu-HU"/>
        </w:rPr>
      </w:pPr>
    </w:p>
    <w:p w:rsidR="00C459F1" w:rsidRPr="00C542A1" w:rsidRDefault="00C459F1" w:rsidP="00C459F1">
      <w:pPr>
        <w:pStyle w:val="NormlCalibri11"/>
      </w:pPr>
      <w:r w:rsidRPr="00C542A1">
        <w:t xml:space="preserve">Helyi szinten az egyik „legnagyobb közfoglalkoztató” és a munkát koordináló szerv továbbra is az önkormányzat, a munkavégzés helyét pedig az önkormányzat és intézményei biztosítják. </w:t>
      </w:r>
    </w:p>
    <w:p w:rsidR="00C459F1" w:rsidRPr="00C542A1" w:rsidRDefault="00C459F1" w:rsidP="00C459F1">
      <w:pPr>
        <w:pStyle w:val="NormlCalibri11"/>
      </w:pPr>
      <w:r w:rsidRPr="00C542A1">
        <w:t>A település viszonylatában segítséget jelentett, hogy a</w:t>
      </w:r>
      <w:r w:rsidRPr="00C542A1">
        <w:rPr>
          <w:lang w:val="hu-HU"/>
        </w:rPr>
        <w:t>z illetékes járási hivatal foglalkoztatási osztályán</w:t>
      </w:r>
      <w:r w:rsidRPr="00C542A1">
        <w:t xml:space="preserve"> keresztül igénybe vehető állami támogatásoknak köszönhetően 2013-ban 90 fő, 2014-ben 95 fő vett részt alap- és szakmai képzéseken. </w:t>
      </w:r>
    </w:p>
    <w:p w:rsidR="00C459F1" w:rsidRPr="00C542A1" w:rsidRDefault="00C459F1" w:rsidP="00C459F1">
      <w:pPr>
        <w:widowControl w:val="0"/>
        <w:suppressAutoHyphens/>
        <w:autoSpaceDE w:val="0"/>
        <w:rPr>
          <w:rFonts w:ascii="Times New Roman" w:eastAsia="HG Mincho Light J" w:hAnsi="Times New Roman"/>
          <w:sz w:val="24"/>
        </w:rPr>
      </w:pPr>
      <w:r w:rsidRPr="00C542A1">
        <w:rPr>
          <w:rFonts w:ascii="Times New Roman" w:eastAsia="HG Mincho Light J" w:hAnsi="Times New Roman"/>
          <w:sz w:val="24"/>
        </w:rPr>
        <w:t xml:space="preserve">Munkaerő-piaci szempontból a rendszerváltás piacgazdasági átalakulásának legnagyobb vesztese a roma népesség, a munkahelyek, az ingázási- és a munkásszállás lehetőségek beszűkülése miatt. Nehezíti helyzetüket, hogy az aktív keresők között alapkövetelmény a befejezett általános iskolai végzettség megléte, mely a célcsoport tagjai körében jelentős számban hiányzott és jelenleg is csak a képzés elindítás szándékáról lehet beszélni. </w:t>
      </w:r>
    </w:p>
    <w:p w:rsidR="00C459F1" w:rsidRPr="00C542A1" w:rsidRDefault="00C459F1" w:rsidP="00C459F1">
      <w:pPr>
        <w:rPr>
          <w:rFonts w:ascii="Times New Roman" w:hAnsi="Times New Roman"/>
          <w:sz w:val="24"/>
        </w:rPr>
      </w:pPr>
      <w:r w:rsidRPr="00C542A1">
        <w:rPr>
          <w:rFonts w:ascii="Times New Roman" w:hAnsi="Times New Roman"/>
          <w:sz w:val="24"/>
        </w:rPr>
        <w:t xml:space="preserve">Említeni kell, hogy a családsegítő szolgálat különböző, többnyire egyénre szabott, beilleszkedést segítő programot szervezett és a munkába való visszailleszkedés segítésére folyamatos családgondozást, </w:t>
      </w:r>
      <w:r w:rsidR="002613F0" w:rsidRPr="00C542A1">
        <w:rPr>
          <w:rFonts w:ascii="Times New Roman" w:hAnsi="Times New Roman"/>
          <w:sz w:val="24"/>
        </w:rPr>
        <w:t xml:space="preserve">segítő tevékenységet folytatott illetve civilszervezetek is megoldásokat kerestek. </w:t>
      </w:r>
    </w:p>
    <w:p w:rsidR="00C459F1" w:rsidRPr="00CC7D30" w:rsidRDefault="00C459F1" w:rsidP="00C459F1">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lastRenderedPageBreak/>
        <w:t>3.1 Jövedelmi és vagyoni helyzet</w:t>
      </w:r>
    </w:p>
    <w:p w:rsidR="00C459F1" w:rsidRPr="00CC7D30" w:rsidRDefault="00C459F1" w:rsidP="00C459F1">
      <w:pPr>
        <w:rPr>
          <w:rFonts w:ascii="Times New Roman" w:hAnsi="Times New Roman"/>
          <w:sz w:val="24"/>
        </w:rPr>
      </w:pPr>
    </w:p>
    <w:p w:rsidR="00C459F1" w:rsidRPr="00DC22FF" w:rsidRDefault="00C459F1" w:rsidP="00C459F1">
      <w:pPr>
        <w:pStyle w:val="NormlCalibri11"/>
        <w:rPr>
          <w:color w:val="222222"/>
        </w:rPr>
      </w:pPr>
      <w:r w:rsidRPr="00DC22FF">
        <w:rPr>
          <w:color w:val="222222"/>
        </w:rPr>
        <w:t>Mezőberény teljes lakosságának helyzetéről ad információt a település adóerőképessége, a személygépjárművek száma/éves adó, a magánszemélyek kommunális adója hátralékának mértéke.</w:t>
      </w:r>
    </w:p>
    <w:p w:rsidR="00C459F1" w:rsidRPr="00564416" w:rsidRDefault="00C459F1" w:rsidP="00C459F1">
      <w:pPr>
        <w:pStyle w:val="NormlCalibri11"/>
      </w:pPr>
    </w:p>
    <w:p w:rsidR="00C459F1" w:rsidRPr="00DC22FF" w:rsidRDefault="00C459F1" w:rsidP="00C459F1">
      <w:pPr>
        <w:snapToGrid w:val="0"/>
        <w:ind w:firstLine="284"/>
        <w:rPr>
          <w:rFonts w:ascii="Times New Roman" w:hAnsi="Times New Roman"/>
          <w:b/>
          <w:sz w:val="24"/>
        </w:rPr>
      </w:pPr>
      <w:r w:rsidRPr="00DC22FF">
        <w:rPr>
          <w:rFonts w:ascii="Times New Roman" w:hAnsi="Times New Roman"/>
          <w:b/>
          <w:sz w:val="24"/>
        </w:rPr>
        <w:t xml:space="preserve">A város jövedelemszerző képessége, személyi jövedelemadó adatok 2013-2017.: </w:t>
      </w:r>
    </w:p>
    <w:tbl>
      <w:tblPr>
        <w:tblW w:w="9450" w:type="dxa"/>
        <w:jc w:val="center"/>
        <w:tblInd w:w="-4" w:type="dxa"/>
        <w:tblLayout w:type="fixed"/>
        <w:tblCellMar>
          <w:left w:w="0" w:type="dxa"/>
          <w:right w:w="0" w:type="dxa"/>
        </w:tblCellMar>
        <w:tblLook w:val="0000"/>
      </w:tblPr>
      <w:tblGrid>
        <w:gridCol w:w="2894"/>
        <w:gridCol w:w="1407"/>
        <w:gridCol w:w="1215"/>
        <w:gridCol w:w="1311"/>
        <w:gridCol w:w="1311"/>
        <w:gridCol w:w="1312"/>
      </w:tblGrid>
      <w:tr w:rsidR="00C459F1" w:rsidRPr="00BE497B" w:rsidTr="00A8356A">
        <w:trPr>
          <w:trHeight w:val="330"/>
          <w:jc w:val="center"/>
        </w:trPr>
        <w:tc>
          <w:tcPr>
            <w:tcW w:w="2894" w:type="dxa"/>
            <w:tcBorders>
              <w:top w:val="single" w:sz="8" w:space="0" w:color="auto"/>
              <w:left w:val="single" w:sz="8" w:space="0" w:color="auto"/>
              <w:bottom w:val="single" w:sz="8" w:space="0" w:color="auto"/>
              <w:right w:val="single" w:sz="4" w:space="0" w:color="auto"/>
            </w:tcBorders>
            <w:shd w:val="clear" w:color="auto" w:fill="auto"/>
            <w:vAlign w:val="center"/>
          </w:tcPr>
          <w:p w:rsidR="00C459F1" w:rsidRPr="00BE497B" w:rsidRDefault="00C459F1" w:rsidP="001E37B2">
            <w:pPr>
              <w:ind w:firstLine="284"/>
              <w:rPr>
                <w:rFonts w:ascii="Times New Roman" w:hAnsi="Times New Roman"/>
                <w:bCs/>
                <w:sz w:val="20"/>
                <w:szCs w:val="20"/>
              </w:rPr>
            </w:pPr>
          </w:p>
        </w:tc>
        <w:tc>
          <w:tcPr>
            <w:tcW w:w="1407" w:type="dxa"/>
            <w:tcBorders>
              <w:top w:val="single" w:sz="8" w:space="0" w:color="auto"/>
              <w:left w:val="nil"/>
              <w:bottom w:val="single" w:sz="8" w:space="0" w:color="auto"/>
              <w:right w:val="single" w:sz="4" w:space="0" w:color="auto"/>
            </w:tcBorders>
            <w:shd w:val="clear" w:color="auto" w:fill="auto"/>
            <w:vAlign w:val="center"/>
          </w:tcPr>
          <w:p w:rsidR="00C459F1" w:rsidRPr="005037BC" w:rsidRDefault="00C459F1" w:rsidP="001E37B2">
            <w:pPr>
              <w:jc w:val="center"/>
              <w:rPr>
                <w:rFonts w:ascii="Times New Roman" w:hAnsi="Times New Roman"/>
                <w:b/>
                <w:bCs/>
                <w:szCs w:val="22"/>
              </w:rPr>
            </w:pPr>
            <w:r w:rsidRPr="005037BC">
              <w:rPr>
                <w:rFonts w:ascii="Times New Roman" w:hAnsi="Times New Roman"/>
                <w:b/>
                <w:bCs/>
                <w:szCs w:val="22"/>
              </w:rPr>
              <w:t>2013</w:t>
            </w:r>
          </w:p>
        </w:tc>
        <w:tc>
          <w:tcPr>
            <w:tcW w:w="1215" w:type="dxa"/>
            <w:tcBorders>
              <w:top w:val="single" w:sz="8" w:space="0" w:color="auto"/>
              <w:left w:val="nil"/>
              <w:bottom w:val="single" w:sz="8" w:space="0" w:color="auto"/>
              <w:right w:val="single" w:sz="4" w:space="0" w:color="auto"/>
            </w:tcBorders>
            <w:shd w:val="clear" w:color="auto" w:fill="auto"/>
            <w:vAlign w:val="center"/>
          </w:tcPr>
          <w:p w:rsidR="00C459F1" w:rsidRPr="005037BC" w:rsidRDefault="00C459F1" w:rsidP="001E37B2">
            <w:pPr>
              <w:jc w:val="center"/>
              <w:rPr>
                <w:rFonts w:ascii="Times New Roman" w:hAnsi="Times New Roman"/>
                <w:b/>
                <w:bCs/>
                <w:szCs w:val="22"/>
              </w:rPr>
            </w:pPr>
            <w:r w:rsidRPr="005037BC">
              <w:rPr>
                <w:rFonts w:ascii="Times New Roman" w:hAnsi="Times New Roman"/>
                <w:b/>
                <w:bCs/>
                <w:szCs w:val="22"/>
              </w:rPr>
              <w:t>2014</w:t>
            </w:r>
          </w:p>
        </w:tc>
        <w:tc>
          <w:tcPr>
            <w:tcW w:w="1311" w:type="dxa"/>
            <w:tcBorders>
              <w:top w:val="single" w:sz="8" w:space="0" w:color="auto"/>
              <w:left w:val="nil"/>
              <w:bottom w:val="single" w:sz="8" w:space="0" w:color="auto"/>
              <w:right w:val="single" w:sz="4" w:space="0" w:color="auto"/>
            </w:tcBorders>
            <w:shd w:val="clear" w:color="auto" w:fill="auto"/>
            <w:vAlign w:val="center"/>
          </w:tcPr>
          <w:p w:rsidR="00C459F1" w:rsidRPr="005037BC" w:rsidRDefault="00C459F1" w:rsidP="001E37B2">
            <w:pPr>
              <w:jc w:val="center"/>
              <w:rPr>
                <w:rFonts w:ascii="Times New Roman" w:hAnsi="Times New Roman"/>
                <w:b/>
                <w:bCs/>
                <w:szCs w:val="22"/>
              </w:rPr>
            </w:pPr>
            <w:r w:rsidRPr="005037BC">
              <w:rPr>
                <w:rFonts w:ascii="Times New Roman" w:hAnsi="Times New Roman"/>
                <w:b/>
                <w:bCs/>
                <w:szCs w:val="22"/>
              </w:rPr>
              <w:t>2015</w:t>
            </w:r>
          </w:p>
        </w:tc>
        <w:tc>
          <w:tcPr>
            <w:tcW w:w="1311" w:type="dxa"/>
            <w:tcBorders>
              <w:top w:val="single" w:sz="8" w:space="0" w:color="auto"/>
              <w:left w:val="nil"/>
              <w:bottom w:val="single" w:sz="8" w:space="0" w:color="auto"/>
              <w:right w:val="single" w:sz="8" w:space="0" w:color="auto"/>
            </w:tcBorders>
            <w:shd w:val="clear" w:color="auto" w:fill="auto"/>
            <w:vAlign w:val="center"/>
          </w:tcPr>
          <w:p w:rsidR="00C459F1" w:rsidRPr="005037BC" w:rsidRDefault="00C459F1" w:rsidP="001E37B2">
            <w:pPr>
              <w:jc w:val="center"/>
              <w:rPr>
                <w:rFonts w:ascii="Times New Roman" w:hAnsi="Times New Roman"/>
                <w:b/>
                <w:bCs/>
                <w:szCs w:val="22"/>
              </w:rPr>
            </w:pPr>
            <w:r w:rsidRPr="005037BC">
              <w:rPr>
                <w:rFonts w:ascii="Times New Roman" w:hAnsi="Times New Roman"/>
                <w:b/>
                <w:bCs/>
                <w:szCs w:val="22"/>
              </w:rPr>
              <w:t>2016</w:t>
            </w:r>
          </w:p>
        </w:tc>
        <w:tc>
          <w:tcPr>
            <w:tcW w:w="1312" w:type="dxa"/>
            <w:tcBorders>
              <w:top w:val="single" w:sz="8" w:space="0" w:color="auto"/>
              <w:left w:val="nil"/>
              <w:bottom w:val="single" w:sz="8" w:space="0" w:color="auto"/>
              <w:right w:val="single" w:sz="8" w:space="0" w:color="auto"/>
            </w:tcBorders>
            <w:vAlign w:val="center"/>
          </w:tcPr>
          <w:p w:rsidR="00C459F1" w:rsidRPr="005037BC" w:rsidRDefault="00C459F1" w:rsidP="001E37B2">
            <w:pPr>
              <w:jc w:val="center"/>
              <w:rPr>
                <w:rFonts w:ascii="Times New Roman" w:hAnsi="Times New Roman"/>
                <w:b/>
                <w:bCs/>
                <w:szCs w:val="22"/>
              </w:rPr>
            </w:pPr>
            <w:r w:rsidRPr="005037BC">
              <w:rPr>
                <w:rFonts w:ascii="Times New Roman" w:hAnsi="Times New Roman"/>
                <w:b/>
                <w:bCs/>
                <w:szCs w:val="22"/>
              </w:rPr>
              <w:t>2017</w:t>
            </w:r>
          </w:p>
        </w:tc>
      </w:tr>
      <w:tr w:rsidR="00C459F1" w:rsidRPr="00BE497B" w:rsidTr="00A8356A">
        <w:trPr>
          <w:trHeight w:val="526"/>
          <w:jc w:val="center"/>
        </w:trPr>
        <w:tc>
          <w:tcPr>
            <w:tcW w:w="2894" w:type="dxa"/>
            <w:tcBorders>
              <w:top w:val="nil"/>
              <w:left w:val="single" w:sz="8" w:space="0" w:color="auto"/>
              <w:bottom w:val="single" w:sz="4" w:space="0" w:color="auto"/>
              <w:right w:val="single" w:sz="4" w:space="0" w:color="auto"/>
            </w:tcBorders>
            <w:shd w:val="clear" w:color="auto" w:fill="auto"/>
            <w:vAlign w:val="center"/>
          </w:tcPr>
          <w:p w:rsidR="00C459F1" w:rsidRPr="005037BC" w:rsidRDefault="00C459F1" w:rsidP="001E37B2">
            <w:pPr>
              <w:ind w:left="189" w:hanging="2"/>
              <w:jc w:val="left"/>
              <w:rPr>
                <w:rFonts w:ascii="Times New Roman" w:hAnsi="Times New Roman"/>
                <w:bCs/>
                <w:szCs w:val="22"/>
              </w:rPr>
            </w:pPr>
            <w:r w:rsidRPr="005037BC">
              <w:rPr>
                <w:rFonts w:ascii="Times New Roman" w:hAnsi="Times New Roman"/>
                <w:bCs/>
                <w:szCs w:val="22"/>
              </w:rPr>
              <w:t>Adófizetők száma (fő) /halmozott/</w:t>
            </w:r>
          </w:p>
        </w:tc>
        <w:tc>
          <w:tcPr>
            <w:tcW w:w="1407"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7.938</w:t>
            </w:r>
          </w:p>
        </w:tc>
        <w:tc>
          <w:tcPr>
            <w:tcW w:w="1215"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7.815</w:t>
            </w:r>
          </w:p>
        </w:tc>
        <w:tc>
          <w:tcPr>
            <w:tcW w:w="1311"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7.954</w:t>
            </w:r>
          </w:p>
        </w:tc>
        <w:tc>
          <w:tcPr>
            <w:tcW w:w="1311" w:type="dxa"/>
            <w:tcBorders>
              <w:top w:val="nil"/>
              <w:left w:val="nil"/>
              <w:bottom w:val="single" w:sz="4" w:space="0" w:color="auto"/>
              <w:right w:val="single" w:sz="8"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8.112</w:t>
            </w:r>
          </w:p>
        </w:tc>
        <w:tc>
          <w:tcPr>
            <w:tcW w:w="1312" w:type="dxa"/>
            <w:tcBorders>
              <w:top w:val="nil"/>
              <w:left w:val="nil"/>
              <w:bottom w:val="single" w:sz="4" w:space="0" w:color="auto"/>
              <w:right w:val="single" w:sz="8" w:space="0" w:color="auto"/>
            </w:tcBorders>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8.121</w:t>
            </w:r>
          </w:p>
        </w:tc>
      </w:tr>
      <w:tr w:rsidR="00C459F1" w:rsidRPr="00BE497B" w:rsidTr="00A8356A">
        <w:trPr>
          <w:trHeight w:val="526"/>
          <w:jc w:val="center"/>
        </w:trPr>
        <w:tc>
          <w:tcPr>
            <w:tcW w:w="2894" w:type="dxa"/>
            <w:tcBorders>
              <w:top w:val="nil"/>
              <w:left w:val="single" w:sz="8" w:space="0" w:color="auto"/>
              <w:bottom w:val="single" w:sz="4" w:space="0" w:color="auto"/>
              <w:right w:val="single" w:sz="4" w:space="0" w:color="auto"/>
            </w:tcBorders>
            <w:shd w:val="clear" w:color="auto" w:fill="auto"/>
            <w:vAlign w:val="center"/>
          </w:tcPr>
          <w:p w:rsidR="00C459F1" w:rsidRPr="005037BC" w:rsidRDefault="00C459F1" w:rsidP="001E37B2">
            <w:pPr>
              <w:ind w:firstLine="187"/>
              <w:jc w:val="left"/>
              <w:rPr>
                <w:rFonts w:ascii="Times New Roman" w:hAnsi="Times New Roman"/>
                <w:bCs/>
                <w:szCs w:val="22"/>
              </w:rPr>
            </w:pPr>
            <w:r w:rsidRPr="005037BC">
              <w:rPr>
                <w:rFonts w:ascii="Times New Roman" w:hAnsi="Times New Roman"/>
                <w:bCs/>
                <w:szCs w:val="22"/>
              </w:rPr>
              <w:t>Adóerőképesség</w:t>
            </w:r>
          </w:p>
        </w:tc>
        <w:tc>
          <w:tcPr>
            <w:tcW w:w="1407"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124.941.548</w:t>
            </w:r>
          </w:p>
        </w:tc>
        <w:tc>
          <w:tcPr>
            <w:tcW w:w="1215"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128.956.478</w:t>
            </w:r>
          </w:p>
        </w:tc>
        <w:tc>
          <w:tcPr>
            <w:tcW w:w="1311"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155.260.945</w:t>
            </w:r>
          </w:p>
        </w:tc>
        <w:tc>
          <w:tcPr>
            <w:tcW w:w="1311" w:type="dxa"/>
            <w:tcBorders>
              <w:top w:val="nil"/>
              <w:left w:val="nil"/>
              <w:bottom w:val="single" w:sz="4" w:space="0" w:color="auto"/>
              <w:right w:val="single" w:sz="8"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155.507.964</w:t>
            </w:r>
          </w:p>
        </w:tc>
        <w:tc>
          <w:tcPr>
            <w:tcW w:w="1312" w:type="dxa"/>
            <w:tcBorders>
              <w:top w:val="nil"/>
              <w:left w:val="nil"/>
              <w:bottom w:val="single" w:sz="4" w:space="0" w:color="auto"/>
              <w:right w:val="single" w:sz="8" w:space="0" w:color="auto"/>
            </w:tcBorders>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171.766.710</w:t>
            </w:r>
          </w:p>
        </w:tc>
      </w:tr>
      <w:tr w:rsidR="00C459F1" w:rsidRPr="00BE497B" w:rsidTr="00A8356A">
        <w:trPr>
          <w:trHeight w:val="526"/>
          <w:jc w:val="center"/>
        </w:trPr>
        <w:tc>
          <w:tcPr>
            <w:tcW w:w="2894" w:type="dxa"/>
            <w:tcBorders>
              <w:top w:val="nil"/>
              <w:left w:val="single" w:sz="8" w:space="0" w:color="auto"/>
              <w:bottom w:val="single" w:sz="4" w:space="0" w:color="auto"/>
              <w:right w:val="single" w:sz="4" w:space="0" w:color="auto"/>
            </w:tcBorders>
            <w:shd w:val="clear" w:color="auto" w:fill="auto"/>
            <w:vAlign w:val="center"/>
          </w:tcPr>
          <w:p w:rsidR="00C459F1" w:rsidRPr="005037BC" w:rsidRDefault="00C459F1" w:rsidP="001E37B2">
            <w:pPr>
              <w:ind w:left="187"/>
              <w:jc w:val="left"/>
              <w:rPr>
                <w:rFonts w:ascii="Times New Roman" w:hAnsi="Times New Roman"/>
                <w:bCs/>
                <w:szCs w:val="22"/>
              </w:rPr>
            </w:pPr>
            <w:r w:rsidRPr="005037BC">
              <w:rPr>
                <w:rFonts w:ascii="Times New Roman" w:hAnsi="Times New Roman"/>
                <w:bCs/>
                <w:szCs w:val="22"/>
              </w:rPr>
              <w:t>Személygépjárművek száma</w:t>
            </w:r>
          </w:p>
        </w:tc>
        <w:tc>
          <w:tcPr>
            <w:tcW w:w="1407"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2.454</w:t>
            </w:r>
          </w:p>
        </w:tc>
        <w:tc>
          <w:tcPr>
            <w:tcW w:w="1215"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2.460</w:t>
            </w:r>
          </w:p>
        </w:tc>
        <w:tc>
          <w:tcPr>
            <w:tcW w:w="1311"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2.528</w:t>
            </w:r>
          </w:p>
        </w:tc>
        <w:tc>
          <w:tcPr>
            <w:tcW w:w="1311" w:type="dxa"/>
            <w:tcBorders>
              <w:top w:val="nil"/>
              <w:left w:val="nil"/>
              <w:bottom w:val="single" w:sz="4" w:space="0" w:color="auto"/>
              <w:right w:val="single" w:sz="8"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2.606</w:t>
            </w:r>
          </w:p>
        </w:tc>
        <w:tc>
          <w:tcPr>
            <w:tcW w:w="1312" w:type="dxa"/>
            <w:tcBorders>
              <w:top w:val="nil"/>
              <w:left w:val="nil"/>
              <w:bottom w:val="single" w:sz="4" w:space="0" w:color="auto"/>
              <w:right w:val="single" w:sz="8" w:space="0" w:color="auto"/>
            </w:tcBorders>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2.711</w:t>
            </w:r>
          </w:p>
        </w:tc>
      </w:tr>
      <w:tr w:rsidR="00C459F1" w:rsidRPr="00BE497B" w:rsidTr="00A8356A">
        <w:trPr>
          <w:trHeight w:val="526"/>
          <w:jc w:val="center"/>
        </w:trPr>
        <w:tc>
          <w:tcPr>
            <w:tcW w:w="2894" w:type="dxa"/>
            <w:tcBorders>
              <w:top w:val="nil"/>
              <w:left w:val="single" w:sz="8" w:space="0" w:color="auto"/>
              <w:bottom w:val="single" w:sz="4" w:space="0" w:color="auto"/>
              <w:right w:val="single" w:sz="4" w:space="0" w:color="auto"/>
            </w:tcBorders>
            <w:shd w:val="clear" w:color="auto" w:fill="auto"/>
            <w:vAlign w:val="center"/>
          </w:tcPr>
          <w:p w:rsidR="00C459F1" w:rsidRPr="00362E81" w:rsidRDefault="00C459F1" w:rsidP="001E37B2">
            <w:pPr>
              <w:ind w:left="187"/>
              <w:jc w:val="left"/>
              <w:rPr>
                <w:rFonts w:ascii="Times New Roman" w:hAnsi="Times New Roman"/>
                <w:bCs/>
                <w:color w:val="339966"/>
                <w:szCs w:val="22"/>
              </w:rPr>
            </w:pPr>
            <w:r w:rsidRPr="005037BC">
              <w:rPr>
                <w:rFonts w:ascii="Times New Roman" w:hAnsi="Times New Roman"/>
                <w:bCs/>
                <w:szCs w:val="22"/>
              </w:rPr>
              <w:t>Személygépjárművek-éves adó (kivetett)</w:t>
            </w:r>
            <w:r w:rsidR="00362E81">
              <w:rPr>
                <w:rFonts w:ascii="Times New Roman" w:hAnsi="Times New Roman"/>
                <w:bCs/>
                <w:szCs w:val="22"/>
              </w:rPr>
              <w:t xml:space="preserve"> </w:t>
            </w:r>
            <w:r w:rsidR="00362E81">
              <w:rPr>
                <w:rFonts w:ascii="Times New Roman" w:hAnsi="Times New Roman"/>
                <w:bCs/>
                <w:color w:val="339966"/>
                <w:szCs w:val="22"/>
              </w:rPr>
              <w:t>*</w:t>
            </w:r>
          </w:p>
        </w:tc>
        <w:tc>
          <w:tcPr>
            <w:tcW w:w="1407"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12.025.938</w:t>
            </w:r>
          </w:p>
        </w:tc>
        <w:tc>
          <w:tcPr>
            <w:tcW w:w="1215"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12.306.086</w:t>
            </w:r>
          </w:p>
        </w:tc>
        <w:tc>
          <w:tcPr>
            <w:tcW w:w="1311" w:type="dxa"/>
            <w:tcBorders>
              <w:top w:val="nil"/>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12.725.416</w:t>
            </w:r>
          </w:p>
        </w:tc>
        <w:tc>
          <w:tcPr>
            <w:tcW w:w="1311" w:type="dxa"/>
            <w:tcBorders>
              <w:top w:val="nil"/>
              <w:left w:val="nil"/>
              <w:bottom w:val="single" w:sz="4" w:space="0" w:color="auto"/>
              <w:right w:val="single" w:sz="8"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13.135.294</w:t>
            </w:r>
          </w:p>
        </w:tc>
        <w:tc>
          <w:tcPr>
            <w:tcW w:w="1312" w:type="dxa"/>
            <w:tcBorders>
              <w:top w:val="nil"/>
              <w:left w:val="nil"/>
              <w:bottom w:val="single" w:sz="4" w:space="0" w:color="auto"/>
              <w:right w:val="single" w:sz="8" w:space="0" w:color="auto"/>
            </w:tcBorders>
            <w:vAlign w:val="center"/>
          </w:tcPr>
          <w:p w:rsidR="00C459F1" w:rsidRPr="00BE497B" w:rsidRDefault="00C459F1" w:rsidP="007B5F82">
            <w:pPr>
              <w:jc w:val="center"/>
              <w:rPr>
                <w:rFonts w:ascii="Times New Roman" w:hAnsi="Times New Roman"/>
                <w:bCs/>
                <w:sz w:val="20"/>
                <w:szCs w:val="20"/>
              </w:rPr>
            </w:pPr>
            <w:r w:rsidRPr="00BE497B">
              <w:rPr>
                <w:rFonts w:ascii="Times New Roman" w:hAnsi="Times New Roman"/>
                <w:bCs/>
                <w:sz w:val="20"/>
                <w:szCs w:val="20"/>
              </w:rPr>
              <w:t>13.970.286</w:t>
            </w:r>
          </w:p>
        </w:tc>
      </w:tr>
      <w:tr w:rsidR="00C459F1" w:rsidRPr="00BE497B" w:rsidTr="00A8356A">
        <w:trPr>
          <w:trHeight w:val="526"/>
          <w:jc w:val="center"/>
        </w:trPr>
        <w:tc>
          <w:tcPr>
            <w:tcW w:w="2894" w:type="dxa"/>
            <w:tcBorders>
              <w:top w:val="single" w:sz="4" w:space="0" w:color="auto"/>
              <w:left w:val="single" w:sz="8" w:space="0" w:color="auto"/>
              <w:bottom w:val="single" w:sz="4" w:space="0" w:color="auto"/>
              <w:right w:val="single" w:sz="4" w:space="0" w:color="auto"/>
            </w:tcBorders>
            <w:shd w:val="clear" w:color="auto" w:fill="auto"/>
            <w:vAlign w:val="center"/>
          </w:tcPr>
          <w:p w:rsidR="00C459F1" w:rsidRPr="005037BC" w:rsidRDefault="00C459F1" w:rsidP="001E37B2">
            <w:pPr>
              <w:ind w:left="187"/>
              <w:jc w:val="left"/>
              <w:rPr>
                <w:rFonts w:ascii="Times New Roman" w:hAnsi="Times New Roman"/>
                <w:bCs/>
                <w:szCs w:val="22"/>
              </w:rPr>
            </w:pPr>
            <w:r w:rsidRPr="005037BC">
              <w:rPr>
                <w:rFonts w:ascii="Times New Roman" w:hAnsi="Times New Roman"/>
                <w:bCs/>
                <w:szCs w:val="22"/>
              </w:rPr>
              <w:t>Magánszemélyek kommunális adója hátralék</w:t>
            </w:r>
          </w:p>
        </w:tc>
        <w:tc>
          <w:tcPr>
            <w:tcW w:w="1407" w:type="dxa"/>
            <w:tcBorders>
              <w:top w:val="single" w:sz="4" w:space="0" w:color="auto"/>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Pr>
                <w:rFonts w:ascii="Times New Roman" w:hAnsi="Times New Roman"/>
                <w:bCs/>
                <w:sz w:val="20"/>
                <w:szCs w:val="20"/>
              </w:rPr>
              <w:t>30.503.947</w:t>
            </w:r>
          </w:p>
        </w:tc>
        <w:tc>
          <w:tcPr>
            <w:tcW w:w="1215" w:type="dxa"/>
            <w:tcBorders>
              <w:top w:val="single" w:sz="4" w:space="0" w:color="auto"/>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Pr>
                <w:rFonts w:ascii="Times New Roman" w:hAnsi="Times New Roman"/>
                <w:bCs/>
                <w:sz w:val="20"/>
                <w:szCs w:val="20"/>
              </w:rPr>
              <w:t>35.949.336</w:t>
            </w:r>
          </w:p>
        </w:tc>
        <w:tc>
          <w:tcPr>
            <w:tcW w:w="1311" w:type="dxa"/>
            <w:tcBorders>
              <w:top w:val="single" w:sz="4" w:space="0" w:color="auto"/>
              <w:left w:val="nil"/>
              <w:bottom w:val="single" w:sz="4" w:space="0" w:color="auto"/>
              <w:right w:val="single" w:sz="4"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Pr>
                <w:rFonts w:ascii="Times New Roman" w:hAnsi="Times New Roman"/>
                <w:bCs/>
                <w:sz w:val="20"/>
                <w:szCs w:val="20"/>
              </w:rPr>
              <w:t>35.387.054</w:t>
            </w:r>
          </w:p>
        </w:tc>
        <w:tc>
          <w:tcPr>
            <w:tcW w:w="1311" w:type="dxa"/>
            <w:tcBorders>
              <w:top w:val="single" w:sz="4" w:space="0" w:color="auto"/>
              <w:left w:val="nil"/>
              <w:bottom w:val="single" w:sz="4" w:space="0" w:color="auto"/>
              <w:right w:val="single" w:sz="8" w:space="0" w:color="auto"/>
            </w:tcBorders>
            <w:shd w:val="clear" w:color="auto" w:fill="auto"/>
            <w:vAlign w:val="center"/>
          </w:tcPr>
          <w:p w:rsidR="00C459F1" w:rsidRPr="00BE497B" w:rsidRDefault="00C459F1" w:rsidP="007B5F82">
            <w:pPr>
              <w:jc w:val="center"/>
              <w:rPr>
                <w:rFonts w:ascii="Times New Roman" w:hAnsi="Times New Roman"/>
                <w:bCs/>
                <w:sz w:val="20"/>
                <w:szCs w:val="20"/>
              </w:rPr>
            </w:pPr>
            <w:r>
              <w:rPr>
                <w:rFonts w:ascii="Times New Roman" w:hAnsi="Times New Roman"/>
                <w:bCs/>
                <w:sz w:val="20"/>
                <w:szCs w:val="20"/>
              </w:rPr>
              <w:t>23.261.666</w:t>
            </w:r>
          </w:p>
        </w:tc>
        <w:tc>
          <w:tcPr>
            <w:tcW w:w="1312" w:type="dxa"/>
            <w:tcBorders>
              <w:top w:val="single" w:sz="4" w:space="0" w:color="auto"/>
              <w:left w:val="nil"/>
              <w:bottom w:val="single" w:sz="4" w:space="0" w:color="auto"/>
              <w:right w:val="single" w:sz="8" w:space="0" w:color="auto"/>
            </w:tcBorders>
            <w:vAlign w:val="center"/>
          </w:tcPr>
          <w:p w:rsidR="00C459F1" w:rsidRPr="00BE497B" w:rsidRDefault="00C459F1" w:rsidP="007B5F82">
            <w:pPr>
              <w:jc w:val="center"/>
              <w:rPr>
                <w:rFonts w:ascii="Times New Roman" w:hAnsi="Times New Roman"/>
                <w:bCs/>
                <w:sz w:val="20"/>
                <w:szCs w:val="20"/>
              </w:rPr>
            </w:pPr>
            <w:r>
              <w:rPr>
                <w:rFonts w:ascii="Times New Roman" w:hAnsi="Times New Roman"/>
                <w:bCs/>
                <w:sz w:val="20"/>
                <w:szCs w:val="20"/>
              </w:rPr>
              <w:t>14.793.197</w:t>
            </w:r>
          </w:p>
        </w:tc>
      </w:tr>
    </w:tbl>
    <w:p w:rsidR="00C459F1" w:rsidRPr="00A8356A" w:rsidRDefault="00362E81" w:rsidP="00C459F1">
      <w:pPr>
        <w:rPr>
          <w:rFonts w:ascii="Times New Roman" w:hAnsi="Times New Roman"/>
          <w:bCs/>
          <w:sz w:val="24"/>
        </w:rPr>
      </w:pPr>
      <w:r w:rsidRPr="00A8356A">
        <w:rPr>
          <w:rFonts w:ascii="Times New Roman" w:hAnsi="Times New Roman"/>
          <w:bCs/>
          <w:sz w:val="24"/>
        </w:rPr>
        <w:t xml:space="preserve">* </w:t>
      </w:r>
      <w:r w:rsidR="004765A2" w:rsidRPr="00A8356A">
        <w:rPr>
          <w:rFonts w:ascii="Times New Roman" w:hAnsi="Times New Roman"/>
          <w:bCs/>
          <w:sz w:val="24"/>
        </w:rPr>
        <w:t>Csak az ö</w:t>
      </w:r>
      <w:r w:rsidRPr="00A8356A">
        <w:rPr>
          <w:rFonts w:ascii="Times New Roman" w:hAnsi="Times New Roman"/>
          <w:bCs/>
          <w:sz w:val="24"/>
        </w:rPr>
        <w:t>nkormányzatnál maradó 40%</w:t>
      </w:r>
    </w:p>
    <w:p w:rsidR="00C459F1" w:rsidRPr="00564416" w:rsidRDefault="00C459F1" w:rsidP="00C459F1">
      <w:pPr>
        <w:pStyle w:val="NormlCalibri11"/>
        <w:rPr>
          <w:lang w:val="hu-HU" w:eastAsia="hu-HU"/>
        </w:rPr>
      </w:pPr>
    </w:p>
    <w:p w:rsidR="00C459F1" w:rsidRPr="00CC7D30" w:rsidRDefault="00C459F1" w:rsidP="00C459F1">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3.2 Foglalkoztatottság, munkaerő-piaci integráció</w:t>
      </w:r>
    </w:p>
    <w:p w:rsidR="00C459F1" w:rsidRDefault="00C459F1" w:rsidP="00C459F1">
      <w:pPr>
        <w:rPr>
          <w:rFonts w:ascii="Times New Roman" w:hAnsi="Times New Roman"/>
          <w:sz w:val="24"/>
        </w:rPr>
      </w:pPr>
    </w:p>
    <w:p w:rsidR="00C459F1" w:rsidRPr="00B04C99" w:rsidRDefault="00C459F1" w:rsidP="00C459F1">
      <w:pPr>
        <w:pStyle w:val="NormlWeb"/>
        <w:spacing w:before="0" w:beforeAutospacing="0" w:after="0" w:afterAutospacing="0"/>
        <w:rPr>
          <w:rFonts w:ascii="Times New Roman" w:hAnsi="Times New Roman"/>
          <w:sz w:val="24"/>
        </w:rPr>
      </w:pPr>
      <w:r w:rsidRPr="00B04C99">
        <w:rPr>
          <w:rFonts w:ascii="Times New Roman" w:hAnsi="Times New Roman"/>
          <w:sz w:val="24"/>
        </w:rPr>
        <w:t>A helyi önkormányzat a foglalkoztatás elősegítéséről és a munkanélküliek ellátásáról szóló 1991. évi IV. törvény (továbbiakban: Flt.) 8. §</w:t>
      </w:r>
      <w:r>
        <w:rPr>
          <w:rFonts w:ascii="Times New Roman" w:hAnsi="Times New Roman"/>
          <w:sz w:val="24"/>
        </w:rPr>
        <w:t xml:space="preserve"> (4) bekezdése</w:t>
      </w:r>
      <w:r w:rsidRPr="00B04C99">
        <w:rPr>
          <w:rFonts w:ascii="Times New Roman" w:hAnsi="Times New Roman"/>
          <w:sz w:val="24"/>
        </w:rPr>
        <w:t xml:space="preserve"> értelmében külön törvényben meghatározott foglalkoztatási feladatainak ellátása során</w:t>
      </w:r>
    </w:p>
    <w:p w:rsidR="00C459F1" w:rsidRPr="00B04C99" w:rsidRDefault="00C459F1" w:rsidP="00C459F1">
      <w:pPr>
        <w:pStyle w:val="NormlWeb"/>
        <w:tabs>
          <w:tab w:val="left" w:pos="720"/>
        </w:tabs>
        <w:spacing w:before="0" w:beforeAutospacing="0" w:after="0" w:afterAutospacing="0"/>
        <w:ind w:left="720" w:hanging="360"/>
        <w:rPr>
          <w:rFonts w:ascii="Times New Roman" w:hAnsi="Times New Roman"/>
          <w:sz w:val="24"/>
        </w:rPr>
      </w:pPr>
      <w:r w:rsidRPr="00B04C99">
        <w:rPr>
          <w:rFonts w:ascii="Times New Roman" w:hAnsi="Times New Roman"/>
          <w:iCs/>
          <w:sz w:val="24"/>
        </w:rPr>
        <w:t>a)</w:t>
      </w:r>
      <w:bookmarkStart w:id="67" w:name="foot_38_place"/>
      <w:r w:rsidRPr="00B04C99">
        <w:rPr>
          <w:rFonts w:ascii="Times New Roman" w:hAnsi="Times New Roman"/>
          <w:iCs/>
          <w:sz w:val="24"/>
          <w:vertAlign w:val="superscript"/>
        </w:rPr>
        <w:fldChar w:fldCharType="begin"/>
      </w:r>
      <w:r w:rsidRPr="00B04C99">
        <w:rPr>
          <w:rFonts w:ascii="Times New Roman" w:hAnsi="Times New Roman"/>
          <w:iCs/>
          <w:sz w:val="24"/>
          <w:vertAlign w:val="superscript"/>
        </w:rPr>
        <w:instrText xml:space="preserve"> HYPERLINK "http://jogszabalykereso.mhk.hu/cgi_bin/njt_doc.cgi?docid=14284.607039" \l "foot38" </w:instrText>
      </w:r>
      <w:r w:rsidRPr="00B04C99">
        <w:rPr>
          <w:rFonts w:ascii="Times New Roman" w:hAnsi="Times New Roman"/>
          <w:iCs/>
          <w:sz w:val="24"/>
          <w:vertAlign w:val="superscript"/>
        </w:rPr>
        <w:fldChar w:fldCharType="separate"/>
      </w:r>
      <w:r w:rsidRPr="00B04C99">
        <w:rPr>
          <w:rFonts w:ascii="Times New Roman" w:hAnsi="Times New Roman"/>
          <w:iCs/>
          <w:sz w:val="24"/>
          <w:vertAlign w:val="superscript"/>
        </w:rPr>
        <w:fldChar w:fldCharType="end"/>
      </w:r>
      <w:bookmarkEnd w:id="67"/>
      <w:r w:rsidRPr="00B04C99">
        <w:rPr>
          <w:rFonts w:ascii="Times New Roman" w:hAnsi="Times New Roman"/>
          <w:sz w:val="24"/>
        </w:rPr>
        <w:t xml:space="preserve"> </w:t>
      </w:r>
      <w:r w:rsidRPr="00B04C99">
        <w:rPr>
          <w:rFonts w:ascii="Times New Roman" w:hAnsi="Times New Roman"/>
          <w:sz w:val="24"/>
        </w:rPr>
        <w:tab/>
        <w:t>közfoglalkoztatást szervez,</w:t>
      </w:r>
    </w:p>
    <w:p w:rsidR="00C459F1" w:rsidRPr="00B04C99" w:rsidRDefault="00C459F1" w:rsidP="00C459F1">
      <w:pPr>
        <w:pStyle w:val="NormlWeb"/>
        <w:tabs>
          <w:tab w:val="left" w:pos="720"/>
        </w:tabs>
        <w:spacing w:before="0" w:beforeAutospacing="0" w:after="0" w:afterAutospacing="0"/>
        <w:ind w:left="720" w:hanging="360"/>
        <w:rPr>
          <w:rFonts w:ascii="Times New Roman" w:hAnsi="Times New Roman"/>
          <w:sz w:val="24"/>
        </w:rPr>
      </w:pPr>
      <w:r w:rsidRPr="00B04C99">
        <w:rPr>
          <w:rFonts w:ascii="Times New Roman" w:hAnsi="Times New Roman"/>
          <w:iCs/>
          <w:sz w:val="24"/>
        </w:rPr>
        <w:t>b)</w:t>
      </w:r>
      <w:r w:rsidRPr="00B04C99">
        <w:rPr>
          <w:rFonts w:ascii="Times New Roman" w:hAnsi="Times New Roman"/>
          <w:iCs/>
          <w:sz w:val="24"/>
        </w:rPr>
        <w:tab/>
      </w:r>
      <w:r w:rsidRPr="00B04C99">
        <w:rPr>
          <w:rFonts w:ascii="Times New Roman" w:hAnsi="Times New Roman"/>
          <w:sz w:val="24"/>
        </w:rPr>
        <w:t>figyelemmel kíséri a helyi foglalkoztatási viszonyok alakulását,</w:t>
      </w:r>
    </w:p>
    <w:p w:rsidR="00C459F1" w:rsidRPr="00B04C99" w:rsidRDefault="00C459F1" w:rsidP="00C459F1">
      <w:pPr>
        <w:pStyle w:val="NormlWeb"/>
        <w:tabs>
          <w:tab w:val="left" w:pos="720"/>
        </w:tabs>
        <w:spacing w:before="0" w:beforeAutospacing="0" w:after="0" w:afterAutospacing="0"/>
        <w:ind w:left="720" w:hanging="360"/>
        <w:rPr>
          <w:rFonts w:ascii="Times New Roman" w:hAnsi="Times New Roman"/>
          <w:sz w:val="24"/>
        </w:rPr>
      </w:pPr>
      <w:r w:rsidRPr="00B04C99">
        <w:rPr>
          <w:rFonts w:ascii="Times New Roman" w:hAnsi="Times New Roman"/>
          <w:iCs/>
          <w:sz w:val="24"/>
        </w:rPr>
        <w:t>c)</w:t>
      </w:r>
      <w:bookmarkStart w:id="68" w:name="foot_39_place"/>
      <w:r w:rsidRPr="00B04C99">
        <w:rPr>
          <w:rFonts w:ascii="Times New Roman" w:hAnsi="Times New Roman"/>
          <w:iCs/>
          <w:sz w:val="24"/>
        </w:rPr>
        <w:tab/>
      </w:r>
      <w:hyperlink r:id="rId30" w:anchor="foot39" w:history="1"/>
      <w:bookmarkEnd w:id="68"/>
      <w:r w:rsidRPr="00B04C99">
        <w:rPr>
          <w:rFonts w:ascii="Times New Roman" w:hAnsi="Times New Roman"/>
          <w:sz w:val="24"/>
        </w:rPr>
        <w:t>döntéseinek előkészítése, valamint végrehajtása során figyelembe veszi azok foglalkoztatáspolitikai következményeit,</w:t>
      </w:r>
    </w:p>
    <w:p w:rsidR="00C459F1" w:rsidRPr="00B04C99" w:rsidRDefault="00C459F1" w:rsidP="00C459F1">
      <w:pPr>
        <w:pStyle w:val="NormlWeb"/>
        <w:tabs>
          <w:tab w:val="left" w:pos="720"/>
        </w:tabs>
        <w:spacing w:before="0" w:beforeAutospacing="0" w:after="0" w:afterAutospacing="0"/>
        <w:ind w:left="720" w:hanging="360"/>
        <w:rPr>
          <w:rFonts w:ascii="Times New Roman" w:hAnsi="Times New Roman"/>
          <w:sz w:val="24"/>
        </w:rPr>
      </w:pPr>
      <w:r w:rsidRPr="00B04C99">
        <w:rPr>
          <w:rFonts w:ascii="Times New Roman" w:hAnsi="Times New Roman"/>
          <w:iCs/>
          <w:sz w:val="24"/>
        </w:rPr>
        <w:t>d)</w:t>
      </w:r>
      <w:bookmarkStart w:id="69" w:name="foot_41_place"/>
      <w:r w:rsidRPr="00B04C99">
        <w:rPr>
          <w:rFonts w:ascii="Times New Roman" w:hAnsi="Times New Roman"/>
          <w:iCs/>
          <w:sz w:val="24"/>
          <w:vertAlign w:val="superscript"/>
        </w:rPr>
        <w:fldChar w:fldCharType="begin"/>
      </w:r>
      <w:r w:rsidRPr="00B04C99">
        <w:rPr>
          <w:rFonts w:ascii="Times New Roman" w:hAnsi="Times New Roman"/>
          <w:iCs/>
          <w:sz w:val="24"/>
          <w:vertAlign w:val="superscript"/>
        </w:rPr>
        <w:instrText xml:space="preserve"> HYPERLINK "http://jogszabalykereso.mhk.hu/cgi_bin/njt_doc.cgi?docid=14284.607039" \l "foot41" </w:instrText>
      </w:r>
      <w:r w:rsidRPr="00B04C99">
        <w:rPr>
          <w:rFonts w:ascii="Times New Roman" w:hAnsi="Times New Roman"/>
          <w:iCs/>
          <w:sz w:val="24"/>
          <w:vertAlign w:val="superscript"/>
        </w:rPr>
        <w:fldChar w:fldCharType="separate"/>
      </w:r>
      <w:r w:rsidRPr="00B04C99">
        <w:rPr>
          <w:rFonts w:ascii="Times New Roman" w:hAnsi="Times New Roman"/>
          <w:iCs/>
          <w:sz w:val="24"/>
          <w:vertAlign w:val="superscript"/>
        </w:rPr>
        <w:fldChar w:fldCharType="end"/>
      </w:r>
      <w:bookmarkEnd w:id="69"/>
      <w:r w:rsidRPr="00B04C99">
        <w:rPr>
          <w:rFonts w:ascii="Times New Roman" w:hAnsi="Times New Roman"/>
          <w:sz w:val="24"/>
        </w:rPr>
        <w:tab/>
        <w:t>az állami foglalkoztatási szerv működési feltételeihez és fejlesztéséhez támogatást nyújt.</w:t>
      </w:r>
    </w:p>
    <w:p w:rsidR="004765A2" w:rsidRPr="001544CF" w:rsidRDefault="004765A2" w:rsidP="00C459F1">
      <w:pPr>
        <w:pStyle w:val="NormlCalibri11"/>
        <w:rPr>
          <w:lang w:val="hu-HU" w:eastAsia="hu-HU"/>
        </w:rPr>
      </w:pPr>
    </w:p>
    <w:p w:rsidR="00C459F1" w:rsidRDefault="00C459F1" w:rsidP="00C459F1">
      <w:pPr>
        <w:pStyle w:val="NormlCalibri11"/>
        <w:rPr>
          <w:lang w:val="hu-HU"/>
        </w:rPr>
      </w:pPr>
      <w:r w:rsidRPr="00A8356A">
        <w:t xml:space="preserve">A </w:t>
      </w:r>
      <w:r w:rsidR="00BD1943" w:rsidRPr="00A8356A">
        <w:rPr>
          <w:lang w:val="hu-HU"/>
        </w:rPr>
        <w:t>táblázatokban</w:t>
      </w:r>
      <w:r w:rsidRPr="00BD1943">
        <w:rPr>
          <w:lang w:val="hu-HU"/>
        </w:rPr>
        <w:t xml:space="preserve"> </w:t>
      </w:r>
      <w:r>
        <w:rPr>
          <w:lang w:val="hu-HU"/>
        </w:rPr>
        <w:t xml:space="preserve">szereplő adatok segítségével a </w:t>
      </w:r>
      <w:r w:rsidRPr="00CC7D30">
        <w:t>településünkre jellemző foglalkoztatottságot, munkaerő-piaci lehetőségeket kívánjuk elemezni</w:t>
      </w:r>
      <w:r w:rsidR="004765A2">
        <w:rPr>
          <w:lang w:val="hu-HU"/>
        </w:rPr>
        <w:t>.</w:t>
      </w:r>
      <w:r w:rsidRPr="00CC7D30">
        <w:t xml:space="preserve"> </w:t>
      </w:r>
      <w:r>
        <w:rPr>
          <w:lang w:val="hu-HU"/>
        </w:rPr>
        <w:t>A helyi adatokat</w:t>
      </w:r>
      <w:r w:rsidRPr="00CC7D30">
        <w:t xml:space="preserve"> </w:t>
      </w:r>
      <w:r w:rsidR="004765A2">
        <w:rPr>
          <w:lang w:val="hu-HU"/>
        </w:rPr>
        <w:t>más</w:t>
      </w:r>
      <w:r>
        <w:t xml:space="preserve"> adatokkal</w:t>
      </w:r>
      <w:r w:rsidR="004765A2">
        <w:rPr>
          <w:lang w:val="hu-HU"/>
        </w:rPr>
        <w:t xml:space="preserve"> is</w:t>
      </w:r>
      <w:r>
        <w:rPr>
          <w:lang w:val="hu-HU"/>
        </w:rPr>
        <w:t xml:space="preserve"> összevetjük.</w:t>
      </w:r>
    </w:p>
    <w:p w:rsidR="004765A2" w:rsidRPr="00A8356A" w:rsidRDefault="004765A2" w:rsidP="00C459F1">
      <w:pPr>
        <w:pStyle w:val="NormlCalibri11"/>
        <w:rPr>
          <w:lang w:val="hu-HU"/>
        </w:rPr>
      </w:pPr>
    </w:p>
    <w:p w:rsidR="00C459F1" w:rsidRPr="00450323" w:rsidRDefault="00C459F1" w:rsidP="00C459F1">
      <w:pPr>
        <w:autoSpaceDE w:val="0"/>
        <w:autoSpaceDN w:val="0"/>
        <w:adjustRightInd w:val="0"/>
        <w:spacing w:after="20"/>
        <w:ind w:firstLine="142"/>
        <w:rPr>
          <w:rFonts w:ascii="Times New Roman" w:hAnsi="Times New Roman"/>
          <w:b/>
          <w:sz w:val="24"/>
        </w:rPr>
      </w:pPr>
      <w:r w:rsidRPr="00450323">
        <w:rPr>
          <w:rFonts w:ascii="Times New Roman" w:hAnsi="Times New Roman"/>
          <w:b/>
          <w:i/>
          <w:iCs/>
          <w:sz w:val="24"/>
        </w:rPr>
        <w:t>a)</w:t>
      </w:r>
      <w:r w:rsidRPr="00450323">
        <w:rPr>
          <w:rFonts w:ascii="Times New Roman" w:hAnsi="Times New Roman"/>
          <w:b/>
          <w:sz w:val="24"/>
        </w:rPr>
        <w:t xml:space="preserve"> foglalkoztatottak, munkanélküliek, tartós munkanélküliek száma, aránya</w:t>
      </w:r>
    </w:p>
    <w:p w:rsidR="004765A2" w:rsidRPr="00A8356A" w:rsidRDefault="004765A2" w:rsidP="00C459F1">
      <w:pPr>
        <w:pStyle w:val="NormlCalibri11"/>
        <w:rPr>
          <w:lang w:val="hu-HU"/>
        </w:rPr>
      </w:pPr>
    </w:p>
    <w:tbl>
      <w:tblPr>
        <w:tblW w:w="8481" w:type="dxa"/>
        <w:jc w:val="center"/>
        <w:tblInd w:w="70" w:type="dxa"/>
        <w:tblCellMar>
          <w:left w:w="70" w:type="dxa"/>
          <w:right w:w="70" w:type="dxa"/>
        </w:tblCellMar>
        <w:tblLook w:val="04A0"/>
      </w:tblPr>
      <w:tblGrid>
        <w:gridCol w:w="809"/>
        <w:gridCol w:w="826"/>
        <w:gridCol w:w="826"/>
        <w:gridCol w:w="1481"/>
        <w:gridCol w:w="611"/>
        <w:gridCol w:w="709"/>
        <w:gridCol w:w="960"/>
        <w:gridCol w:w="709"/>
        <w:gridCol w:w="580"/>
        <w:gridCol w:w="970"/>
      </w:tblGrid>
      <w:tr w:rsidR="00C459F1" w:rsidRPr="00B21BCE">
        <w:trPr>
          <w:trHeight w:val="300"/>
          <w:jc w:val="center"/>
        </w:trPr>
        <w:tc>
          <w:tcPr>
            <w:tcW w:w="8481" w:type="dxa"/>
            <w:gridSpan w:val="10"/>
            <w:tcBorders>
              <w:top w:val="nil"/>
              <w:left w:val="nil"/>
              <w:bottom w:val="nil"/>
              <w:right w:val="nil"/>
            </w:tcBorders>
            <w:shd w:val="clear" w:color="auto" w:fill="auto"/>
            <w:noWrap/>
            <w:vAlign w:val="bottom"/>
          </w:tcPr>
          <w:p w:rsidR="00C459F1" w:rsidRPr="00B21BCE" w:rsidRDefault="00C459F1" w:rsidP="001E37B2">
            <w:pPr>
              <w:jc w:val="left"/>
              <w:rPr>
                <w:rFonts w:ascii="Times New Roman" w:hAnsi="Times New Roman"/>
                <w:b/>
                <w:bCs/>
                <w:color w:val="000000"/>
                <w:szCs w:val="22"/>
              </w:rPr>
            </w:pPr>
            <w:r w:rsidRPr="00B21BCE">
              <w:rPr>
                <w:rFonts w:ascii="Times New Roman" w:hAnsi="Times New Roman"/>
                <w:b/>
                <w:bCs/>
                <w:color w:val="000000"/>
                <w:szCs w:val="22"/>
              </w:rPr>
              <w:t>3.2.1. számú táblázat - Nyilvántartott álláskeresők száma és aránya, 15-64 évesek száma</w:t>
            </w:r>
          </w:p>
        </w:tc>
      </w:tr>
      <w:tr w:rsidR="00C459F1" w:rsidRPr="00B21BCE">
        <w:trPr>
          <w:trHeight w:val="300"/>
          <w:jc w:val="center"/>
        </w:trPr>
        <w:tc>
          <w:tcPr>
            <w:tcW w:w="809"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év </w:t>
            </w:r>
          </w:p>
        </w:tc>
        <w:tc>
          <w:tcPr>
            <w:tcW w:w="3133" w:type="dxa"/>
            <w:gridSpan w:val="3"/>
            <w:tcBorders>
              <w:top w:val="single" w:sz="4" w:space="0" w:color="auto"/>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15-64 év közötti lakónépesség (fő)</w:t>
            </w:r>
          </w:p>
        </w:tc>
        <w:tc>
          <w:tcPr>
            <w:tcW w:w="4539" w:type="dxa"/>
            <w:gridSpan w:val="6"/>
            <w:tcBorders>
              <w:top w:val="single" w:sz="4" w:space="0" w:color="auto"/>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nyilvántartott álláskeresők száma (fő)</w:t>
            </w:r>
          </w:p>
        </w:tc>
      </w:tr>
      <w:tr w:rsidR="00C459F1" w:rsidRPr="00B21BCE">
        <w:trPr>
          <w:trHeight w:val="600"/>
          <w:jc w:val="center"/>
        </w:trPr>
        <w:tc>
          <w:tcPr>
            <w:tcW w:w="809" w:type="dxa"/>
            <w:vMerge/>
            <w:tcBorders>
              <w:top w:val="single" w:sz="4" w:space="0" w:color="auto"/>
              <w:left w:val="single" w:sz="4" w:space="0" w:color="auto"/>
              <w:bottom w:val="single" w:sz="4" w:space="0" w:color="auto"/>
              <w:right w:val="single" w:sz="4" w:space="0" w:color="auto"/>
            </w:tcBorders>
            <w:vAlign w:val="center"/>
          </w:tcPr>
          <w:p w:rsidR="00C459F1" w:rsidRPr="00B21BCE" w:rsidRDefault="00C459F1" w:rsidP="001E37B2">
            <w:pPr>
              <w:jc w:val="left"/>
              <w:rPr>
                <w:rFonts w:ascii="Times New Roman" w:hAnsi="Times New Roman"/>
                <w:b/>
                <w:bCs/>
                <w:color w:val="000000"/>
                <w:szCs w:val="22"/>
              </w:rPr>
            </w:pPr>
          </w:p>
        </w:tc>
        <w:tc>
          <w:tcPr>
            <w:tcW w:w="826"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nő</w:t>
            </w:r>
          </w:p>
        </w:tc>
        <w:tc>
          <w:tcPr>
            <w:tcW w:w="826"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férfi</w:t>
            </w:r>
          </w:p>
        </w:tc>
        <w:tc>
          <w:tcPr>
            <w:tcW w:w="1481"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összesen</w:t>
            </w:r>
          </w:p>
        </w:tc>
        <w:tc>
          <w:tcPr>
            <w:tcW w:w="1320" w:type="dxa"/>
            <w:gridSpan w:val="2"/>
            <w:tcBorders>
              <w:top w:val="single" w:sz="4" w:space="0" w:color="auto"/>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nő</w:t>
            </w:r>
          </w:p>
        </w:tc>
        <w:tc>
          <w:tcPr>
            <w:tcW w:w="1669" w:type="dxa"/>
            <w:gridSpan w:val="2"/>
            <w:tcBorders>
              <w:top w:val="single" w:sz="4" w:space="0" w:color="auto"/>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férfi</w:t>
            </w:r>
          </w:p>
        </w:tc>
        <w:tc>
          <w:tcPr>
            <w:tcW w:w="1550" w:type="dxa"/>
            <w:gridSpan w:val="2"/>
            <w:tcBorders>
              <w:top w:val="single" w:sz="4" w:space="0" w:color="auto"/>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összesen</w:t>
            </w:r>
          </w:p>
        </w:tc>
      </w:tr>
      <w:tr w:rsidR="00C459F1" w:rsidRPr="00B21BCE">
        <w:trPr>
          <w:trHeight w:val="300"/>
          <w:jc w:val="center"/>
        </w:trPr>
        <w:tc>
          <w:tcPr>
            <w:tcW w:w="809" w:type="dxa"/>
            <w:vMerge/>
            <w:tcBorders>
              <w:top w:val="single" w:sz="4" w:space="0" w:color="auto"/>
              <w:left w:val="single" w:sz="4" w:space="0" w:color="auto"/>
              <w:bottom w:val="single" w:sz="4" w:space="0" w:color="auto"/>
              <w:right w:val="single" w:sz="4" w:space="0" w:color="auto"/>
            </w:tcBorders>
            <w:vAlign w:val="center"/>
          </w:tcPr>
          <w:p w:rsidR="00C459F1" w:rsidRPr="00B21BCE" w:rsidRDefault="00C459F1" w:rsidP="001E37B2">
            <w:pPr>
              <w:jc w:val="left"/>
              <w:rPr>
                <w:rFonts w:ascii="Times New Roman" w:hAnsi="Times New Roman"/>
                <w:b/>
                <w:bCs/>
                <w:color w:val="000000"/>
                <w:szCs w:val="22"/>
              </w:rPr>
            </w:pPr>
          </w:p>
        </w:tc>
        <w:tc>
          <w:tcPr>
            <w:tcW w:w="826"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fő</w:t>
            </w:r>
          </w:p>
        </w:tc>
        <w:tc>
          <w:tcPr>
            <w:tcW w:w="826"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fő</w:t>
            </w:r>
          </w:p>
        </w:tc>
        <w:tc>
          <w:tcPr>
            <w:tcW w:w="1481"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fő</w:t>
            </w:r>
          </w:p>
        </w:tc>
        <w:tc>
          <w:tcPr>
            <w:tcW w:w="611"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fő</w:t>
            </w:r>
          </w:p>
        </w:tc>
        <w:tc>
          <w:tcPr>
            <w:tcW w:w="709"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w:t>
            </w:r>
          </w:p>
        </w:tc>
        <w:tc>
          <w:tcPr>
            <w:tcW w:w="960"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fő</w:t>
            </w:r>
          </w:p>
        </w:tc>
        <w:tc>
          <w:tcPr>
            <w:tcW w:w="709"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w:t>
            </w:r>
          </w:p>
        </w:tc>
        <w:tc>
          <w:tcPr>
            <w:tcW w:w="580"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fő</w:t>
            </w:r>
          </w:p>
        </w:tc>
        <w:tc>
          <w:tcPr>
            <w:tcW w:w="970" w:type="dxa"/>
            <w:tcBorders>
              <w:top w:val="nil"/>
              <w:left w:val="nil"/>
              <w:bottom w:val="single" w:sz="4" w:space="0" w:color="auto"/>
              <w:right w:val="single" w:sz="4" w:space="0" w:color="auto"/>
            </w:tcBorders>
            <w:shd w:val="clear" w:color="000000" w:fill="EAF1DD"/>
            <w:noWrap/>
            <w:vAlign w:val="center"/>
          </w:tcPr>
          <w:p w:rsidR="00C459F1" w:rsidRPr="00B21BCE" w:rsidRDefault="00C459F1" w:rsidP="001E37B2">
            <w:pPr>
              <w:jc w:val="center"/>
              <w:rPr>
                <w:rFonts w:ascii="Times New Roman" w:hAnsi="Times New Roman"/>
                <w:b/>
                <w:bCs/>
                <w:color w:val="000000"/>
                <w:szCs w:val="22"/>
              </w:rPr>
            </w:pPr>
            <w:r w:rsidRPr="00B21BCE">
              <w:rPr>
                <w:rFonts w:ascii="Times New Roman" w:hAnsi="Times New Roman"/>
                <w:b/>
                <w:bCs/>
                <w:color w:val="000000"/>
                <w:szCs w:val="22"/>
              </w:rPr>
              <w:t>%</w:t>
            </w:r>
          </w:p>
        </w:tc>
      </w:tr>
      <w:tr w:rsidR="00C459F1" w:rsidRPr="00B21BCE">
        <w:trPr>
          <w:trHeight w:val="300"/>
          <w:jc w:val="center"/>
        </w:trPr>
        <w:tc>
          <w:tcPr>
            <w:tcW w:w="809" w:type="dxa"/>
            <w:tcBorders>
              <w:top w:val="nil"/>
              <w:left w:val="single" w:sz="4" w:space="0" w:color="auto"/>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2013</w:t>
            </w:r>
          </w:p>
        </w:tc>
        <w:tc>
          <w:tcPr>
            <w:tcW w:w="826"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3617</w:t>
            </w:r>
          </w:p>
        </w:tc>
        <w:tc>
          <w:tcPr>
            <w:tcW w:w="826"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3686</w:t>
            </w:r>
          </w:p>
        </w:tc>
        <w:tc>
          <w:tcPr>
            <w:tcW w:w="1481"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7303</w:t>
            </w:r>
          </w:p>
        </w:tc>
        <w:tc>
          <w:tcPr>
            <w:tcW w:w="611"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315</w:t>
            </w:r>
          </w:p>
        </w:tc>
        <w:tc>
          <w:tcPr>
            <w:tcW w:w="709"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8,7%</w:t>
            </w:r>
          </w:p>
        </w:tc>
        <w:tc>
          <w:tcPr>
            <w:tcW w:w="960"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309</w:t>
            </w:r>
          </w:p>
        </w:tc>
        <w:tc>
          <w:tcPr>
            <w:tcW w:w="709"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8,4%</w:t>
            </w:r>
          </w:p>
        </w:tc>
        <w:tc>
          <w:tcPr>
            <w:tcW w:w="580"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624</w:t>
            </w:r>
          </w:p>
        </w:tc>
        <w:tc>
          <w:tcPr>
            <w:tcW w:w="970"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8,5%</w:t>
            </w:r>
          </w:p>
        </w:tc>
      </w:tr>
      <w:tr w:rsidR="00C459F1" w:rsidRPr="00B21BCE">
        <w:trPr>
          <w:trHeight w:val="300"/>
          <w:jc w:val="center"/>
        </w:trPr>
        <w:tc>
          <w:tcPr>
            <w:tcW w:w="809" w:type="dxa"/>
            <w:tcBorders>
              <w:top w:val="nil"/>
              <w:left w:val="single" w:sz="4" w:space="0" w:color="auto"/>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2014</w:t>
            </w:r>
          </w:p>
        </w:tc>
        <w:tc>
          <w:tcPr>
            <w:tcW w:w="826"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3591</w:t>
            </w:r>
          </w:p>
        </w:tc>
        <w:tc>
          <w:tcPr>
            <w:tcW w:w="826"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3624</w:t>
            </w:r>
          </w:p>
        </w:tc>
        <w:tc>
          <w:tcPr>
            <w:tcW w:w="1481"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7215</w:t>
            </w:r>
          </w:p>
        </w:tc>
        <w:tc>
          <w:tcPr>
            <w:tcW w:w="611"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299</w:t>
            </w:r>
          </w:p>
        </w:tc>
        <w:tc>
          <w:tcPr>
            <w:tcW w:w="709"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8,3%</w:t>
            </w:r>
          </w:p>
        </w:tc>
        <w:tc>
          <w:tcPr>
            <w:tcW w:w="960"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325</w:t>
            </w:r>
          </w:p>
        </w:tc>
        <w:tc>
          <w:tcPr>
            <w:tcW w:w="709"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9,0%</w:t>
            </w:r>
          </w:p>
        </w:tc>
        <w:tc>
          <w:tcPr>
            <w:tcW w:w="580"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624</w:t>
            </w:r>
          </w:p>
        </w:tc>
        <w:tc>
          <w:tcPr>
            <w:tcW w:w="970"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8,6%</w:t>
            </w:r>
          </w:p>
        </w:tc>
      </w:tr>
      <w:tr w:rsidR="00C459F1" w:rsidRPr="00B21BCE">
        <w:trPr>
          <w:trHeight w:val="300"/>
          <w:jc w:val="center"/>
        </w:trPr>
        <w:tc>
          <w:tcPr>
            <w:tcW w:w="809" w:type="dxa"/>
            <w:tcBorders>
              <w:top w:val="nil"/>
              <w:left w:val="single" w:sz="4" w:space="0" w:color="auto"/>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2015</w:t>
            </w:r>
          </w:p>
        </w:tc>
        <w:tc>
          <w:tcPr>
            <w:tcW w:w="826"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3522</w:t>
            </w:r>
          </w:p>
        </w:tc>
        <w:tc>
          <w:tcPr>
            <w:tcW w:w="826"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3576</w:t>
            </w:r>
          </w:p>
        </w:tc>
        <w:tc>
          <w:tcPr>
            <w:tcW w:w="1481"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7098</w:t>
            </w:r>
          </w:p>
        </w:tc>
        <w:tc>
          <w:tcPr>
            <w:tcW w:w="611"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314</w:t>
            </w:r>
          </w:p>
        </w:tc>
        <w:tc>
          <w:tcPr>
            <w:tcW w:w="709"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8,9%</w:t>
            </w:r>
          </w:p>
        </w:tc>
        <w:tc>
          <w:tcPr>
            <w:tcW w:w="960"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282</w:t>
            </w:r>
          </w:p>
        </w:tc>
        <w:tc>
          <w:tcPr>
            <w:tcW w:w="709"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7,9%</w:t>
            </w:r>
          </w:p>
        </w:tc>
        <w:tc>
          <w:tcPr>
            <w:tcW w:w="580"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596</w:t>
            </w:r>
          </w:p>
        </w:tc>
        <w:tc>
          <w:tcPr>
            <w:tcW w:w="970"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8,4%</w:t>
            </w:r>
          </w:p>
        </w:tc>
      </w:tr>
      <w:tr w:rsidR="00C459F1" w:rsidRPr="00B21BCE">
        <w:trPr>
          <w:trHeight w:val="300"/>
          <w:jc w:val="center"/>
        </w:trPr>
        <w:tc>
          <w:tcPr>
            <w:tcW w:w="809" w:type="dxa"/>
            <w:tcBorders>
              <w:top w:val="nil"/>
              <w:left w:val="single" w:sz="4" w:space="0" w:color="auto"/>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2016</w:t>
            </w:r>
          </w:p>
        </w:tc>
        <w:tc>
          <w:tcPr>
            <w:tcW w:w="826"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3352</w:t>
            </w:r>
          </w:p>
        </w:tc>
        <w:tc>
          <w:tcPr>
            <w:tcW w:w="826"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3304</w:t>
            </w:r>
          </w:p>
        </w:tc>
        <w:tc>
          <w:tcPr>
            <w:tcW w:w="1481"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6656</w:t>
            </w:r>
          </w:p>
        </w:tc>
        <w:tc>
          <w:tcPr>
            <w:tcW w:w="611"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266</w:t>
            </w:r>
          </w:p>
        </w:tc>
        <w:tc>
          <w:tcPr>
            <w:tcW w:w="709"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7,9%</w:t>
            </w:r>
          </w:p>
        </w:tc>
        <w:tc>
          <w:tcPr>
            <w:tcW w:w="960" w:type="dxa"/>
            <w:tcBorders>
              <w:top w:val="nil"/>
              <w:left w:val="nil"/>
              <w:bottom w:val="single" w:sz="4" w:space="0" w:color="auto"/>
              <w:right w:val="single" w:sz="4" w:space="0" w:color="auto"/>
            </w:tcBorders>
            <w:shd w:val="clear" w:color="auto" w:fill="auto"/>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270</w:t>
            </w:r>
          </w:p>
        </w:tc>
        <w:tc>
          <w:tcPr>
            <w:tcW w:w="709"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8,2%</w:t>
            </w:r>
          </w:p>
        </w:tc>
        <w:tc>
          <w:tcPr>
            <w:tcW w:w="580"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536</w:t>
            </w:r>
          </w:p>
        </w:tc>
        <w:tc>
          <w:tcPr>
            <w:tcW w:w="970" w:type="dxa"/>
            <w:tcBorders>
              <w:top w:val="nil"/>
              <w:left w:val="nil"/>
              <w:bottom w:val="single" w:sz="4" w:space="0" w:color="auto"/>
              <w:right w:val="single" w:sz="4" w:space="0" w:color="auto"/>
            </w:tcBorders>
            <w:shd w:val="clear" w:color="000000" w:fill="FDE9D9"/>
            <w:noWrap/>
            <w:vAlign w:val="center"/>
          </w:tcPr>
          <w:p w:rsidR="00C459F1" w:rsidRPr="00B21BCE" w:rsidRDefault="00C459F1" w:rsidP="001E37B2">
            <w:pPr>
              <w:jc w:val="center"/>
              <w:rPr>
                <w:rFonts w:ascii="Times New Roman" w:hAnsi="Times New Roman"/>
                <w:color w:val="000000"/>
                <w:szCs w:val="22"/>
              </w:rPr>
            </w:pPr>
            <w:r w:rsidRPr="00B21BCE">
              <w:rPr>
                <w:rFonts w:ascii="Times New Roman" w:hAnsi="Times New Roman"/>
                <w:color w:val="000000"/>
                <w:szCs w:val="22"/>
              </w:rPr>
              <w:t>8,1%</w:t>
            </w:r>
          </w:p>
        </w:tc>
      </w:tr>
      <w:tr w:rsidR="00C459F1" w:rsidRPr="00B21BCE">
        <w:trPr>
          <w:trHeight w:val="300"/>
          <w:jc w:val="center"/>
        </w:trPr>
        <w:tc>
          <w:tcPr>
            <w:tcW w:w="8481" w:type="dxa"/>
            <w:gridSpan w:val="10"/>
            <w:tcBorders>
              <w:top w:val="nil"/>
              <w:left w:val="nil"/>
              <w:bottom w:val="nil"/>
              <w:right w:val="nil"/>
            </w:tcBorders>
            <w:shd w:val="clear" w:color="auto" w:fill="auto"/>
            <w:noWrap/>
            <w:vAlign w:val="bottom"/>
          </w:tcPr>
          <w:p w:rsidR="00C459F1" w:rsidRPr="00B21BCE" w:rsidRDefault="00C459F1" w:rsidP="001E37B2">
            <w:pPr>
              <w:jc w:val="right"/>
              <w:rPr>
                <w:rFonts w:ascii="Times New Roman" w:hAnsi="Times New Roman"/>
                <w:color w:val="000000"/>
                <w:szCs w:val="22"/>
              </w:rPr>
            </w:pPr>
            <w:r w:rsidRPr="00B21BCE">
              <w:rPr>
                <w:rFonts w:ascii="Times New Roman" w:hAnsi="Times New Roman"/>
                <w:i/>
                <w:color w:val="000000"/>
                <w:sz w:val="20"/>
                <w:szCs w:val="20"/>
              </w:rPr>
              <w:t>Forrás: TeIR, Nemzeti Munkaügyi Hivatal</w:t>
            </w:r>
          </w:p>
        </w:tc>
      </w:tr>
    </w:tbl>
    <w:p w:rsidR="00C459F1" w:rsidRDefault="00C459F1" w:rsidP="00C459F1">
      <w:pPr>
        <w:pStyle w:val="NormlCalibri11"/>
        <w:rPr>
          <w:lang w:val="hu-HU"/>
        </w:rPr>
      </w:pPr>
    </w:p>
    <w:p w:rsidR="00C459F1" w:rsidRDefault="00C459F1" w:rsidP="00C459F1">
      <w:pPr>
        <w:pStyle w:val="NormlCalibri11"/>
        <w:jc w:val="center"/>
      </w:pPr>
      <w:r w:rsidRPr="00DB4CDC">
        <w:rPr>
          <w:sz w:val="22"/>
          <w:szCs w:val="22"/>
          <w:lang w:val="hu-HU" w:eastAsia="hu-HU"/>
        </w:rPr>
        <w:pict>
          <v:shape id="_x0000_i1035" type="#_x0000_t75" style="width:364.1pt;height:2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">
            <v:imagedata r:id="rId31" o:title=""/>
            <o:lock v:ext="edit" aspectratio="f"/>
          </v:shape>
        </w:pict>
      </w:r>
    </w:p>
    <w:p w:rsidR="00C459F1" w:rsidRDefault="00C459F1" w:rsidP="00C459F1">
      <w:pPr>
        <w:pStyle w:val="NormlCalibri11"/>
        <w:rPr>
          <w:lang w:val="hu-HU"/>
        </w:rPr>
      </w:pPr>
    </w:p>
    <w:p w:rsidR="00C459F1" w:rsidRDefault="00C459F1" w:rsidP="00C459F1">
      <w:pPr>
        <w:pStyle w:val="NormlCalibri11"/>
        <w:jc w:val="center"/>
        <w:rPr>
          <w:lang w:val="hu-HU"/>
        </w:rPr>
      </w:pPr>
      <w:r w:rsidRPr="00295EA7">
        <w:rPr>
          <w:lang w:val="hu-HU" w:eastAsia="hu-HU"/>
        </w:rPr>
        <w:pict>
          <v:shape id="_x0000_i1036" type="#_x0000_t75" style="width:354.55pt;height:20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">
            <v:imagedata r:id="rId32" o:title=""/>
            <o:lock v:ext="edit" aspectratio="f"/>
          </v:shape>
        </w:pict>
      </w:r>
    </w:p>
    <w:p w:rsidR="00C459F1" w:rsidRDefault="00C459F1" w:rsidP="00C459F1">
      <w:pPr>
        <w:pStyle w:val="NormlCalibri11"/>
        <w:rPr>
          <w:lang w:val="hu-HU"/>
        </w:rPr>
      </w:pPr>
    </w:p>
    <w:p w:rsidR="00C459F1" w:rsidRDefault="00C459F1" w:rsidP="00C459F1">
      <w:pPr>
        <w:pStyle w:val="NormlCalibri11"/>
        <w:rPr>
          <w:lang w:val="hu-HU"/>
        </w:rPr>
      </w:pPr>
      <w:r>
        <w:rPr>
          <w:lang w:val="hu-HU"/>
        </w:rPr>
        <w:t xml:space="preserve">A 3.2.1. számú táblázat éves szinten mutatja a településen élő aktív korú lakosság nemek szerinti lebontott létszámát, valamint az adott évben nyilvántartott álláskeresők létszámát, százalékos arányát. </w:t>
      </w:r>
      <w:r>
        <w:t xml:space="preserve">A fenti adatokból látható, hogy a nyilvántartott álláskeresők </w:t>
      </w:r>
      <w:r>
        <w:rPr>
          <w:lang w:val="hu-HU"/>
        </w:rPr>
        <w:t>százalékos aránya</w:t>
      </w:r>
      <w:r>
        <w:t xml:space="preserve"> </w:t>
      </w:r>
      <w:r>
        <w:rPr>
          <w:lang w:val="hu-HU"/>
        </w:rPr>
        <w:t xml:space="preserve">a vizsgált időszakban </w:t>
      </w:r>
      <w:r>
        <w:t xml:space="preserve">csökkent, </w:t>
      </w:r>
      <w:r>
        <w:rPr>
          <w:lang w:val="hu-HU"/>
        </w:rPr>
        <w:t xml:space="preserve">nők és férfiak hasonló arányban szerepeltek a nyilvántartásban. </w:t>
      </w:r>
    </w:p>
    <w:p w:rsidR="00A8356A" w:rsidRPr="00BA1442" w:rsidRDefault="00A8356A" w:rsidP="00C459F1">
      <w:pPr>
        <w:pStyle w:val="NormlCalibri11"/>
        <w:rPr>
          <w:lang w:val="hu-HU"/>
        </w:rPr>
      </w:pPr>
    </w:p>
    <w:p w:rsidR="00C459F1" w:rsidRPr="00295EA7" w:rsidRDefault="00C459F1" w:rsidP="00C459F1">
      <w:pPr>
        <w:jc w:val="left"/>
        <w:rPr>
          <w:rFonts w:ascii="Times New Roman" w:hAnsi="Times New Roman"/>
          <w:b/>
          <w:bCs/>
          <w:color w:val="000000"/>
          <w:szCs w:val="22"/>
        </w:rPr>
      </w:pPr>
      <w:r w:rsidRPr="00295EA7">
        <w:rPr>
          <w:rFonts w:ascii="Times New Roman" w:hAnsi="Times New Roman"/>
          <w:b/>
          <w:bCs/>
          <w:color w:val="000000"/>
          <w:szCs w:val="22"/>
        </w:rPr>
        <w:t>3.2.2. számú táblázat - Regisztrált munkanélküliek száma korcsoport szerint</w:t>
      </w:r>
    </w:p>
    <w:tbl>
      <w:tblPr>
        <w:tblW w:w="8705" w:type="dxa"/>
        <w:jc w:val="center"/>
        <w:tblInd w:w="70" w:type="dxa"/>
        <w:tblCellMar>
          <w:left w:w="70" w:type="dxa"/>
          <w:right w:w="70" w:type="dxa"/>
        </w:tblCellMar>
        <w:tblLook w:val="04A0"/>
      </w:tblPr>
      <w:tblGrid>
        <w:gridCol w:w="4442"/>
        <w:gridCol w:w="359"/>
        <w:gridCol w:w="976"/>
        <w:gridCol w:w="976"/>
        <w:gridCol w:w="976"/>
        <w:gridCol w:w="976"/>
      </w:tblGrid>
      <w:tr w:rsidR="00C459F1" w:rsidRPr="00295EA7">
        <w:trPr>
          <w:trHeight w:val="300"/>
          <w:jc w:val="center"/>
        </w:trPr>
        <w:tc>
          <w:tcPr>
            <w:tcW w:w="4442" w:type="dxa"/>
            <w:tcBorders>
              <w:top w:val="single" w:sz="4" w:space="0" w:color="auto"/>
              <w:left w:val="single" w:sz="4" w:space="0" w:color="auto"/>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 </w:t>
            </w:r>
          </w:p>
        </w:tc>
        <w:tc>
          <w:tcPr>
            <w:tcW w:w="359" w:type="dxa"/>
            <w:tcBorders>
              <w:top w:val="single" w:sz="4" w:space="0" w:color="auto"/>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 </w:t>
            </w:r>
          </w:p>
        </w:tc>
        <w:tc>
          <w:tcPr>
            <w:tcW w:w="976" w:type="dxa"/>
            <w:tcBorders>
              <w:top w:val="single" w:sz="4" w:space="0" w:color="auto"/>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2013</w:t>
            </w:r>
          </w:p>
        </w:tc>
        <w:tc>
          <w:tcPr>
            <w:tcW w:w="976" w:type="dxa"/>
            <w:tcBorders>
              <w:top w:val="single" w:sz="4" w:space="0" w:color="auto"/>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2014</w:t>
            </w:r>
          </w:p>
        </w:tc>
        <w:tc>
          <w:tcPr>
            <w:tcW w:w="976" w:type="dxa"/>
            <w:tcBorders>
              <w:top w:val="single" w:sz="4" w:space="0" w:color="auto"/>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2015</w:t>
            </w:r>
          </w:p>
        </w:tc>
        <w:tc>
          <w:tcPr>
            <w:tcW w:w="976" w:type="dxa"/>
            <w:tcBorders>
              <w:top w:val="single" w:sz="4" w:space="0" w:color="auto"/>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2016</w:t>
            </w:r>
          </w:p>
        </w:tc>
      </w:tr>
      <w:tr w:rsidR="00C459F1" w:rsidRPr="00295EA7" w:rsidTr="00A8356A">
        <w:trPr>
          <w:trHeight w:val="600"/>
          <w:jc w:val="center"/>
        </w:trPr>
        <w:tc>
          <w:tcPr>
            <w:tcW w:w="4442" w:type="dxa"/>
            <w:tcBorders>
              <w:top w:val="nil"/>
              <w:left w:val="single" w:sz="4" w:space="0" w:color="auto"/>
              <w:bottom w:val="single" w:sz="4" w:space="0" w:color="auto"/>
              <w:right w:val="single" w:sz="4" w:space="0" w:color="auto"/>
            </w:tcBorders>
            <w:shd w:val="clear" w:color="000000" w:fill="EAF1DD"/>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nyilvántartott álláskeresők száma összesen</w:t>
            </w:r>
          </w:p>
        </w:tc>
        <w:tc>
          <w:tcPr>
            <w:tcW w:w="359" w:type="dxa"/>
            <w:tcBorders>
              <w:top w:val="nil"/>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fő</w:t>
            </w:r>
          </w:p>
        </w:tc>
        <w:tc>
          <w:tcPr>
            <w:tcW w:w="976" w:type="dxa"/>
            <w:tcBorders>
              <w:top w:val="nil"/>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624</w:t>
            </w:r>
          </w:p>
        </w:tc>
        <w:tc>
          <w:tcPr>
            <w:tcW w:w="976" w:type="dxa"/>
            <w:tcBorders>
              <w:top w:val="nil"/>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624</w:t>
            </w:r>
          </w:p>
        </w:tc>
        <w:tc>
          <w:tcPr>
            <w:tcW w:w="976" w:type="dxa"/>
            <w:tcBorders>
              <w:top w:val="nil"/>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596</w:t>
            </w:r>
          </w:p>
        </w:tc>
        <w:tc>
          <w:tcPr>
            <w:tcW w:w="976" w:type="dxa"/>
            <w:tcBorders>
              <w:top w:val="nil"/>
              <w:left w:val="nil"/>
              <w:bottom w:val="single" w:sz="4" w:space="0" w:color="auto"/>
              <w:right w:val="single" w:sz="4" w:space="0" w:color="auto"/>
            </w:tcBorders>
            <w:shd w:val="clear" w:color="000000" w:fill="EAF1DD"/>
            <w:noWrap/>
            <w:vAlign w:val="center"/>
          </w:tcPr>
          <w:p w:rsidR="00C459F1" w:rsidRPr="00520FAE" w:rsidRDefault="00C459F1" w:rsidP="001E37B2">
            <w:pPr>
              <w:jc w:val="center"/>
              <w:rPr>
                <w:rFonts w:ascii="Times New Roman" w:hAnsi="Times New Roman"/>
                <w:b/>
                <w:bCs/>
                <w:color w:val="000000"/>
                <w:szCs w:val="22"/>
              </w:rPr>
            </w:pPr>
            <w:r w:rsidRPr="00520FAE">
              <w:rPr>
                <w:rFonts w:ascii="Times New Roman" w:hAnsi="Times New Roman"/>
                <w:b/>
                <w:bCs/>
                <w:color w:val="000000"/>
                <w:szCs w:val="22"/>
              </w:rPr>
              <w:t>536</w:t>
            </w:r>
          </w:p>
        </w:tc>
      </w:tr>
      <w:tr w:rsidR="00C459F1" w:rsidRPr="00295EA7" w:rsidTr="00A8356A">
        <w:trPr>
          <w:trHeight w:val="300"/>
          <w:jc w:val="center"/>
        </w:trPr>
        <w:tc>
          <w:tcPr>
            <w:tcW w:w="44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20 éves és fiatalabb</w:t>
            </w: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37</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39</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40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30</w:t>
            </w:r>
          </w:p>
        </w:tc>
      </w:tr>
      <w:tr w:rsidR="00C459F1" w:rsidRPr="00295EA7" w:rsidTr="00A8356A">
        <w:trPr>
          <w:trHeight w:val="300"/>
          <w:jc w:val="center"/>
        </w:trPr>
        <w:tc>
          <w:tcPr>
            <w:tcW w:w="4442" w:type="dxa"/>
            <w:vMerge/>
            <w:tcBorders>
              <w:top w:val="single" w:sz="4" w:space="0" w:color="auto"/>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5,9%</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6,3%</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6,7%</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5,6%</w:t>
            </w:r>
          </w:p>
        </w:tc>
      </w:tr>
      <w:tr w:rsidR="00C459F1" w:rsidRPr="00295EA7" w:rsidTr="00A8356A">
        <w:trPr>
          <w:trHeight w:val="300"/>
          <w:jc w:val="center"/>
        </w:trPr>
        <w:tc>
          <w:tcPr>
            <w:tcW w:w="44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 xml:space="preserve">21-25 év </w:t>
            </w: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81</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92</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80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71</w:t>
            </w:r>
          </w:p>
        </w:tc>
      </w:tr>
      <w:tr w:rsidR="00C459F1" w:rsidRPr="00295EA7" w:rsidTr="00A8356A">
        <w:trPr>
          <w:trHeight w:val="300"/>
          <w:jc w:val="center"/>
        </w:trPr>
        <w:tc>
          <w:tcPr>
            <w:tcW w:w="4442" w:type="dxa"/>
            <w:vMerge/>
            <w:tcBorders>
              <w:top w:val="single" w:sz="4" w:space="0" w:color="auto"/>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13,0%</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14,7%</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13,4%</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13,2%</w:t>
            </w:r>
          </w:p>
        </w:tc>
      </w:tr>
      <w:tr w:rsidR="00C459F1" w:rsidRPr="00295EA7" w:rsidTr="00A8356A">
        <w:trPr>
          <w:trHeight w:val="300"/>
          <w:jc w:val="center"/>
        </w:trPr>
        <w:tc>
          <w:tcPr>
            <w:tcW w:w="44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26-30 év</w:t>
            </w: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69</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56</w:t>
            </w:r>
          </w:p>
        </w:tc>
      </w:tr>
      <w:tr w:rsidR="00C459F1" w:rsidRPr="00295EA7" w:rsidTr="00A8356A">
        <w:trPr>
          <w:trHeight w:val="300"/>
          <w:jc w:val="center"/>
        </w:trPr>
        <w:tc>
          <w:tcPr>
            <w:tcW w:w="4442" w:type="dxa"/>
            <w:vMerge/>
            <w:tcBorders>
              <w:top w:val="single" w:sz="4" w:space="0" w:color="auto"/>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11,1%</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11,2%</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15,1%</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10,4%</w:t>
            </w:r>
          </w:p>
        </w:tc>
      </w:tr>
      <w:tr w:rsidR="00C459F1" w:rsidRPr="00295EA7" w:rsidTr="00A8356A">
        <w:trPr>
          <w:trHeight w:val="300"/>
          <w:jc w:val="center"/>
        </w:trPr>
        <w:tc>
          <w:tcPr>
            <w:tcW w:w="44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lastRenderedPageBreak/>
              <w:t>31-35 év</w:t>
            </w: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42</w:t>
            </w:r>
          </w:p>
        </w:tc>
      </w:tr>
      <w:tr w:rsidR="00C459F1" w:rsidRPr="00295EA7" w:rsidTr="00A8356A">
        <w:trPr>
          <w:trHeight w:val="300"/>
          <w:jc w:val="center"/>
        </w:trPr>
        <w:tc>
          <w:tcPr>
            <w:tcW w:w="4442" w:type="dxa"/>
            <w:vMerge/>
            <w:tcBorders>
              <w:top w:val="single" w:sz="4" w:space="0" w:color="auto"/>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9,6%</w:t>
            </w:r>
          </w:p>
        </w:tc>
        <w:tc>
          <w:tcPr>
            <w:tcW w:w="976"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12,0%</w:t>
            </w:r>
          </w:p>
        </w:tc>
        <w:tc>
          <w:tcPr>
            <w:tcW w:w="976"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9,4%</w:t>
            </w:r>
          </w:p>
        </w:tc>
        <w:tc>
          <w:tcPr>
            <w:tcW w:w="976" w:type="dxa"/>
            <w:tcBorders>
              <w:top w:val="single" w:sz="4" w:space="0" w:color="auto"/>
              <w:left w:val="single" w:sz="4" w:space="0" w:color="auto"/>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7,8%</w:t>
            </w:r>
          </w:p>
        </w:tc>
      </w:tr>
      <w:tr w:rsidR="00C459F1" w:rsidRPr="00295EA7" w:rsidTr="00A8356A">
        <w:trPr>
          <w:trHeight w:val="300"/>
          <w:jc w:val="center"/>
        </w:trPr>
        <w:tc>
          <w:tcPr>
            <w:tcW w:w="44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36-40 év</w:t>
            </w: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71</w:t>
            </w:r>
          </w:p>
        </w:tc>
      </w:tr>
      <w:tr w:rsidR="00C459F1" w:rsidRPr="00295EA7" w:rsidTr="00A8356A">
        <w:trPr>
          <w:trHeight w:val="300"/>
          <w:jc w:val="center"/>
        </w:trPr>
        <w:tc>
          <w:tcPr>
            <w:tcW w:w="4442" w:type="dxa"/>
            <w:vMerge/>
            <w:tcBorders>
              <w:top w:val="single" w:sz="4" w:space="0" w:color="auto"/>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11,2%</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10,6%</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11,1%</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13,2%</w:t>
            </w:r>
          </w:p>
        </w:tc>
      </w:tr>
      <w:tr w:rsidR="00C459F1" w:rsidRPr="00295EA7" w:rsidTr="00A8356A">
        <w:trPr>
          <w:trHeight w:val="300"/>
          <w:jc w:val="center"/>
        </w:trPr>
        <w:tc>
          <w:tcPr>
            <w:tcW w:w="44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41-45 év</w:t>
            </w: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61</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56</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57</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55</w:t>
            </w:r>
          </w:p>
        </w:tc>
      </w:tr>
      <w:tr w:rsidR="00C459F1" w:rsidRPr="00295EA7" w:rsidTr="00A8356A">
        <w:trPr>
          <w:trHeight w:val="300"/>
          <w:jc w:val="center"/>
        </w:trPr>
        <w:tc>
          <w:tcPr>
            <w:tcW w:w="4442" w:type="dxa"/>
            <w:vMerge/>
            <w:tcBorders>
              <w:top w:val="single" w:sz="4" w:space="0" w:color="auto"/>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9,8%</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9,0%</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9,6%</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10,3%</w:t>
            </w:r>
          </w:p>
        </w:tc>
      </w:tr>
      <w:tr w:rsidR="00C459F1" w:rsidRPr="00295EA7" w:rsidTr="00A8356A">
        <w:trPr>
          <w:trHeight w:val="300"/>
          <w:jc w:val="center"/>
        </w:trPr>
        <w:tc>
          <w:tcPr>
            <w:tcW w:w="44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46-50 év</w:t>
            </w: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63</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60</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51</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58</w:t>
            </w:r>
          </w:p>
        </w:tc>
      </w:tr>
      <w:tr w:rsidR="00C459F1" w:rsidRPr="00295EA7" w:rsidTr="00A8356A">
        <w:trPr>
          <w:trHeight w:val="300"/>
          <w:jc w:val="center"/>
        </w:trPr>
        <w:tc>
          <w:tcPr>
            <w:tcW w:w="4442" w:type="dxa"/>
            <w:vMerge/>
            <w:tcBorders>
              <w:top w:val="single" w:sz="4" w:space="0" w:color="auto"/>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single" w:sz="4" w:space="0" w:color="auto"/>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10,1%</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9,6%</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8,6%</w:t>
            </w:r>
          </w:p>
        </w:tc>
        <w:tc>
          <w:tcPr>
            <w:tcW w:w="976" w:type="dxa"/>
            <w:tcBorders>
              <w:top w:val="single" w:sz="4" w:space="0" w:color="auto"/>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10,8%</w:t>
            </w:r>
          </w:p>
        </w:tc>
      </w:tr>
      <w:tr w:rsidR="00C459F1" w:rsidRPr="00295EA7">
        <w:trPr>
          <w:trHeight w:val="300"/>
          <w:jc w:val="center"/>
        </w:trPr>
        <w:tc>
          <w:tcPr>
            <w:tcW w:w="4442" w:type="dxa"/>
            <w:vMerge w:val="restart"/>
            <w:tcBorders>
              <w:top w:val="nil"/>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51-55 év</w:t>
            </w:r>
          </w:p>
        </w:tc>
        <w:tc>
          <w:tcPr>
            <w:tcW w:w="359"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78</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70</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56</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49</w:t>
            </w:r>
          </w:p>
        </w:tc>
      </w:tr>
      <w:tr w:rsidR="00C459F1" w:rsidRPr="00295EA7">
        <w:trPr>
          <w:trHeight w:val="300"/>
          <w:jc w:val="center"/>
        </w:trPr>
        <w:tc>
          <w:tcPr>
            <w:tcW w:w="4442" w:type="dxa"/>
            <w:vMerge/>
            <w:tcBorders>
              <w:top w:val="nil"/>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12,5%</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11,2%</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9,4%</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9,1%</w:t>
            </w:r>
          </w:p>
        </w:tc>
      </w:tr>
      <w:tr w:rsidR="00C459F1" w:rsidRPr="00295EA7">
        <w:trPr>
          <w:trHeight w:val="300"/>
          <w:jc w:val="center"/>
        </w:trPr>
        <w:tc>
          <w:tcPr>
            <w:tcW w:w="4442" w:type="dxa"/>
            <w:vMerge w:val="restart"/>
            <w:tcBorders>
              <w:top w:val="nil"/>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56-60 év</w:t>
            </w:r>
          </w:p>
        </w:tc>
        <w:tc>
          <w:tcPr>
            <w:tcW w:w="359"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97</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78</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66</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66</w:t>
            </w:r>
          </w:p>
        </w:tc>
      </w:tr>
      <w:tr w:rsidR="00C459F1" w:rsidRPr="00295EA7">
        <w:trPr>
          <w:trHeight w:val="300"/>
          <w:jc w:val="center"/>
        </w:trPr>
        <w:tc>
          <w:tcPr>
            <w:tcW w:w="4442" w:type="dxa"/>
            <w:vMerge/>
            <w:tcBorders>
              <w:top w:val="nil"/>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15,5%</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12,5%</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11,1%</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12,3%</w:t>
            </w:r>
          </w:p>
        </w:tc>
      </w:tr>
      <w:tr w:rsidR="00C459F1" w:rsidRPr="00295EA7">
        <w:trPr>
          <w:trHeight w:val="300"/>
          <w:jc w:val="center"/>
        </w:trPr>
        <w:tc>
          <w:tcPr>
            <w:tcW w:w="4442" w:type="dxa"/>
            <w:vMerge w:val="restart"/>
            <w:tcBorders>
              <w:top w:val="nil"/>
              <w:left w:val="single" w:sz="4" w:space="0" w:color="auto"/>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61 év felett</w:t>
            </w:r>
          </w:p>
        </w:tc>
        <w:tc>
          <w:tcPr>
            <w:tcW w:w="359"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fő</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8</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18</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34</w:t>
            </w:r>
          </w:p>
        </w:tc>
        <w:tc>
          <w:tcPr>
            <w:tcW w:w="976"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38</w:t>
            </w:r>
          </w:p>
        </w:tc>
      </w:tr>
      <w:tr w:rsidR="00C459F1" w:rsidRPr="00295EA7">
        <w:trPr>
          <w:trHeight w:val="300"/>
          <w:jc w:val="center"/>
        </w:trPr>
        <w:tc>
          <w:tcPr>
            <w:tcW w:w="4442" w:type="dxa"/>
            <w:vMerge/>
            <w:tcBorders>
              <w:top w:val="nil"/>
              <w:left w:val="single" w:sz="4" w:space="0" w:color="auto"/>
              <w:bottom w:val="single" w:sz="4" w:space="0" w:color="auto"/>
              <w:right w:val="single" w:sz="4" w:space="0" w:color="auto"/>
            </w:tcBorders>
            <w:vAlign w:val="center"/>
          </w:tcPr>
          <w:p w:rsidR="00C459F1" w:rsidRPr="00520FAE" w:rsidRDefault="00C459F1" w:rsidP="001E37B2">
            <w:pPr>
              <w:jc w:val="left"/>
              <w:rPr>
                <w:rFonts w:ascii="Times New Roman" w:hAnsi="Times New Roman"/>
                <w:color w:val="000000"/>
                <w:szCs w:val="22"/>
              </w:rPr>
            </w:pPr>
          </w:p>
        </w:tc>
        <w:tc>
          <w:tcPr>
            <w:tcW w:w="359" w:type="dxa"/>
            <w:tcBorders>
              <w:top w:val="nil"/>
              <w:left w:val="nil"/>
              <w:bottom w:val="single" w:sz="4" w:space="0" w:color="auto"/>
              <w:right w:val="single" w:sz="4" w:space="0" w:color="auto"/>
            </w:tcBorders>
            <w:shd w:val="clear" w:color="auto" w:fill="auto"/>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1,3%</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2,9%</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5,7%</w:t>
            </w:r>
          </w:p>
        </w:tc>
        <w:tc>
          <w:tcPr>
            <w:tcW w:w="976" w:type="dxa"/>
            <w:tcBorders>
              <w:top w:val="nil"/>
              <w:left w:val="nil"/>
              <w:bottom w:val="single" w:sz="4" w:space="0" w:color="auto"/>
              <w:right w:val="single" w:sz="4" w:space="0" w:color="auto"/>
            </w:tcBorders>
            <w:shd w:val="clear" w:color="000000" w:fill="FDE9D9"/>
            <w:noWrap/>
            <w:vAlign w:val="center"/>
          </w:tcPr>
          <w:p w:rsidR="00C459F1" w:rsidRPr="00520FAE" w:rsidRDefault="00C459F1" w:rsidP="001E37B2">
            <w:pPr>
              <w:jc w:val="center"/>
              <w:rPr>
                <w:rFonts w:ascii="Times New Roman" w:hAnsi="Times New Roman"/>
                <w:color w:val="000000"/>
                <w:szCs w:val="22"/>
              </w:rPr>
            </w:pPr>
            <w:r w:rsidRPr="00520FAE">
              <w:rPr>
                <w:rFonts w:ascii="Times New Roman" w:hAnsi="Times New Roman"/>
                <w:color w:val="000000"/>
                <w:szCs w:val="22"/>
              </w:rPr>
              <w:t>7,1%</w:t>
            </w:r>
          </w:p>
        </w:tc>
      </w:tr>
      <w:tr w:rsidR="00C459F1" w:rsidRPr="00295EA7">
        <w:trPr>
          <w:trHeight w:val="300"/>
          <w:jc w:val="center"/>
        </w:trPr>
        <w:tc>
          <w:tcPr>
            <w:tcW w:w="8705" w:type="dxa"/>
            <w:gridSpan w:val="6"/>
            <w:tcBorders>
              <w:top w:val="nil"/>
              <w:left w:val="nil"/>
              <w:bottom w:val="nil"/>
              <w:right w:val="nil"/>
            </w:tcBorders>
            <w:shd w:val="clear" w:color="auto" w:fill="auto"/>
            <w:noWrap/>
            <w:vAlign w:val="bottom"/>
          </w:tcPr>
          <w:p w:rsidR="00C459F1" w:rsidRPr="00520FAE" w:rsidRDefault="00C459F1" w:rsidP="001E37B2">
            <w:pPr>
              <w:jc w:val="right"/>
              <w:rPr>
                <w:rFonts w:ascii="Times New Roman" w:hAnsi="Times New Roman"/>
                <w:i/>
                <w:color w:val="000000"/>
                <w:sz w:val="20"/>
                <w:szCs w:val="20"/>
              </w:rPr>
            </w:pPr>
            <w:r w:rsidRPr="00520FAE">
              <w:rPr>
                <w:rFonts w:ascii="Times New Roman" w:hAnsi="Times New Roman"/>
                <w:i/>
                <w:color w:val="000000"/>
                <w:sz w:val="20"/>
                <w:szCs w:val="20"/>
              </w:rPr>
              <w:t>Forrás: TeIR, Nemzeti Munkaügyi Hivatal</w:t>
            </w:r>
          </w:p>
        </w:tc>
      </w:tr>
    </w:tbl>
    <w:p w:rsidR="00C459F1" w:rsidRDefault="00C459F1" w:rsidP="00C459F1">
      <w:pPr>
        <w:pStyle w:val="NormlCalibri11"/>
        <w:rPr>
          <w:lang w:val="hu-HU"/>
        </w:rPr>
      </w:pPr>
    </w:p>
    <w:p w:rsidR="00C459F1" w:rsidRDefault="00C459F1" w:rsidP="00C459F1">
      <w:pPr>
        <w:pStyle w:val="NormlCalibri11"/>
        <w:rPr>
          <w:lang w:val="hu-HU"/>
        </w:rPr>
      </w:pPr>
      <w:r>
        <w:rPr>
          <w:lang w:val="hu-HU"/>
        </w:rPr>
        <w:t xml:space="preserve">Amennyiben a nyilvántartott álláskeresők csoportját szűkebb korcsoportokra tovább bontva vizsgáljuk látható, hogy legkisebb arányban a 20 éven aluli lakosság körében találhatóak regisztrált munkanélküliek. Ennek magyarázata lehet, hogy a 16. életévüket betöltött lakosok többsége még az oktatási rendszerben foglal helyet, középiskolában, vagy azt követően felsőfokú szakképzésben vagy felsőoktatásban vesz részt. </w:t>
      </w:r>
      <w:r w:rsidRPr="00C71635">
        <w:rPr>
          <w:lang w:val="hu-HU"/>
        </w:rPr>
        <w:t xml:space="preserve">A vizsgált időszakban bár az álláskeresők száma csökkent, annak korcsoportonkénti megoszlása alapján </w:t>
      </w:r>
      <w:r w:rsidR="00A8356A" w:rsidRPr="00C71635">
        <w:rPr>
          <w:lang w:val="hu-HU"/>
        </w:rPr>
        <w:t xml:space="preserve">36-40 </w:t>
      </w:r>
      <w:r w:rsidRPr="00C71635">
        <w:rPr>
          <w:lang w:val="hu-HU"/>
        </w:rPr>
        <w:t>valamint a 61 év feletti lakosság arányának tükrében az növekedett</w:t>
      </w:r>
      <w:r w:rsidR="00C71635" w:rsidRPr="00C71635">
        <w:rPr>
          <w:lang w:val="hu-HU"/>
        </w:rPr>
        <w:t>.</w:t>
      </w:r>
      <w:r w:rsidR="00C71635">
        <w:rPr>
          <w:color w:val="FF0000"/>
          <w:lang w:val="hu-HU"/>
        </w:rPr>
        <w:t xml:space="preserve"> </w:t>
      </w:r>
      <w:r>
        <w:rPr>
          <w:lang w:val="hu-HU"/>
        </w:rPr>
        <w:t>Kiugró növekedés tapasztalható a 61 év feletti lakosság körében</w:t>
      </w:r>
      <w:r w:rsidR="0054436C">
        <w:rPr>
          <w:lang w:val="hu-HU"/>
        </w:rPr>
        <w:t>,</w:t>
      </w:r>
      <w:r>
        <w:rPr>
          <w:lang w:val="hu-HU"/>
        </w:rPr>
        <w:t xml:space="preserve"> mely a 2010 óta zajló, lépcsőzeteses nyugdíjkorhatár emeléssel, valamint az korkedvezményes nyugdíj megszüntetésével állhat összefüggésben. Ezen felül általánosságban is megállapítható, hogy idősebb korban a mobilitási képesség csökkenésével egyenes arányban növekszik a kiszolgáltatottság is, amennyiben helyben nincs lehetőség a foglalkoztatásra, az idősebb korosztály tagjai gyakrabban válnak munkanélkülivé. Az önkormányzat által működtetett közfoglalkoztatási programok próbálják ellensúlyozni az idősebb korosztályra és egyéb hátrányos helyzetben lévő lakosokra nehezedő, főként az alacsony mobilitási lehetőségeikből fakadó terheket azzal, hogy helyben biztosítanak álláslehetőséget számukra.</w:t>
      </w:r>
    </w:p>
    <w:p w:rsidR="004765A2" w:rsidRDefault="004765A2" w:rsidP="00C459F1">
      <w:pPr>
        <w:pStyle w:val="NormlCalibri11"/>
        <w:rPr>
          <w:lang w:val="hu-HU"/>
        </w:rPr>
      </w:pPr>
    </w:p>
    <w:tbl>
      <w:tblPr>
        <w:tblW w:w="9639" w:type="dxa"/>
        <w:tblInd w:w="212" w:type="dxa"/>
        <w:tblCellMar>
          <w:left w:w="70" w:type="dxa"/>
          <w:right w:w="70" w:type="dxa"/>
        </w:tblCellMar>
        <w:tblLook w:val="04A0"/>
      </w:tblPr>
      <w:tblGrid>
        <w:gridCol w:w="580"/>
        <w:gridCol w:w="674"/>
        <w:gridCol w:w="767"/>
        <w:gridCol w:w="1570"/>
        <w:gridCol w:w="498"/>
        <w:gridCol w:w="567"/>
        <w:gridCol w:w="1183"/>
        <w:gridCol w:w="1281"/>
        <w:gridCol w:w="1281"/>
        <w:gridCol w:w="1241"/>
      </w:tblGrid>
      <w:tr w:rsidR="00C459F1" w:rsidRPr="00295EA7" w:rsidTr="00C71635">
        <w:trPr>
          <w:trHeight w:val="300"/>
        </w:trPr>
        <w:tc>
          <w:tcPr>
            <w:tcW w:w="9639" w:type="dxa"/>
            <w:gridSpan w:val="10"/>
            <w:tcBorders>
              <w:top w:val="nil"/>
              <w:left w:val="nil"/>
              <w:bottom w:val="nil"/>
              <w:right w:val="nil"/>
            </w:tcBorders>
            <w:shd w:val="clear" w:color="auto" w:fill="auto"/>
            <w:vAlign w:val="bottom"/>
          </w:tcPr>
          <w:p w:rsidR="00C459F1" w:rsidRPr="00295EA7" w:rsidRDefault="00C459F1" w:rsidP="001E37B2">
            <w:pPr>
              <w:jc w:val="left"/>
              <w:rPr>
                <w:rFonts w:ascii="Times New Roman" w:hAnsi="Times New Roman"/>
                <w:b/>
                <w:bCs/>
                <w:color w:val="000000"/>
                <w:szCs w:val="22"/>
              </w:rPr>
            </w:pPr>
            <w:r w:rsidRPr="00295EA7">
              <w:rPr>
                <w:rFonts w:ascii="Times New Roman" w:hAnsi="Times New Roman"/>
                <w:b/>
                <w:bCs/>
                <w:color w:val="000000"/>
                <w:szCs w:val="22"/>
              </w:rPr>
              <w:t>3.2.3. számú tábla - A munkanélküliek és a 180 napnál régebben munkanélküliek száma és aránya</w:t>
            </w:r>
          </w:p>
        </w:tc>
      </w:tr>
      <w:tr w:rsidR="00C459F1" w:rsidRPr="00295EA7" w:rsidTr="00C71635">
        <w:trPr>
          <w:trHeight w:val="300"/>
        </w:trPr>
        <w:tc>
          <w:tcPr>
            <w:tcW w:w="577"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év </w:t>
            </w:r>
          </w:p>
        </w:tc>
        <w:tc>
          <w:tcPr>
            <w:tcW w:w="3011" w:type="dxa"/>
            <w:gridSpan w:val="3"/>
            <w:tcBorders>
              <w:top w:val="single" w:sz="4" w:space="0" w:color="auto"/>
              <w:left w:val="nil"/>
              <w:bottom w:val="single" w:sz="4" w:space="0" w:color="auto"/>
              <w:right w:val="single" w:sz="4" w:space="0" w:color="auto"/>
            </w:tcBorders>
            <w:shd w:val="clear" w:color="000000" w:fill="EAF1DD"/>
            <w:vAlign w:val="bottom"/>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nyilvántartott/regisztrált munkanélküli</w:t>
            </w:r>
          </w:p>
        </w:tc>
        <w:tc>
          <w:tcPr>
            <w:tcW w:w="6051" w:type="dxa"/>
            <w:gridSpan w:val="6"/>
            <w:tcBorders>
              <w:top w:val="single" w:sz="4" w:space="0" w:color="auto"/>
              <w:left w:val="nil"/>
              <w:bottom w:val="single" w:sz="4" w:space="0" w:color="auto"/>
              <w:right w:val="single" w:sz="4" w:space="0" w:color="auto"/>
            </w:tcBorders>
            <w:shd w:val="clear" w:color="000000" w:fill="EAF1DD"/>
            <w:noWrap/>
            <w:vAlign w:val="bottom"/>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180 napnál régebben regisztrált munkanélküli</w:t>
            </w:r>
          </w:p>
        </w:tc>
      </w:tr>
      <w:tr w:rsidR="00C459F1" w:rsidRPr="00295EA7" w:rsidTr="00C71635">
        <w:trPr>
          <w:trHeight w:val="600"/>
        </w:trPr>
        <w:tc>
          <w:tcPr>
            <w:tcW w:w="577" w:type="dxa"/>
            <w:vMerge/>
            <w:tcBorders>
              <w:top w:val="single" w:sz="4" w:space="0" w:color="auto"/>
              <w:left w:val="single" w:sz="4" w:space="0" w:color="auto"/>
              <w:bottom w:val="single" w:sz="4" w:space="0" w:color="auto"/>
              <w:right w:val="single" w:sz="4" w:space="0" w:color="auto"/>
            </w:tcBorders>
            <w:vAlign w:val="center"/>
          </w:tcPr>
          <w:p w:rsidR="00C459F1" w:rsidRPr="00295EA7" w:rsidRDefault="00C459F1" w:rsidP="001E37B2">
            <w:pPr>
              <w:jc w:val="left"/>
              <w:rPr>
                <w:rFonts w:ascii="Times New Roman" w:hAnsi="Times New Roman"/>
                <w:b/>
                <w:bCs/>
                <w:color w:val="000000"/>
                <w:szCs w:val="22"/>
              </w:rPr>
            </w:pPr>
          </w:p>
        </w:tc>
        <w:tc>
          <w:tcPr>
            <w:tcW w:w="3011" w:type="dxa"/>
            <w:gridSpan w:val="3"/>
            <w:tcBorders>
              <w:top w:val="single" w:sz="4" w:space="0" w:color="auto"/>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fő</w:t>
            </w:r>
          </w:p>
        </w:tc>
        <w:tc>
          <w:tcPr>
            <w:tcW w:w="2248" w:type="dxa"/>
            <w:gridSpan w:val="3"/>
            <w:tcBorders>
              <w:top w:val="single" w:sz="4" w:space="0" w:color="auto"/>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fő</w:t>
            </w:r>
          </w:p>
        </w:tc>
        <w:tc>
          <w:tcPr>
            <w:tcW w:w="3803" w:type="dxa"/>
            <w:gridSpan w:val="3"/>
            <w:tcBorders>
              <w:top w:val="single" w:sz="4" w:space="0" w:color="auto"/>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w:t>
            </w:r>
          </w:p>
        </w:tc>
      </w:tr>
      <w:tr w:rsidR="00C459F1" w:rsidRPr="00295EA7" w:rsidTr="00C71635">
        <w:trPr>
          <w:trHeight w:val="300"/>
        </w:trPr>
        <w:tc>
          <w:tcPr>
            <w:tcW w:w="577" w:type="dxa"/>
            <w:vMerge/>
            <w:tcBorders>
              <w:top w:val="single" w:sz="4" w:space="0" w:color="auto"/>
              <w:left w:val="single" w:sz="4" w:space="0" w:color="auto"/>
              <w:bottom w:val="single" w:sz="4" w:space="0" w:color="auto"/>
              <w:right w:val="single" w:sz="4" w:space="0" w:color="auto"/>
            </w:tcBorders>
            <w:vAlign w:val="center"/>
          </w:tcPr>
          <w:p w:rsidR="00C459F1" w:rsidRPr="00295EA7" w:rsidRDefault="00C459F1" w:rsidP="001E37B2">
            <w:pPr>
              <w:jc w:val="left"/>
              <w:rPr>
                <w:rFonts w:ascii="Times New Roman" w:hAnsi="Times New Roman"/>
                <w:b/>
                <w:bCs/>
                <w:color w:val="000000"/>
                <w:szCs w:val="22"/>
              </w:rPr>
            </w:pPr>
          </w:p>
        </w:tc>
        <w:tc>
          <w:tcPr>
            <w:tcW w:w="674" w:type="dxa"/>
            <w:tcBorders>
              <w:top w:val="nil"/>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nő</w:t>
            </w:r>
          </w:p>
        </w:tc>
        <w:tc>
          <w:tcPr>
            <w:tcW w:w="767" w:type="dxa"/>
            <w:tcBorders>
              <w:top w:val="nil"/>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férfi</w:t>
            </w:r>
          </w:p>
        </w:tc>
        <w:tc>
          <w:tcPr>
            <w:tcW w:w="1570" w:type="dxa"/>
            <w:tcBorders>
              <w:top w:val="nil"/>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összesen</w:t>
            </w:r>
          </w:p>
        </w:tc>
        <w:tc>
          <w:tcPr>
            <w:tcW w:w="498" w:type="dxa"/>
            <w:tcBorders>
              <w:top w:val="nil"/>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nő</w:t>
            </w:r>
          </w:p>
        </w:tc>
        <w:tc>
          <w:tcPr>
            <w:tcW w:w="567" w:type="dxa"/>
            <w:tcBorders>
              <w:top w:val="nil"/>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férfi</w:t>
            </w:r>
          </w:p>
        </w:tc>
        <w:tc>
          <w:tcPr>
            <w:tcW w:w="1183" w:type="dxa"/>
            <w:tcBorders>
              <w:top w:val="nil"/>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összesen</w:t>
            </w:r>
          </w:p>
        </w:tc>
        <w:tc>
          <w:tcPr>
            <w:tcW w:w="1281" w:type="dxa"/>
            <w:tcBorders>
              <w:top w:val="nil"/>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Nő</w:t>
            </w:r>
          </w:p>
        </w:tc>
        <w:tc>
          <w:tcPr>
            <w:tcW w:w="1281" w:type="dxa"/>
            <w:tcBorders>
              <w:top w:val="nil"/>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férfi</w:t>
            </w:r>
          </w:p>
        </w:tc>
        <w:tc>
          <w:tcPr>
            <w:tcW w:w="1241" w:type="dxa"/>
            <w:tcBorders>
              <w:top w:val="nil"/>
              <w:left w:val="nil"/>
              <w:bottom w:val="single" w:sz="4" w:space="0" w:color="auto"/>
              <w:right w:val="single" w:sz="4" w:space="0" w:color="auto"/>
            </w:tcBorders>
            <w:shd w:val="clear" w:color="000000" w:fill="EAF1DD"/>
            <w:noWrap/>
            <w:vAlign w:val="center"/>
          </w:tcPr>
          <w:p w:rsidR="00C459F1" w:rsidRPr="00295EA7" w:rsidRDefault="00C459F1" w:rsidP="001E37B2">
            <w:pPr>
              <w:jc w:val="center"/>
              <w:rPr>
                <w:rFonts w:ascii="Times New Roman" w:hAnsi="Times New Roman"/>
                <w:b/>
                <w:bCs/>
                <w:color w:val="000000"/>
                <w:szCs w:val="22"/>
              </w:rPr>
            </w:pPr>
            <w:r w:rsidRPr="00295EA7">
              <w:rPr>
                <w:rFonts w:ascii="Times New Roman" w:hAnsi="Times New Roman"/>
                <w:b/>
                <w:bCs/>
                <w:color w:val="000000"/>
                <w:szCs w:val="22"/>
              </w:rPr>
              <w:t>összesen</w:t>
            </w:r>
          </w:p>
        </w:tc>
      </w:tr>
      <w:tr w:rsidR="00C459F1" w:rsidRPr="00295EA7" w:rsidTr="00C71635">
        <w:trPr>
          <w:trHeight w:val="300"/>
        </w:trPr>
        <w:tc>
          <w:tcPr>
            <w:tcW w:w="577" w:type="dxa"/>
            <w:tcBorders>
              <w:top w:val="nil"/>
              <w:left w:val="single" w:sz="4" w:space="0" w:color="auto"/>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2013</w:t>
            </w:r>
          </w:p>
        </w:tc>
        <w:tc>
          <w:tcPr>
            <w:tcW w:w="674"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315</w:t>
            </w:r>
          </w:p>
        </w:tc>
        <w:tc>
          <w:tcPr>
            <w:tcW w:w="767"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309</w:t>
            </w:r>
          </w:p>
        </w:tc>
        <w:tc>
          <w:tcPr>
            <w:tcW w:w="1570"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624</w:t>
            </w:r>
          </w:p>
        </w:tc>
        <w:tc>
          <w:tcPr>
            <w:tcW w:w="498"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155</w:t>
            </w:r>
          </w:p>
        </w:tc>
        <w:tc>
          <w:tcPr>
            <w:tcW w:w="567"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133</w:t>
            </w:r>
          </w:p>
        </w:tc>
        <w:tc>
          <w:tcPr>
            <w:tcW w:w="1183"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288</w:t>
            </w:r>
          </w:p>
        </w:tc>
        <w:tc>
          <w:tcPr>
            <w:tcW w:w="128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49,2%</w:t>
            </w:r>
          </w:p>
        </w:tc>
        <w:tc>
          <w:tcPr>
            <w:tcW w:w="128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43,0%</w:t>
            </w:r>
          </w:p>
        </w:tc>
        <w:tc>
          <w:tcPr>
            <w:tcW w:w="124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46,2%</w:t>
            </w:r>
          </w:p>
        </w:tc>
      </w:tr>
      <w:tr w:rsidR="00C459F1" w:rsidRPr="00295EA7" w:rsidTr="00C71635">
        <w:trPr>
          <w:trHeight w:val="300"/>
        </w:trPr>
        <w:tc>
          <w:tcPr>
            <w:tcW w:w="577" w:type="dxa"/>
            <w:tcBorders>
              <w:top w:val="nil"/>
              <w:left w:val="single" w:sz="4" w:space="0" w:color="auto"/>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2014</w:t>
            </w:r>
          </w:p>
        </w:tc>
        <w:tc>
          <w:tcPr>
            <w:tcW w:w="674"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299</w:t>
            </w:r>
          </w:p>
        </w:tc>
        <w:tc>
          <w:tcPr>
            <w:tcW w:w="767"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325</w:t>
            </w:r>
          </w:p>
        </w:tc>
        <w:tc>
          <w:tcPr>
            <w:tcW w:w="1570"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624</w:t>
            </w:r>
          </w:p>
        </w:tc>
        <w:tc>
          <w:tcPr>
            <w:tcW w:w="498"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146</w:t>
            </w:r>
          </w:p>
        </w:tc>
        <w:tc>
          <w:tcPr>
            <w:tcW w:w="567"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137</w:t>
            </w:r>
          </w:p>
        </w:tc>
        <w:tc>
          <w:tcPr>
            <w:tcW w:w="1183"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283</w:t>
            </w:r>
          </w:p>
        </w:tc>
        <w:tc>
          <w:tcPr>
            <w:tcW w:w="128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48,8%</w:t>
            </w:r>
          </w:p>
        </w:tc>
        <w:tc>
          <w:tcPr>
            <w:tcW w:w="128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42,2%</w:t>
            </w:r>
          </w:p>
        </w:tc>
        <w:tc>
          <w:tcPr>
            <w:tcW w:w="124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45,4%</w:t>
            </w:r>
          </w:p>
        </w:tc>
      </w:tr>
      <w:tr w:rsidR="00C459F1" w:rsidRPr="00295EA7" w:rsidTr="00C71635">
        <w:trPr>
          <w:trHeight w:val="300"/>
        </w:trPr>
        <w:tc>
          <w:tcPr>
            <w:tcW w:w="577" w:type="dxa"/>
            <w:tcBorders>
              <w:top w:val="nil"/>
              <w:left w:val="single" w:sz="4" w:space="0" w:color="auto"/>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2015</w:t>
            </w:r>
          </w:p>
        </w:tc>
        <w:tc>
          <w:tcPr>
            <w:tcW w:w="674"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314</w:t>
            </w:r>
          </w:p>
        </w:tc>
        <w:tc>
          <w:tcPr>
            <w:tcW w:w="767"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282</w:t>
            </w:r>
          </w:p>
        </w:tc>
        <w:tc>
          <w:tcPr>
            <w:tcW w:w="1570"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596</w:t>
            </w:r>
          </w:p>
        </w:tc>
        <w:tc>
          <w:tcPr>
            <w:tcW w:w="498"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142</w:t>
            </w:r>
          </w:p>
        </w:tc>
        <w:tc>
          <w:tcPr>
            <w:tcW w:w="567"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127</w:t>
            </w:r>
          </w:p>
        </w:tc>
        <w:tc>
          <w:tcPr>
            <w:tcW w:w="1183"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269</w:t>
            </w:r>
          </w:p>
        </w:tc>
        <w:tc>
          <w:tcPr>
            <w:tcW w:w="128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45,2%</w:t>
            </w:r>
          </w:p>
        </w:tc>
        <w:tc>
          <w:tcPr>
            <w:tcW w:w="128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45,0%</w:t>
            </w:r>
          </w:p>
        </w:tc>
        <w:tc>
          <w:tcPr>
            <w:tcW w:w="124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45,1%</w:t>
            </w:r>
          </w:p>
        </w:tc>
      </w:tr>
      <w:tr w:rsidR="00C459F1" w:rsidRPr="00295EA7" w:rsidTr="00C71635">
        <w:trPr>
          <w:trHeight w:val="300"/>
        </w:trPr>
        <w:tc>
          <w:tcPr>
            <w:tcW w:w="577" w:type="dxa"/>
            <w:tcBorders>
              <w:top w:val="nil"/>
              <w:left w:val="single" w:sz="4" w:space="0" w:color="auto"/>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2016</w:t>
            </w:r>
          </w:p>
        </w:tc>
        <w:tc>
          <w:tcPr>
            <w:tcW w:w="674"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266</w:t>
            </w:r>
          </w:p>
        </w:tc>
        <w:tc>
          <w:tcPr>
            <w:tcW w:w="767"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270</w:t>
            </w:r>
          </w:p>
        </w:tc>
        <w:tc>
          <w:tcPr>
            <w:tcW w:w="1570"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536</w:t>
            </w:r>
          </w:p>
        </w:tc>
        <w:tc>
          <w:tcPr>
            <w:tcW w:w="498"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156</w:t>
            </w:r>
          </w:p>
        </w:tc>
        <w:tc>
          <w:tcPr>
            <w:tcW w:w="567" w:type="dxa"/>
            <w:tcBorders>
              <w:top w:val="nil"/>
              <w:left w:val="nil"/>
              <w:bottom w:val="single" w:sz="4" w:space="0" w:color="auto"/>
              <w:right w:val="single" w:sz="4" w:space="0" w:color="auto"/>
            </w:tcBorders>
            <w:shd w:val="clear" w:color="auto" w:fill="auto"/>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136</w:t>
            </w:r>
          </w:p>
        </w:tc>
        <w:tc>
          <w:tcPr>
            <w:tcW w:w="1183"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292</w:t>
            </w:r>
          </w:p>
        </w:tc>
        <w:tc>
          <w:tcPr>
            <w:tcW w:w="128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58,6%</w:t>
            </w:r>
          </w:p>
        </w:tc>
        <w:tc>
          <w:tcPr>
            <w:tcW w:w="128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50,4%</w:t>
            </w:r>
          </w:p>
        </w:tc>
        <w:tc>
          <w:tcPr>
            <w:tcW w:w="1241" w:type="dxa"/>
            <w:tcBorders>
              <w:top w:val="nil"/>
              <w:left w:val="nil"/>
              <w:bottom w:val="single" w:sz="4" w:space="0" w:color="auto"/>
              <w:right w:val="single" w:sz="4" w:space="0" w:color="auto"/>
            </w:tcBorders>
            <w:shd w:val="clear" w:color="000000" w:fill="FDE9D9"/>
            <w:noWrap/>
            <w:vAlign w:val="center"/>
          </w:tcPr>
          <w:p w:rsidR="00C459F1" w:rsidRPr="00295EA7" w:rsidRDefault="00C459F1" w:rsidP="001E37B2">
            <w:pPr>
              <w:jc w:val="center"/>
              <w:rPr>
                <w:rFonts w:ascii="Times New Roman" w:hAnsi="Times New Roman"/>
                <w:color w:val="000000"/>
                <w:szCs w:val="22"/>
              </w:rPr>
            </w:pPr>
            <w:r w:rsidRPr="00295EA7">
              <w:rPr>
                <w:rFonts w:ascii="Times New Roman" w:hAnsi="Times New Roman"/>
                <w:color w:val="000000"/>
                <w:szCs w:val="22"/>
              </w:rPr>
              <w:t>54,5%</w:t>
            </w:r>
          </w:p>
        </w:tc>
      </w:tr>
      <w:tr w:rsidR="00C459F1" w:rsidRPr="00295EA7" w:rsidTr="00C71635">
        <w:trPr>
          <w:trHeight w:val="300"/>
        </w:trPr>
        <w:tc>
          <w:tcPr>
            <w:tcW w:w="9639" w:type="dxa"/>
            <w:gridSpan w:val="10"/>
            <w:tcBorders>
              <w:top w:val="nil"/>
              <w:left w:val="nil"/>
              <w:bottom w:val="nil"/>
              <w:right w:val="nil"/>
            </w:tcBorders>
            <w:shd w:val="clear" w:color="auto" w:fill="auto"/>
            <w:noWrap/>
            <w:vAlign w:val="bottom"/>
          </w:tcPr>
          <w:p w:rsidR="00C459F1" w:rsidRPr="000F5B9D" w:rsidRDefault="00C459F1" w:rsidP="001E37B2">
            <w:pPr>
              <w:jc w:val="right"/>
              <w:rPr>
                <w:rFonts w:ascii="Times New Roman" w:hAnsi="Times New Roman"/>
                <w:i/>
                <w:color w:val="000000"/>
                <w:sz w:val="20"/>
                <w:szCs w:val="20"/>
              </w:rPr>
            </w:pPr>
            <w:r w:rsidRPr="000F5B9D">
              <w:rPr>
                <w:rFonts w:ascii="Times New Roman" w:hAnsi="Times New Roman"/>
                <w:i/>
                <w:color w:val="000000"/>
                <w:sz w:val="20"/>
                <w:szCs w:val="20"/>
              </w:rPr>
              <w:t>Forrás: TeIR, Nemzeti Munkaügyi Hivatal</w:t>
            </w:r>
          </w:p>
        </w:tc>
      </w:tr>
    </w:tbl>
    <w:p w:rsidR="00C459F1" w:rsidRDefault="00C459F1" w:rsidP="00C459F1">
      <w:pPr>
        <w:pStyle w:val="NormlCalibri11"/>
        <w:rPr>
          <w:lang w:val="hu-HU"/>
        </w:rPr>
      </w:pPr>
    </w:p>
    <w:p w:rsidR="00C459F1" w:rsidRDefault="00C459F1" w:rsidP="00C459F1">
      <w:pPr>
        <w:pStyle w:val="NormlCalibri11"/>
        <w:jc w:val="center"/>
        <w:rPr>
          <w:lang w:val="hu-HU"/>
        </w:rPr>
      </w:pPr>
      <w:r w:rsidRPr="000F101F">
        <w:rPr>
          <w:lang w:val="hu-HU" w:eastAsia="hu-HU"/>
        </w:rPr>
        <w:lastRenderedPageBreak/>
        <w:pict>
          <v:shape id="Diagram 3" o:spid="_x0000_i1037" type="#_x0000_t75" style="width:354.55pt;height:2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">
            <v:imagedata r:id="rId33" o:title=""/>
            <o:lock v:ext="edit" aspectratio="f"/>
          </v:shape>
        </w:pict>
      </w:r>
    </w:p>
    <w:p w:rsidR="00C459F1" w:rsidRDefault="00C459F1" w:rsidP="00C459F1">
      <w:pPr>
        <w:pStyle w:val="NormlCalibri11"/>
        <w:rPr>
          <w:lang w:val="hu-HU"/>
        </w:rPr>
      </w:pPr>
    </w:p>
    <w:p w:rsidR="00C459F1" w:rsidRDefault="00C459F1" w:rsidP="00C459F1">
      <w:pPr>
        <w:pStyle w:val="NormlCalibri11"/>
        <w:rPr>
          <w:strike/>
          <w:lang w:val="hu-HU"/>
        </w:rPr>
      </w:pPr>
      <w:r>
        <w:rPr>
          <w:lang w:val="hu-HU"/>
        </w:rPr>
        <w:t xml:space="preserve">A 3.2.3. számú táblázat jól mutatja, hogy bár a regisztrált munkanélküliek aránya csökkent a településen, továbbra is súlyos problémát okoz az állásnélküliek visszakerülése a munkaerőpiacra. A nyilvántartott álláskeresők között a tartós munkanélküliek arányának növekedése láttatja, hogy többségük olyan, valamely munkaerőpiacon hátrányt okozó tényezővel bírhat, mely megléte tartósan akadályozza az elhelyezkedésben. Ilyen tényező lehet a már említett idős kor, az alacsony iskolai végzettség, vagy akár a szakmában szerzett gyakorlat hiánya is. </w:t>
      </w:r>
    </w:p>
    <w:p w:rsidR="004765A2" w:rsidRDefault="004765A2" w:rsidP="00C459F1">
      <w:pPr>
        <w:pStyle w:val="NormlCalibri11"/>
        <w:rPr>
          <w:lang w:val="hu-HU"/>
        </w:rPr>
      </w:pPr>
    </w:p>
    <w:tbl>
      <w:tblPr>
        <w:tblW w:w="9600" w:type="dxa"/>
        <w:tblInd w:w="70" w:type="dxa"/>
        <w:tblCellMar>
          <w:left w:w="70" w:type="dxa"/>
          <w:right w:w="70" w:type="dxa"/>
        </w:tblCellMar>
        <w:tblLook w:val="04A0"/>
      </w:tblPr>
      <w:tblGrid>
        <w:gridCol w:w="815"/>
        <w:gridCol w:w="616"/>
        <w:gridCol w:w="702"/>
        <w:gridCol w:w="1462"/>
        <w:gridCol w:w="418"/>
        <w:gridCol w:w="1584"/>
        <w:gridCol w:w="418"/>
        <w:gridCol w:w="1584"/>
        <w:gridCol w:w="418"/>
        <w:gridCol w:w="1583"/>
      </w:tblGrid>
      <w:tr w:rsidR="00C459F1" w:rsidRPr="000F101F">
        <w:trPr>
          <w:trHeight w:val="300"/>
        </w:trPr>
        <w:tc>
          <w:tcPr>
            <w:tcW w:w="9600" w:type="dxa"/>
            <w:gridSpan w:val="10"/>
            <w:tcBorders>
              <w:top w:val="nil"/>
              <w:left w:val="nil"/>
              <w:bottom w:val="nil"/>
              <w:right w:val="nil"/>
            </w:tcBorders>
            <w:shd w:val="clear" w:color="auto" w:fill="auto"/>
            <w:vAlign w:val="bottom"/>
          </w:tcPr>
          <w:p w:rsidR="00C459F1" w:rsidRPr="000F101F" w:rsidRDefault="00C459F1" w:rsidP="001E37B2">
            <w:pPr>
              <w:jc w:val="left"/>
              <w:rPr>
                <w:rFonts w:ascii="Times New Roman" w:hAnsi="Times New Roman"/>
                <w:b/>
                <w:bCs/>
                <w:color w:val="000000"/>
                <w:szCs w:val="22"/>
              </w:rPr>
            </w:pPr>
            <w:r w:rsidRPr="000F101F">
              <w:rPr>
                <w:rFonts w:ascii="Times New Roman" w:hAnsi="Times New Roman"/>
                <w:b/>
                <w:bCs/>
                <w:color w:val="000000"/>
                <w:szCs w:val="22"/>
              </w:rPr>
              <w:t>3.2.4. számú táblázat - Pályakezdő álláskeresők száma és a 18-29 éves népesség száma</w:t>
            </w:r>
          </w:p>
        </w:tc>
      </w:tr>
      <w:tr w:rsidR="00C459F1" w:rsidRPr="000F101F">
        <w:trPr>
          <w:trHeight w:val="300"/>
        </w:trPr>
        <w:tc>
          <w:tcPr>
            <w:tcW w:w="815"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év </w:t>
            </w:r>
          </w:p>
        </w:tc>
        <w:tc>
          <w:tcPr>
            <w:tcW w:w="2780" w:type="dxa"/>
            <w:gridSpan w:val="3"/>
            <w:tcBorders>
              <w:top w:val="single" w:sz="4" w:space="0" w:color="auto"/>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18-29 évesek száma</w:t>
            </w:r>
          </w:p>
        </w:tc>
        <w:tc>
          <w:tcPr>
            <w:tcW w:w="6005" w:type="dxa"/>
            <w:gridSpan w:val="6"/>
            <w:tcBorders>
              <w:top w:val="single" w:sz="4" w:space="0" w:color="auto"/>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Nyilvántartott pályakezdő álláskeresők száma</w:t>
            </w:r>
          </w:p>
        </w:tc>
      </w:tr>
      <w:tr w:rsidR="00C459F1" w:rsidRPr="000F101F">
        <w:trPr>
          <w:trHeight w:val="600"/>
        </w:trPr>
        <w:tc>
          <w:tcPr>
            <w:tcW w:w="815" w:type="dxa"/>
            <w:vMerge/>
            <w:tcBorders>
              <w:top w:val="single" w:sz="4" w:space="0" w:color="auto"/>
              <w:left w:val="single" w:sz="4" w:space="0" w:color="auto"/>
              <w:bottom w:val="single" w:sz="4" w:space="0" w:color="auto"/>
              <w:right w:val="single" w:sz="4" w:space="0" w:color="auto"/>
            </w:tcBorders>
            <w:vAlign w:val="center"/>
          </w:tcPr>
          <w:p w:rsidR="00C459F1" w:rsidRPr="000F101F" w:rsidRDefault="00C459F1" w:rsidP="001E37B2">
            <w:pPr>
              <w:jc w:val="left"/>
              <w:rPr>
                <w:rFonts w:ascii="Times New Roman" w:hAnsi="Times New Roman"/>
                <w:b/>
                <w:bCs/>
                <w:color w:val="000000"/>
                <w:szCs w:val="22"/>
              </w:rPr>
            </w:pPr>
          </w:p>
        </w:tc>
        <w:tc>
          <w:tcPr>
            <w:tcW w:w="616"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nő</w:t>
            </w:r>
          </w:p>
        </w:tc>
        <w:tc>
          <w:tcPr>
            <w:tcW w:w="702"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férfi</w:t>
            </w:r>
          </w:p>
        </w:tc>
        <w:tc>
          <w:tcPr>
            <w:tcW w:w="1462"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összesen</w:t>
            </w:r>
          </w:p>
        </w:tc>
        <w:tc>
          <w:tcPr>
            <w:tcW w:w="2002" w:type="dxa"/>
            <w:gridSpan w:val="2"/>
            <w:tcBorders>
              <w:top w:val="single" w:sz="4" w:space="0" w:color="auto"/>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nő</w:t>
            </w:r>
          </w:p>
        </w:tc>
        <w:tc>
          <w:tcPr>
            <w:tcW w:w="2002" w:type="dxa"/>
            <w:gridSpan w:val="2"/>
            <w:tcBorders>
              <w:top w:val="single" w:sz="4" w:space="0" w:color="auto"/>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Férfi</w:t>
            </w:r>
          </w:p>
        </w:tc>
        <w:tc>
          <w:tcPr>
            <w:tcW w:w="2001" w:type="dxa"/>
            <w:gridSpan w:val="2"/>
            <w:tcBorders>
              <w:top w:val="single" w:sz="4" w:space="0" w:color="auto"/>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összesen</w:t>
            </w:r>
          </w:p>
        </w:tc>
      </w:tr>
      <w:tr w:rsidR="00C459F1" w:rsidRPr="000F101F">
        <w:trPr>
          <w:trHeight w:val="300"/>
        </w:trPr>
        <w:tc>
          <w:tcPr>
            <w:tcW w:w="815" w:type="dxa"/>
            <w:vMerge/>
            <w:tcBorders>
              <w:top w:val="single" w:sz="4" w:space="0" w:color="auto"/>
              <w:left w:val="single" w:sz="4" w:space="0" w:color="auto"/>
              <w:bottom w:val="single" w:sz="4" w:space="0" w:color="auto"/>
              <w:right w:val="single" w:sz="4" w:space="0" w:color="auto"/>
            </w:tcBorders>
            <w:vAlign w:val="center"/>
          </w:tcPr>
          <w:p w:rsidR="00C459F1" w:rsidRPr="000F101F" w:rsidRDefault="00C459F1" w:rsidP="001E37B2">
            <w:pPr>
              <w:jc w:val="left"/>
              <w:rPr>
                <w:rFonts w:ascii="Times New Roman" w:hAnsi="Times New Roman"/>
                <w:b/>
                <w:bCs/>
                <w:color w:val="000000"/>
                <w:szCs w:val="22"/>
              </w:rPr>
            </w:pPr>
          </w:p>
        </w:tc>
        <w:tc>
          <w:tcPr>
            <w:tcW w:w="616"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fő</w:t>
            </w:r>
          </w:p>
        </w:tc>
        <w:tc>
          <w:tcPr>
            <w:tcW w:w="702"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fő</w:t>
            </w:r>
          </w:p>
        </w:tc>
        <w:tc>
          <w:tcPr>
            <w:tcW w:w="1462"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fő</w:t>
            </w:r>
          </w:p>
        </w:tc>
        <w:tc>
          <w:tcPr>
            <w:tcW w:w="418"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fő</w:t>
            </w:r>
          </w:p>
        </w:tc>
        <w:tc>
          <w:tcPr>
            <w:tcW w:w="1584"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w:t>
            </w:r>
          </w:p>
        </w:tc>
        <w:tc>
          <w:tcPr>
            <w:tcW w:w="418"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fő</w:t>
            </w:r>
          </w:p>
        </w:tc>
        <w:tc>
          <w:tcPr>
            <w:tcW w:w="1584"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w:t>
            </w:r>
          </w:p>
        </w:tc>
        <w:tc>
          <w:tcPr>
            <w:tcW w:w="418"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fő</w:t>
            </w:r>
          </w:p>
        </w:tc>
        <w:tc>
          <w:tcPr>
            <w:tcW w:w="1583" w:type="dxa"/>
            <w:tcBorders>
              <w:top w:val="nil"/>
              <w:left w:val="nil"/>
              <w:bottom w:val="single" w:sz="4" w:space="0" w:color="auto"/>
              <w:right w:val="single" w:sz="4" w:space="0" w:color="auto"/>
            </w:tcBorders>
            <w:shd w:val="clear" w:color="000000" w:fill="EAF1DD"/>
            <w:noWrap/>
            <w:vAlign w:val="center"/>
          </w:tcPr>
          <w:p w:rsidR="00C459F1" w:rsidRPr="000F101F" w:rsidRDefault="00C459F1" w:rsidP="001E37B2">
            <w:pPr>
              <w:jc w:val="center"/>
              <w:rPr>
                <w:rFonts w:ascii="Times New Roman" w:hAnsi="Times New Roman"/>
                <w:b/>
                <w:bCs/>
                <w:color w:val="000000"/>
                <w:szCs w:val="22"/>
              </w:rPr>
            </w:pPr>
            <w:r w:rsidRPr="000F101F">
              <w:rPr>
                <w:rFonts w:ascii="Times New Roman" w:hAnsi="Times New Roman"/>
                <w:b/>
                <w:bCs/>
                <w:color w:val="000000"/>
                <w:szCs w:val="22"/>
              </w:rPr>
              <w:t>%</w:t>
            </w:r>
          </w:p>
        </w:tc>
      </w:tr>
      <w:tr w:rsidR="00C459F1" w:rsidRPr="000F101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2013</w:t>
            </w:r>
          </w:p>
        </w:tc>
        <w:tc>
          <w:tcPr>
            <w:tcW w:w="616"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827</w:t>
            </w:r>
          </w:p>
        </w:tc>
        <w:tc>
          <w:tcPr>
            <w:tcW w:w="702"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909</w:t>
            </w:r>
          </w:p>
        </w:tc>
        <w:tc>
          <w:tcPr>
            <w:tcW w:w="1462"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1736</w:t>
            </w:r>
          </w:p>
        </w:tc>
        <w:tc>
          <w:tcPr>
            <w:tcW w:w="418"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43</w:t>
            </w:r>
          </w:p>
        </w:tc>
        <w:tc>
          <w:tcPr>
            <w:tcW w:w="1584"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5,2%</w:t>
            </w:r>
          </w:p>
        </w:tc>
        <w:tc>
          <w:tcPr>
            <w:tcW w:w="418"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42</w:t>
            </w:r>
          </w:p>
        </w:tc>
        <w:tc>
          <w:tcPr>
            <w:tcW w:w="1584"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4,6%</w:t>
            </w:r>
          </w:p>
        </w:tc>
        <w:tc>
          <w:tcPr>
            <w:tcW w:w="418"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85</w:t>
            </w:r>
          </w:p>
        </w:tc>
        <w:tc>
          <w:tcPr>
            <w:tcW w:w="1583"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4,9%</w:t>
            </w:r>
          </w:p>
        </w:tc>
      </w:tr>
      <w:tr w:rsidR="00C459F1" w:rsidRPr="000F101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2014</w:t>
            </w:r>
          </w:p>
        </w:tc>
        <w:tc>
          <w:tcPr>
            <w:tcW w:w="616"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811</w:t>
            </w:r>
          </w:p>
        </w:tc>
        <w:tc>
          <w:tcPr>
            <w:tcW w:w="702"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869</w:t>
            </w:r>
          </w:p>
        </w:tc>
        <w:tc>
          <w:tcPr>
            <w:tcW w:w="1462"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1680</w:t>
            </w:r>
          </w:p>
        </w:tc>
        <w:tc>
          <w:tcPr>
            <w:tcW w:w="418"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44</w:t>
            </w:r>
          </w:p>
        </w:tc>
        <w:tc>
          <w:tcPr>
            <w:tcW w:w="1584"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5,4%</w:t>
            </w:r>
          </w:p>
        </w:tc>
        <w:tc>
          <w:tcPr>
            <w:tcW w:w="418"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35</w:t>
            </w:r>
          </w:p>
        </w:tc>
        <w:tc>
          <w:tcPr>
            <w:tcW w:w="1584"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4,0%</w:t>
            </w:r>
          </w:p>
        </w:tc>
        <w:tc>
          <w:tcPr>
            <w:tcW w:w="418"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79</w:t>
            </w:r>
          </w:p>
        </w:tc>
        <w:tc>
          <w:tcPr>
            <w:tcW w:w="1583"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4,7%</w:t>
            </w:r>
          </w:p>
        </w:tc>
      </w:tr>
      <w:tr w:rsidR="00C459F1" w:rsidRPr="000F101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2015</w:t>
            </w:r>
          </w:p>
        </w:tc>
        <w:tc>
          <w:tcPr>
            <w:tcW w:w="616"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785</w:t>
            </w:r>
          </w:p>
        </w:tc>
        <w:tc>
          <w:tcPr>
            <w:tcW w:w="702"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832</w:t>
            </w:r>
          </w:p>
        </w:tc>
        <w:tc>
          <w:tcPr>
            <w:tcW w:w="1462"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1617</w:t>
            </w:r>
          </w:p>
        </w:tc>
        <w:tc>
          <w:tcPr>
            <w:tcW w:w="418"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47</w:t>
            </w:r>
          </w:p>
        </w:tc>
        <w:tc>
          <w:tcPr>
            <w:tcW w:w="1584"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6,0%</w:t>
            </w:r>
          </w:p>
        </w:tc>
        <w:tc>
          <w:tcPr>
            <w:tcW w:w="418"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39</w:t>
            </w:r>
          </w:p>
        </w:tc>
        <w:tc>
          <w:tcPr>
            <w:tcW w:w="1584"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4,7%</w:t>
            </w:r>
          </w:p>
        </w:tc>
        <w:tc>
          <w:tcPr>
            <w:tcW w:w="418"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86</w:t>
            </w:r>
          </w:p>
        </w:tc>
        <w:tc>
          <w:tcPr>
            <w:tcW w:w="1583"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5,3%</w:t>
            </w:r>
          </w:p>
        </w:tc>
      </w:tr>
      <w:tr w:rsidR="00C459F1" w:rsidRPr="000F101F">
        <w:trPr>
          <w:trHeight w:val="300"/>
        </w:trPr>
        <w:tc>
          <w:tcPr>
            <w:tcW w:w="815" w:type="dxa"/>
            <w:tcBorders>
              <w:top w:val="nil"/>
              <w:left w:val="single" w:sz="4" w:space="0" w:color="auto"/>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2016</w:t>
            </w:r>
          </w:p>
        </w:tc>
        <w:tc>
          <w:tcPr>
            <w:tcW w:w="616"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764</w:t>
            </w:r>
          </w:p>
        </w:tc>
        <w:tc>
          <w:tcPr>
            <w:tcW w:w="702"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822</w:t>
            </w:r>
          </w:p>
        </w:tc>
        <w:tc>
          <w:tcPr>
            <w:tcW w:w="1462"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1586</w:t>
            </w:r>
          </w:p>
        </w:tc>
        <w:tc>
          <w:tcPr>
            <w:tcW w:w="418"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39</w:t>
            </w:r>
          </w:p>
        </w:tc>
        <w:tc>
          <w:tcPr>
            <w:tcW w:w="1584"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5,1%</w:t>
            </w:r>
          </w:p>
        </w:tc>
        <w:tc>
          <w:tcPr>
            <w:tcW w:w="418" w:type="dxa"/>
            <w:tcBorders>
              <w:top w:val="nil"/>
              <w:left w:val="nil"/>
              <w:bottom w:val="single" w:sz="4" w:space="0" w:color="auto"/>
              <w:right w:val="single" w:sz="4" w:space="0" w:color="auto"/>
            </w:tcBorders>
            <w:shd w:val="clear" w:color="auto" w:fill="auto"/>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35</w:t>
            </w:r>
          </w:p>
        </w:tc>
        <w:tc>
          <w:tcPr>
            <w:tcW w:w="1584"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4,3%</w:t>
            </w:r>
          </w:p>
        </w:tc>
        <w:tc>
          <w:tcPr>
            <w:tcW w:w="418"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74</w:t>
            </w:r>
          </w:p>
        </w:tc>
        <w:tc>
          <w:tcPr>
            <w:tcW w:w="1583" w:type="dxa"/>
            <w:tcBorders>
              <w:top w:val="nil"/>
              <w:left w:val="nil"/>
              <w:bottom w:val="single" w:sz="4" w:space="0" w:color="auto"/>
              <w:right w:val="single" w:sz="4" w:space="0" w:color="auto"/>
            </w:tcBorders>
            <w:shd w:val="clear" w:color="000000" w:fill="FDE9D9"/>
            <w:noWrap/>
            <w:vAlign w:val="center"/>
          </w:tcPr>
          <w:p w:rsidR="00C459F1" w:rsidRPr="000F101F" w:rsidRDefault="00C459F1" w:rsidP="001E37B2">
            <w:pPr>
              <w:jc w:val="center"/>
              <w:rPr>
                <w:rFonts w:ascii="Times New Roman" w:hAnsi="Times New Roman"/>
                <w:color w:val="000000"/>
                <w:szCs w:val="22"/>
              </w:rPr>
            </w:pPr>
            <w:r w:rsidRPr="000F101F">
              <w:rPr>
                <w:rFonts w:ascii="Times New Roman" w:hAnsi="Times New Roman"/>
                <w:color w:val="000000"/>
                <w:szCs w:val="22"/>
              </w:rPr>
              <w:t>4,7%</w:t>
            </w:r>
          </w:p>
        </w:tc>
      </w:tr>
      <w:tr w:rsidR="00C459F1" w:rsidRPr="000F101F">
        <w:trPr>
          <w:trHeight w:val="300"/>
        </w:trPr>
        <w:tc>
          <w:tcPr>
            <w:tcW w:w="9600" w:type="dxa"/>
            <w:gridSpan w:val="10"/>
            <w:tcBorders>
              <w:top w:val="nil"/>
              <w:left w:val="nil"/>
              <w:bottom w:val="nil"/>
              <w:right w:val="nil"/>
            </w:tcBorders>
            <w:shd w:val="clear" w:color="auto" w:fill="auto"/>
            <w:noWrap/>
            <w:vAlign w:val="bottom"/>
          </w:tcPr>
          <w:p w:rsidR="00C459F1" w:rsidRPr="000F101F" w:rsidRDefault="00C459F1" w:rsidP="001E37B2">
            <w:pPr>
              <w:jc w:val="right"/>
              <w:rPr>
                <w:rFonts w:ascii="Times New Roman" w:hAnsi="Times New Roman"/>
                <w:i/>
                <w:color w:val="000000"/>
                <w:sz w:val="20"/>
                <w:szCs w:val="20"/>
              </w:rPr>
            </w:pPr>
            <w:r w:rsidRPr="000F101F">
              <w:rPr>
                <w:rFonts w:ascii="Times New Roman" w:hAnsi="Times New Roman"/>
                <w:i/>
                <w:color w:val="000000"/>
                <w:sz w:val="20"/>
                <w:szCs w:val="20"/>
              </w:rPr>
              <w:t>Forrás: TeIR, Nemzeti Munkaügyi Hivatal</w:t>
            </w:r>
          </w:p>
        </w:tc>
      </w:tr>
    </w:tbl>
    <w:p w:rsidR="00C459F1" w:rsidRDefault="00C459F1" w:rsidP="00C459F1">
      <w:pPr>
        <w:pStyle w:val="NormlCalibri11"/>
        <w:rPr>
          <w:lang w:val="hu-HU"/>
        </w:rPr>
      </w:pPr>
    </w:p>
    <w:p w:rsidR="00C459F1" w:rsidRDefault="00C459F1" w:rsidP="00C459F1">
      <w:pPr>
        <w:pStyle w:val="NormlCalibri11"/>
        <w:jc w:val="center"/>
        <w:rPr>
          <w:lang w:val="hu-HU"/>
        </w:rPr>
      </w:pPr>
      <w:r w:rsidRPr="000F101F">
        <w:rPr>
          <w:lang w:val="hu-HU" w:eastAsia="hu-HU"/>
        </w:rPr>
        <w:lastRenderedPageBreak/>
        <w:pict>
          <v:shape id="Diagram 4" o:spid="_x0000_i1038" type="#_x0000_t75" style="width:324pt;height:20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">
            <v:imagedata r:id="rId34" o:title="" cropbottom="-63f"/>
            <o:lock v:ext="edit" aspectratio="f"/>
          </v:shape>
        </w:pict>
      </w:r>
    </w:p>
    <w:p w:rsidR="00C459F1" w:rsidRDefault="00C459F1" w:rsidP="00C459F1">
      <w:pPr>
        <w:pStyle w:val="NormlCalibri11"/>
        <w:rPr>
          <w:lang w:val="hu-HU"/>
        </w:rPr>
      </w:pPr>
    </w:p>
    <w:p w:rsidR="00C459F1" w:rsidRPr="00520FAE" w:rsidRDefault="00C459F1" w:rsidP="00C459F1">
      <w:pPr>
        <w:pStyle w:val="NormlCalibri11"/>
        <w:rPr>
          <w:lang w:val="hu-HU"/>
        </w:rPr>
      </w:pPr>
      <w:r>
        <w:rPr>
          <w:lang w:val="hu-HU"/>
        </w:rPr>
        <w:t>A 3.2.4. táblázatban látható, hogy a vizsgált időszakban a pályakezdő, 18-29 éves fiatalok között az álláskeresők arányában kis mértékű csökkenés figyelhető meg. Arányuk a munkanélküliek között gyakran a szakmai gyakorlat hiányából fakad. A fiatalok ugyanis sok esetben hiába rendelkeznek megfelelő iskolai végzettséggel, a valós, gyakorlatban elsajátítható tapasztalatuk hiánya miatt nem alkalmazzák őket a munkáltatók. Az iskolarendszerbe épített szakmai gyakorlatok eltérő színvonalúak, így ezek csak bizonyos esetekben nyújtanak megoldást a fenti problémára. Fontos kiemelni továbbá, hogy fiatalok száma a településen az elmúlt években folyamatosan csökken, mely a magasabb mobilitási kedvvel és lehetőséggel függhet össze. A 18-29 éves pályakezdők a nagyobb lélekszámú településeken hamarabb találnak végzettségüknek megfelelő állást, többségük még családalapítás előtt állva könnyebben változtat lakóhelyet az ideális munka kedvéért.</w:t>
      </w:r>
    </w:p>
    <w:p w:rsidR="00C459F1" w:rsidRPr="00470F55" w:rsidRDefault="00C459F1" w:rsidP="00C459F1">
      <w:pPr>
        <w:pStyle w:val="NormlCalibri11"/>
        <w:rPr>
          <w:lang w:val="hu-HU"/>
        </w:rPr>
      </w:pPr>
    </w:p>
    <w:p w:rsidR="00C459F1" w:rsidRPr="00450323" w:rsidRDefault="00C459F1" w:rsidP="00C459F1">
      <w:pPr>
        <w:autoSpaceDE w:val="0"/>
        <w:autoSpaceDN w:val="0"/>
        <w:adjustRightInd w:val="0"/>
        <w:spacing w:after="20"/>
        <w:ind w:firstLine="142"/>
        <w:rPr>
          <w:rFonts w:ascii="Times New Roman" w:hAnsi="Times New Roman"/>
          <w:b/>
          <w:sz w:val="24"/>
        </w:rPr>
      </w:pPr>
      <w:r w:rsidRPr="00450323">
        <w:rPr>
          <w:rFonts w:ascii="Times New Roman" w:hAnsi="Times New Roman"/>
          <w:b/>
          <w:i/>
          <w:iCs/>
          <w:sz w:val="24"/>
        </w:rPr>
        <w:t>b)</w:t>
      </w:r>
      <w:r w:rsidRPr="00450323">
        <w:rPr>
          <w:rFonts w:ascii="Times New Roman" w:hAnsi="Times New Roman"/>
          <w:b/>
          <w:sz w:val="24"/>
        </w:rPr>
        <w:t xml:space="preserve"> alacsony iskolai végzettségűek foglalkoztatottsága</w:t>
      </w:r>
    </w:p>
    <w:p w:rsidR="00C459F1" w:rsidRDefault="00C459F1" w:rsidP="00C459F1">
      <w:pPr>
        <w:autoSpaceDE w:val="0"/>
        <w:autoSpaceDN w:val="0"/>
        <w:adjustRightInd w:val="0"/>
        <w:spacing w:after="20"/>
        <w:rPr>
          <w:rFonts w:ascii="Times New Roman" w:hAnsi="Times New Roman"/>
          <w:iCs/>
          <w:sz w:val="24"/>
        </w:rPr>
      </w:pPr>
    </w:p>
    <w:p w:rsidR="00C459F1" w:rsidRPr="00470F55" w:rsidRDefault="00C459F1" w:rsidP="00C459F1">
      <w:pPr>
        <w:pStyle w:val="NormlCalibri11"/>
        <w:rPr>
          <w:lang w:val="hu-HU"/>
        </w:rPr>
      </w:pPr>
      <w:r w:rsidRPr="00470F55">
        <w:t xml:space="preserve">Az iskolai végzettség, szakképzettség </w:t>
      </w:r>
      <w:r w:rsidRPr="00470F55">
        <w:rPr>
          <w:lang w:val="hu-HU"/>
        </w:rPr>
        <w:t>kiemelt</w:t>
      </w:r>
      <w:r w:rsidRPr="00470F55">
        <w:t xml:space="preserve"> szempontja a foglalkoztatásnak, mely </w:t>
      </w:r>
      <w:r w:rsidRPr="00470F55">
        <w:rPr>
          <w:lang w:val="hu-HU"/>
        </w:rPr>
        <w:t xml:space="preserve">mind </w:t>
      </w:r>
      <w:r w:rsidRPr="00470F55">
        <w:t xml:space="preserve">a szegénység vizsgálatánál, </w:t>
      </w:r>
      <w:r w:rsidRPr="00470F55">
        <w:rPr>
          <w:lang w:val="hu-HU"/>
        </w:rPr>
        <w:t xml:space="preserve">mind </w:t>
      </w:r>
      <w:r w:rsidRPr="00470F55">
        <w:t xml:space="preserve">a jövedelmi és a vagyoni helyzet elemzésénél is kiemelésre kerül. </w:t>
      </w:r>
      <w:r w:rsidRPr="00470F55">
        <w:rPr>
          <w:lang w:val="hu-HU"/>
        </w:rPr>
        <w:t xml:space="preserve">A mai, rohamosan fejlődő világban a szakmák, munkakörök egyre erőteljesebben specifikálódnak, azok műveléséhez, betöltéséhez speciális iskolai végzettségek, szakképesítések szükségesek. Terrmészetesen a munkaerőpiac bizonyos szegmensei továbbra is felszívják az alacsony iskolai végzettségű lakosok </w:t>
      </w:r>
      <w:r w:rsidR="00127A06" w:rsidRPr="00470F55">
        <w:rPr>
          <w:lang w:val="hu-HU"/>
        </w:rPr>
        <w:t>egy részét</w:t>
      </w:r>
      <w:r w:rsidRPr="00470F55">
        <w:rPr>
          <w:lang w:val="hu-HU"/>
        </w:rPr>
        <w:t>, azonban ezen munkakörök száma is véges, így megfelelő iskolai szakképesítés, végzettség hiánya egyértelműen hátrányt okoz a munkaerőpiacon való elhelyezkedésben.</w:t>
      </w:r>
    </w:p>
    <w:p w:rsidR="00C459F1" w:rsidRPr="00132732" w:rsidRDefault="00C459F1" w:rsidP="00C459F1">
      <w:pPr>
        <w:pStyle w:val="NormlCalibri11"/>
        <w:rPr>
          <w:lang w:val="hu-HU"/>
        </w:rPr>
      </w:pPr>
    </w:p>
    <w:tbl>
      <w:tblPr>
        <w:tblW w:w="9833" w:type="dxa"/>
        <w:jc w:val="center"/>
        <w:tblInd w:w="264" w:type="dxa"/>
        <w:tblCellMar>
          <w:left w:w="70" w:type="dxa"/>
          <w:right w:w="70" w:type="dxa"/>
        </w:tblCellMar>
        <w:tblLook w:val="04A0"/>
      </w:tblPr>
      <w:tblGrid>
        <w:gridCol w:w="580"/>
        <w:gridCol w:w="1033"/>
        <w:gridCol w:w="690"/>
        <w:gridCol w:w="865"/>
        <w:gridCol w:w="1033"/>
        <w:gridCol w:w="690"/>
        <w:gridCol w:w="669"/>
        <w:gridCol w:w="690"/>
        <w:gridCol w:w="819"/>
        <w:gridCol w:w="580"/>
        <w:gridCol w:w="819"/>
        <w:gridCol w:w="580"/>
        <w:gridCol w:w="869"/>
      </w:tblGrid>
      <w:tr w:rsidR="00C459F1" w:rsidRPr="00BA4FCB" w:rsidTr="00470F55">
        <w:trPr>
          <w:trHeight w:val="300"/>
          <w:jc w:val="center"/>
        </w:trPr>
        <w:tc>
          <w:tcPr>
            <w:tcW w:w="9833" w:type="dxa"/>
            <w:gridSpan w:val="13"/>
            <w:tcBorders>
              <w:top w:val="nil"/>
              <w:left w:val="nil"/>
              <w:bottom w:val="nil"/>
              <w:right w:val="nil"/>
            </w:tcBorders>
            <w:shd w:val="clear" w:color="auto" w:fill="auto"/>
            <w:noWrap/>
            <w:vAlign w:val="bottom"/>
          </w:tcPr>
          <w:p w:rsidR="00C459F1" w:rsidRPr="00BA4FCB" w:rsidRDefault="00C459F1" w:rsidP="001E37B2">
            <w:pPr>
              <w:jc w:val="left"/>
              <w:rPr>
                <w:rFonts w:ascii="Times New Roman" w:hAnsi="Times New Roman"/>
                <w:b/>
                <w:bCs/>
                <w:color w:val="FF0000"/>
                <w:szCs w:val="22"/>
              </w:rPr>
            </w:pPr>
            <w:r w:rsidRPr="00BA4FCB">
              <w:rPr>
                <w:rFonts w:ascii="Times New Roman" w:hAnsi="Times New Roman"/>
                <w:b/>
                <w:bCs/>
                <w:color w:val="FF0000"/>
                <w:szCs w:val="22"/>
              </w:rPr>
              <w:t>3.2.5. számú táblázat - Alacsonyan iskolázott népesség</w:t>
            </w:r>
          </w:p>
        </w:tc>
      </w:tr>
      <w:tr w:rsidR="00C459F1" w:rsidRPr="00BA4FCB" w:rsidTr="00470F55">
        <w:trPr>
          <w:trHeight w:val="705"/>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év </w:t>
            </w:r>
          </w:p>
        </w:tc>
        <w:tc>
          <w:tcPr>
            <w:tcW w:w="2588" w:type="dxa"/>
            <w:gridSpan w:val="3"/>
            <w:tcBorders>
              <w:top w:val="single" w:sz="4" w:space="0" w:color="auto"/>
              <w:left w:val="nil"/>
              <w:bottom w:val="single" w:sz="4" w:space="0" w:color="auto"/>
              <w:right w:val="single" w:sz="4" w:space="0" w:color="auto"/>
            </w:tcBorders>
            <w:shd w:val="clear" w:color="000000" w:fill="EBF1DE"/>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15 éves és idősebb lakosság száma összesen</w:t>
            </w:r>
          </w:p>
        </w:tc>
        <w:tc>
          <w:tcPr>
            <w:tcW w:w="2392" w:type="dxa"/>
            <w:gridSpan w:val="3"/>
            <w:tcBorders>
              <w:top w:val="single" w:sz="4" w:space="0" w:color="auto"/>
              <w:left w:val="nil"/>
              <w:bottom w:val="single" w:sz="4" w:space="0" w:color="auto"/>
              <w:right w:val="single" w:sz="4" w:space="0" w:color="auto"/>
            </w:tcBorders>
            <w:shd w:val="clear" w:color="000000" w:fill="EBF1DE"/>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15-X éves legalább általános iskolát végzettek száma</w:t>
            </w:r>
          </w:p>
        </w:tc>
        <w:tc>
          <w:tcPr>
            <w:tcW w:w="4357" w:type="dxa"/>
            <w:gridSpan w:val="6"/>
            <w:tcBorders>
              <w:top w:val="single" w:sz="4" w:space="0" w:color="auto"/>
              <w:left w:val="nil"/>
              <w:bottom w:val="single" w:sz="4" w:space="0" w:color="auto"/>
              <w:right w:val="single" w:sz="4" w:space="0" w:color="auto"/>
            </w:tcBorders>
            <w:shd w:val="clear" w:color="000000" w:fill="EBF1DE"/>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 xml:space="preserve">általános iskolai végzettséggel nem rendelkezők 15-x évesek száma </w:t>
            </w:r>
          </w:p>
        </w:tc>
      </w:tr>
      <w:tr w:rsidR="00C459F1" w:rsidRPr="00BA4FCB" w:rsidTr="00470F55">
        <w:trPr>
          <w:trHeight w:val="705"/>
          <w:jc w:val="center"/>
        </w:trPr>
        <w:tc>
          <w:tcPr>
            <w:tcW w:w="496" w:type="dxa"/>
            <w:vMerge/>
            <w:tcBorders>
              <w:top w:val="single" w:sz="4" w:space="0" w:color="auto"/>
              <w:left w:val="single" w:sz="4" w:space="0" w:color="auto"/>
              <w:bottom w:val="single" w:sz="4" w:space="0" w:color="auto"/>
              <w:right w:val="single" w:sz="4" w:space="0" w:color="auto"/>
            </w:tcBorders>
            <w:vAlign w:val="center"/>
          </w:tcPr>
          <w:p w:rsidR="00C459F1" w:rsidRPr="00BA4FCB" w:rsidRDefault="00C459F1" w:rsidP="001E37B2">
            <w:pPr>
              <w:jc w:val="left"/>
              <w:rPr>
                <w:rFonts w:ascii="Times New Roman" w:hAnsi="Times New Roman"/>
                <w:b/>
                <w:bCs/>
                <w:color w:val="FF0000"/>
                <w:szCs w:val="22"/>
              </w:rPr>
            </w:pPr>
          </w:p>
        </w:tc>
        <w:tc>
          <w:tcPr>
            <w:tcW w:w="1033" w:type="dxa"/>
            <w:tcBorders>
              <w:top w:val="nil"/>
              <w:left w:val="nil"/>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összesen</w:t>
            </w:r>
          </w:p>
        </w:tc>
        <w:tc>
          <w:tcPr>
            <w:tcW w:w="690" w:type="dxa"/>
            <w:tcBorders>
              <w:top w:val="nil"/>
              <w:left w:val="nil"/>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nő</w:t>
            </w:r>
          </w:p>
        </w:tc>
        <w:tc>
          <w:tcPr>
            <w:tcW w:w="865" w:type="dxa"/>
            <w:tcBorders>
              <w:top w:val="nil"/>
              <w:left w:val="nil"/>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férfi</w:t>
            </w:r>
          </w:p>
        </w:tc>
        <w:tc>
          <w:tcPr>
            <w:tcW w:w="1033" w:type="dxa"/>
            <w:tcBorders>
              <w:top w:val="nil"/>
              <w:left w:val="nil"/>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összesen</w:t>
            </w:r>
          </w:p>
        </w:tc>
        <w:tc>
          <w:tcPr>
            <w:tcW w:w="690" w:type="dxa"/>
            <w:tcBorders>
              <w:top w:val="nil"/>
              <w:left w:val="nil"/>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nő</w:t>
            </w:r>
          </w:p>
        </w:tc>
        <w:tc>
          <w:tcPr>
            <w:tcW w:w="669" w:type="dxa"/>
            <w:tcBorders>
              <w:top w:val="nil"/>
              <w:left w:val="nil"/>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férfi</w:t>
            </w:r>
          </w:p>
        </w:tc>
        <w:tc>
          <w:tcPr>
            <w:tcW w:w="1509" w:type="dxa"/>
            <w:gridSpan w:val="2"/>
            <w:tcBorders>
              <w:top w:val="single" w:sz="4" w:space="0" w:color="auto"/>
              <w:left w:val="nil"/>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Összesen</w:t>
            </w:r>
          </w:p>
        </w:tc>
        <w:tc>
          <w:tcPr>
            <w:tcW w:w="1399" w:type="dxa"/>
            <w:gridSpan w:val="2"/>
            <w:tcBorders>
              <w:top w:val="single" w:sz="4" w:space="0" w:color="auto"/>
              <w:left w:val="nil"/>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nő</w:t>
            </w:r>
          </w:p>
        </w:tc>
        <w:tc>
          <w:tcPr>
            <w:tcW w:w="1449" w:type="dxa"/>
            <w:gridSpan w:val="2"/>
            <w:tcBorders>
              <w:top w:val="single" w:sz="4" w:space="0" w:color="auto"/>
              <w:left w:val="nil"/>
              <w:bottom w:val="single" w:sz="4" w:space="0" w:color="auto"/>
              <w:right w:val="single" w:sz="4" w:space="0" w:color="auto"/>
            </w:tcBorders>
            <w:shd w:val="clear" w:color="000000" w:fill="EBF1DE"/>
            <w:noWrap/>
            <w:vAlign w:val="center"/>
          </w:tcPr>
          <w:p w:rsidR="00C459F1" w:rsidRPr="00BA4FCB" w:rsidRDefault="00C459F1" w:rsidP="001E37B2">
            <w:pPr>
              <w:jc w:val="center"/>
              <w:rPr>
                <w:rFonts w:ascii="Times New Roman" w:hAnsi="Times New Roman"/>
                <w:b/>
                <w:bCs/>
                <w:color w:val="FF0000"/>
                <w:szCs w:val="22"/>
              </w:rPr>
            </w:pPr>
            <w:r w:rsidRPr="00BA4FCB">
              <w:rPr>
                <w:rFonts w:ascii="Times New Roman" w:hAnsi="Times New Roman"/>
                <w:b/>
                <w:bCs/>
                <w:color w:val="FF0000"/>
                <w:szCs w:val="22"/>
              </w:rPr>
              <w:t>férfi</w:t>
            </w:r>
          </w:p>
        </w:tc>
      </w:tr>
      <w:tr w:rsidR="00C459F1" w:rsidRPr="00BA4FCB" w:rsidTr="00470F55">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 </w:t>
            </w:r>
          </w:p>
        </w:tc>
        <w:tc>
          <w:tcPr>
            <w:tcW w:w="1033"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fő</w:t>
            </w:r>
          </w:p>
        </w:tc>
        <w:tc>
          <w:tcPr>
            <w:tcW w:w="690"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fő</w:t>
            </w:r>
          </w:p>
        </w:tc>
        <w:tc>
          <w:tcPr>
            <w:tcW w:w="865"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fő</w:t>
            </w:r>
          </w:p>
        </w:tc>
        <w:tc>
          <w:tcPr>
            <w:tcW w:w="1033"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fő</w:t>
            </w:r>
          </w:p>
        </w:tc>
        <w:tc>
          <w:tcPr>
            <w:tcW w:w="690"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fő</w:t>
            </w:r>
          </w:p>
        </w:tc>
        <w:tc>
          <w:tcPr>
            <w:tcW w:w="669"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fő</w:t>
            </w:r>
          </w:p>
        </w:tc>
        <w:tc>
          <w:tcPr>
            <w:tcW w:w="690"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fő</w:t>
            </w:r>
          </w:p>
        </w:tc>
        <w:tc>
          <w:tcPr>
            <w:tcW w:w="819"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w:t>
            </w:r>
          </w:p>
        </w:tc>
        <w:tc>
          <w:tcPr>
            <w:tcW w:w="580"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fő</w:t>
            </w:r>
          </w:p>
        </w:tc>
        <w:tc>
          <w:tcPr>
            <w:tcW w:w="819"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w:t>
            </w:r>
          </w:p>
        </w:tc>
        <w:tc>
          <w:tcPr>
            <w:tcW w:w="580"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fő</w:t>
            </w:r>
          </w:p>
        </w:tc>
        <w:tc>
          <w:tcPr>
            <w:tcW w:w="869"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w:t>
            </w:r>
          </w:p>
        </w:tc>
      </w:tr>
      <w:tr w:rsidR="00C459F1" w:rsidRPr="00BA4FCB" w:rsidTr="00470F55">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2001</w:t>
            </w:r>
          </w:p>
        </w:tc>
        <w:tc>
          <w:tcPr>
            <w:tcW w:w="1033" w:type="dxa"/>
            <w:tcBorders>
              <w:top w:val="nil"/>
              <w:left w:val="nil"/>
              <w:bottom w:val="single" w:sz="4" w:space="0" w:color="auto"/>
              <w:right w:val="single" w:sz="4" w:space="0" w:color="auto"/>
            </w:tcBorders>
            <w:shd w:val="clear" w:color="000000" w:fill="FDE9D9"/>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9374</w:t>
            </w:r>
          </w:p>
        </w:tc>
        <w:tc>
          <w:tcPr>
            <w:tcW w:w="690"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4933</w:t>
            </w:r>
          </w:p>
        </w:tc>
        <w:tc>
          <w:tcPr>
            <w:tcW w:w="865"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4441</w:t>
            </w:r>
          </w:p>
        </w:tc>
        <w:tc>
          <w:tcPr>
            <w:tcW w:w="1033" w:type="dxa"/>
            <w:tcBorders>
              <w:top w:val="nil"/>
              <w:left w:val="nil"/>
              <w:bottom w:val="single" w:sz="4" w:space="0" w:color="auto"/>
              <w:right w:val="single" w:sz="4" w:space="0" w:color="auto"/>
            </w:tcBorders>
            <w:shd w:val="clear" w:color="000000" w:fill="FDE9D9"/>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7817</w:t>
            </w:r>
          </w:p>
        </w:tc>
        <w:tc>
          <w:tcPr>
            <w:tcW w:w="690"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4000</w:t>
            </w:r>
          </w:p>
        </w:tc>
        <w:tc>
          <w:tcPr>
            <w:tcW w:w="669" w:type="dxa"/>
            <w:tcBorders>
              <w:top w:val="nil"/>
              <w:left w:val="nil"/>
              <w:bottom w:val="single" w:sz="4" w:space="0" w:color="auto"/>
              <w:right w:val="single" w:sz="4" w:space="0" w:color="auto"/>
            </w:tcBorders>
            <w:shd w:val="clear" w:color="auto" w:fill="auto"/>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3817</w:t>
            </w:r>
          </w:p>
        </w:tc>
        <w:tc>
          <w:tcPr>
            <w:tcW w:w="690" w:type="dxa"/>
            <w:tcBorders>
              <w:top w:val="nil"/>
              <w:left w:val="nil"/>
              <w:bottom w:val="single" w:sz="4" w:space="0" w:color="auto"/>
              <w:right w:val="single" w:sz="4" w:space="0" w:color="auto"/>
            </w:tcBorders>
            <w:shd w:val="clear" w:color="000000" w:fill="FDE9D9"/>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1557</w:t>
            </w:r>
          </w:p>
        </w:tc>
        <w:tc>
          <w:tcPr>
            <w:tcW w:w="819" w:type="dxa"/>
            <w:tcBorders>
              <w:top w:val="nil"/>
              <w:left w:val="nil"/>
              <w:bottom w:val="single" w:sz="4" w:space="0" w:color="auto"/>
              <w:right w:val="single" w:sz="4" w:space="0" w:color="auto"/>
            </w:tcBorders>
            <w:shd w:val="clear" w:color="000000" w:fill="FDE9D9"/>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16,6%</w:t>
            </w:r>
          </w:p>
        </w:tc>
        <w:tc>
          <w:tcPr>
            <w:tcW w:w="580" w:type="dxa"/>
            <w:tcBorders>
              <w:top w:val="nil"/>
              <w:left w:val="nil"/>
              <w:bottom w:val="single" w:sz="4" w:space="0" w:color="auto"/>
              <w:right w:val="single" w:sz="4" w:space="0" w:color="auto"/>
            </w:tcBorders>
            <w:shd w:val="clear" w:color="000000" w:fill="FDE9D9"/>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933</w:t>
            </w:r>
          </w:p>
        </w:tc>
        <w:tc>
          <w:tcPr>
            <w:tcW w:w="819" w:type="dxa"/>
            <w:tcBorders>
              <w:top w:val="nil"/>
              <w:left w:val="nil"/>
              <w:bottom w:val="single" w:sz="4" w:space="0" w:color="auto"/>
              <w:right w:val="single" w:sz="4" w:space="0" w:color="auto"/>
            </w:tcBorders>
            <w:shd w:val="clear" w:color="000000" w:fill="FDE9D9"/>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18,9%</w:t>
            </w:r>
          </w:p>
        </w:tc>
        <w:tc>
          <w:tcPr>
            <w:tcW w:w="580" w:type="dxa"/>
            <w:tcBorders>
              <w:top w:val="nil"/>
              <w:left w:val="nil"/>
              <w:bottom w:val="single" w:sz="4" w:space="0" w:color="auto"/>
              <w:right w:val="single" w:sz="4" w:space="0" w:color="auto"/>
            </w:tcBorders>
            <w:shd w:val="clear" w:color="000000" w:fill="FDE9D9"/>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624</w:t>
            </w:r>
          </w:p>
        </w:tc>
        <w:tc>
          <w:tcPr>
            <w:tcW w:w="869" w:type="dxa"/>
            <w:tcBorders>
              <w:top w:val="nil"/>
              <w:left w:val="nil"/>
              <w:bottom w:val="single" w:sz="4" w:space="0" w:color="auto"/>
              <w:right w:val="single" w:sz="4" w:space="0" w:color="auto"/>
            </w:tcBorders>
            <w:shd w:val="clear" w:color="000000" w:fill="FDE9D9"/>
            <w:noWrap/>
            <w:vAlign w:val="center"/>
          </w:tcPr>
          <w:p w:rsidR="00C459F1" w:rsidRPr="00BA4FCB" w:rsidRDefault="00C459F1" w:rsidP="001E37B2">
            <w:pPr>
              <w:jc w:val="center"/>
              <w:rPr>
                <w:rFonts w:ascii="Times New Roman" w:hAnsi="Times New Roman"/>
                <w:color w:val="FF0000"/>
                <w:szCs w:val="22"/>
              </w:rPr>
            </w:pPr>
            <w:r w:rsidRPr="00BA4FCB">
              <w:rPr>
                <w:rFonts w:ascii="Times New Roman" w:hAnsi="Times New Roman"/>
                <w:color w:val="FF0000"/>
                <w:szCs w:val="22"/>
              </w:rPr>
              <w:t>14,1%</w:t>
            </w:r>
          </w:p>
        </w:tc>
      </w:tr>
      <w:tr w:rsidR="00C459F1" w:rsidRPr="00011BD3" w:rsidTr="00470F55">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2011</w:t>
            </w:r>
          </w:p>
        </w:tc>
        <w:tc>
          <w:tcPr>
            <w:tcW w:w="1033" w:type="dxa"/>
            <w:tcBorders>
              <w:top w:val="nil"/>
              <w:left w:val="nil"/>
              <w:bottom w:val="single" w:sz="4" w:space="0" w:color="auto"/>
              <w:right w:val="single" w:sz="4" w:space="0" w:color="auto"/>
            </w:tcBorders>
            <w:shd w:val="clear" w:color="000000" w:fill="FDE9D9"/>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9232</w:t>
            </w:r>
          </w:p>
        </w:tc>
        <w:tc>
          <w:tcPr>
            <w:tcW w:w="690" w:type="dxa"/>
            <w:tcBorders>
              <w:top w:val="nil"/>
              <w:left w:val="nil"/>
              <w:bottom w:val="single" w:sz="4" w:space="0" w:color="auto"/>
              <w:right w:val="single" w:sz="4" w:space="0" w:color="auto"/>
            </w:tcBorders>
            <w:shd w:val="clear" w:color="auto" w:fill="auto"/>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4816</w:t>
            </w:r>
          </w:p>
        </w:tc>
        <w:tc>
          <w:tcPr>
            <w:tcW w:w="865" w:type="dxa"/>
            <w:tcBorders>
              <w:top w:val="nil"/>
              <w:left w:val="nil"/>
              <w:bottom w:val="single" w:sz="4" w:space="0" w:color="auto"/>
              <w:right w:val="single" w:sz="4" w:space="0" w:color="auto"/>
            </w:tcBorders>
            <w:shd w:val="clear" w:color="auto" w:fill="auto"/>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4416</w:t>
            </w:r>
          </w:p>
        </w:tc>
        <w:tc>
          <w:tcPr>
            <w:tcW w:w="1033" w:type="dxa"/>
            <w:tcBorders>
              <w:top w:val="nil"/>
              <w:left w:val="nil"/>
              <w:bottom w:val="single" w:sz="4" w:space="0" w:color="auto"/>
              <w:right w:val="single" w:sz="4" w:space="0" w:color="auto"/>
            </w:tcBorders>
            <w:shd w:val="clear" w:color="000000" w:fill="FDE9D9"/>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8353</w:t>
            </w:r>
          </w:p>
        </w:tc>
        <w:tc>
          <w:tcPr>
            <w:tcW w:w="690" w:type="dxa"/>
            <w:tcBorders>
              <w:top w:val="nil"/>
              <w:left w:val="nil"/>
              <w:bottom w:val="single" w:sz="4" w:space="0" w:color="auto"/>
              <w:right w:val="single" w:sz="4" w:space="0" w:color="auto"/>
            </w:tcBorders>
            <w:shd w:val="clear" w:color="auto" w:fill="auto"/>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4334</w:t>
            </w:r>
          </w:p>
        </w:tc>
        <w:tc>
          <w:tcPr>
            <w:tcW w:w="669" w:type="dxa"/>
            <w:tcBorders>
              <w:top w:val="nil"/>
              <w:left w:val="nil"/>
              <w:bottom w:val="single" w:sz="4" w:space="0" w:color="auto"/>
              <w:right w:val="single" w:sz="4" w:space="0" w:color="auto"/>
            </w:tcBorders>
            <w:shd w:val="clear" w:color="auto" w:fill="auto"/>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4019</w:t>
            </w:r>
          </w:p>
        </w:tc>
        <w:tc>
          <w:tcPr>
            <w:tcW w:w="690" w:type="dxa"/>
            <w:tcBorders>
              <w:top w:val="nil"/>
              <w:left w:val="nil"/>
              <w:bottom w:val="single" w:sz="4" w:space="0" w:color="auto"/>
              <w:right w:val="single" w:sz="4" w:space="0" w:color="auto"/>
            </w:tcBorders>
            <w:shd w:val="clear" w:color="000000" w:fill="FDE9D9"/>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879</w:t>
            </w:r>
          </w:p>
        </w:tc>
        <w:tc>
          <w:tcPr>
            <w:tcW w:w="819" w:type="dxa"/>
            <w:tcBorders>
              <w:top w:val="nil"/>
              <w:left w:val="nil"/>
              <w:bottom w:val="single" w:sz="4" w:space="0" w:color="auto"/>
              <w:right w:val="single" w:sz="4" w:space="0" w:color="auto"/>
            </w:tcBorders>
            <w:shd w:val="clear" w:color="000000" w:fill="FDE9D9"/>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9,5%</w:t>
            </w:r>
          </w:p>
        </w:tc>
        <w:tc>
          <w:tcPr>
            <w:tcW w:w="580" w:type="dxa"/>
            <w:tcBorders>
              <w:top w:val="nil"/>
              <w:left w:val="nil"/>
              <w:bottom w:val="single" w:sz="4" w:space="0" w:color="auto"/>
              <w:right w:val="single" w:sz="4" w:space="0" w:color="auto"/>
            </w:tcBorders>
            <w:shd w:val="clear" w:color="000000" w:fill="FDE9D9"/>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482</w:t>
            </w:r>
          </w:p>
        </w:tc>
        <w:tc>
          <w:tcPr>
            <w:tcW w:w="819" w:type="dxa"/>
            <w:tcBorders>
              <w:top w:val="nil"/>
              <w:left w:val="nil"/>
              <w:bottom w:val="single" w:sz="4" w:space="0" w:color="auto"/>
              <w:right w:val="single" w:sz="4" w:space="0" w:color="auto"/>
            </w:tcBorders>
            <w:shd w:val="clear" w:color="000000" w:fill="FDE9D9"/>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10,0%</w:t>
            </w:r>
          </w:p>
        </w:tc>
        <w:tc>
          <w:tcPr>
            <w:tcW w:w="580" w:type="dxa"/>
            <w:tcBorders>
              <w:top w:val="nil"/>
              <w:left w:val="nil"/>
              <w:bottom w:val="single" w:sz="4" w:space="0" w:color="auto"/>
              <w:right w:val="single" w:sz="4" w:space="0" w:color="auto"/>
            </w:tcBorders>
            <w:shd w:val="clear" w:color="000000" w:fill="FDE9D9"/>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397</w:t>
            </w:r>
          </w:p>
        </w:tc>
        <w:tc>
          <w:tcPr>
            <w:tcW w:w="869" w:type="dxa"/>
            <w:tcBorders>
              <w:top w:val="nil"/>
              <w:left w:val="nil"/>
              <w:bottom w:val="single" w:sz="4" w:space="0" w:color="auto"/>
              <w:right w:val="single" w:sz="4" w:space="0" w:color="auto"/>
            </w:tcBorders>
            <w:shd w:val="clear" w:color="000000" w:fill="FDE9D9"/>
            <w:noWrap/>
            <w:vAlign w:val="center"/>
          </w:tcPr>
          <w:p w:rsidR="00C459F1" w:rsidRPr="00011BD3" w:rsidRDefault="00C459F1" w:rsidP="001E37B2">
            <w:pPr>
              <w:jc w:val="center"/>
              <w:rPr>
                <w:rFonts w:ascii="Times New Roman" w:hAnsi="Times New Roman"/>
                <w:color w:val="000000"/>
                <w:szCs w:val="22"/>
              </w:rPr>
            </w:pPr>
            <w:r w:rsidRPr="00011BD3">
              <w:rPr>
                <w:rFonts w:ascii="Times New Roman" w:hAnsi="Times New Roman"/>
                <w:color w:val="000000"/>
                <w:szCs w:val="22"/>
              </w:rPr>
              <w:t>9,0%</w:t>
            </w:r>
          </w:p>
        </w:tc>
      </w:tr>
      <w:tr w:rsidR="00C459F1" w:rsidRPr="00011BD3" w:rsidTr="00470F55">
        <w:trPr>
          <w:trHeight w:val="300"/>
          <w:jc w:val="center"/>
        </w:trPr>
        <w:tc>
          <w:tcPr>
            <w:tcW w:w="9833" w:type="dxa"/>
            <w:gridSpan w:val="13"/>
            <w:tcBorders>
              <w:top w:val="nil"/>
              <w:left w:val="nil"/>
              <w:bottom w:val="nil"/>
              <w:right w:val="nil"/>
            </w:tcBorders>
            <w:shd w:val="clear" w:color="auto" w:fill="auto"/>
            <w:noWrap/>
            <w:vAlign w:val="bottom"/>
          </w:tcPr>
          <w:p w:rsidR="00C459F1" w:rsidRPr="00011BD3" w:rsidRDefault="00C459F1" w:rsidP="001E37B2">
            <w:pPr>
              <w:jc w:val="right"/>
              <w:rPr>
                <w:rFonts w:ascii="Times New Roman" w:hAnsi="Times New Roman"/>
                <w:i/>
                <w:sz w:val="20"/>
                <w:szCs w:val="20"/>
              </w:rPr>
            </w:pPr>
            <w:r w:rsidRPr="00011BD3">
              <w:rPr>
                <w:rFonts w:ascii="Times New Roman" w:hAnsi="Times New Roman"/>
                <w:i/>
                <w:color w:val="000000"/>
                <w:sz w:val="20"/>
                <w:szCs w:val="20"/>
              </w:rPr>
              <w:t>Forrás: TeIR, KSH Népszámlálás</w:t>
            </w:r>
          </w:p>
        </w:tc>
      </w:tr>
    </w:tbl>
    <w:p w:rsidR="00C459F1" w:rsidRPr="00132732" w:rsidRDefault="00C459F1" w:rsidP="00C459F1">
      <w:pPr>
        <w:pStyle w:val="NormlCalibri11"/>
        <w:rPr>
          <w:lang w:val="hu-HU"/>
        </w:rPr>
      </w:pPr>
      <w:r>
        <w:rPr>
          <w:lang w:val="hu-HU"/>
        </w:rPr>
        <w:lastRenderedPageBreak/>
        <w:t xml:space="preserve">Mezőberényben 2001 és 2011 között 7%-kal csökkent az általános iskolai végzettséggel nem rendelkező, 15. életévüket betöltött lakosok száma. A 3.2.5. számú táblázatból kiolvasható, hogy csökkent a férfiak és nők közötti különbség: 2001-ben a a női lakosság 18,9%-a, a férfi lakosság 14,1%-ka nem rendelkezett általános iskolai végzettséggel, 2011-re ez az arány nők esetében 10%-ra, férfiak esetében 9%-ra szelidült. </w:t>
      </w:r>
    </w:p>
    <w:p w:rsidR="00C459F1" w:rsidRDefault="00C459F1" w:rsidP="00C459F1">
      <w:pPr>
        <w:pStyle w:val="NormlCalibri11"/>
        <w:rPr>
          <w:lang w:val="hu-HU"/>
        </w:rPr>
      </w:pPr>
    </w:p>
    <w:p w:rsidR="00C459F1" w:rsidRDefault="00C459F1" w:rsidP="00C459F1">
      <w:pPr>
        <w:pStyle w:val="NormlCalibri11"/>
        <w:rPr>
          <w:lang w:val="hu-HU"/>
        </w:rPr>
      </w:pPr>
    </w:p>
    <w:tbl>
      <w:tblPr>
        <w:tblW w:w="9796" w:type="dxa"/>
        <w:tblInd w:w="70" w:type="dxa"/>
        <w:tblCellMar>
          <w:left w:w="70" w:type="dxa"/>
          <w:right w:w="70" w:type="dxa"/>
        </w:tblCellMar>
        <w:tblLook w:val="04A0"/>
      </w:tblPr>
      <w:tblGrid>
        <w:gridCol w:w="696"/>
        <w:gridCol w:w="1714"/>
        <w:gridCol w:w="1134"/>
        <w:gridCol w:w="1559"/>
        <w:gridCol w:w="585"/>
        <w:gridCol w:w="1777"/>
        <w:gridCol w:w="554"/>
        <w:gridCol w:w="1777"/>
      </w:tblGrid>
      <w:tr w:rsidR="00C459F1" w:rsidRPr="00523FC4">
        <w:trPr>
          <w:trHeight w:val="300"/>
        </w:trPr>
        <w:tc>
          <w:tcPr>
            <w:tcW w:w="9796" w:type="dxa"/>
            <w:gridSpan w:val="8"/>
            <w:tcBorders>
              <w:top w:val="nil"/>
              <w:left w:val="nil"/>
              <w:bottom w:val="nil"/>
              <w:right w:val="nil"/>
            </w:tcBorders>
            <w:shd w:val="clear" w:color="auto" w:fill="auto"/>
            <w:noWrap/>
            <w:vAlign w:val="bottom"/>
          </w:tcPr>
          <w:p w:rsidR="00C459F1" w:rsidRPr="00523FC4" w:rsidRDefault="00C459F1" w:rsidP="001E37B2">
            <w:pPr>
              <w:jc w:val="left"/>
              <w:rPr>
                <w:rFonts w:ascii="Times New Roman" w:hAnsi="Times New Roman"/>
                <w:b/>
                <w:bCs/>
                <w:color w:val="000000"/>
                <w:szCs w:val="22"/>
              </w:rPr>
            </w:pPr>
            <w:r w:rsidRPr="00523FC4">
              <w:rPr>
                <w:rFonts w:ascii="Times New Roman" w:hAnsi="Times New Roman"/>
                <w:b/>
                <w:bCs/>
                <w:color w:val="000000"/>
                <w:szCs w:val="22"/>
              </w:rPr>
              <w:t>3.2.6. számú táblázat - Regisztrált munkanélküliek száma iskolai végzettség szerint</w:t>
            </w:r>
          </w:p>
        </w:tc>
      </w:tr>
      <w:tr w:rsidR="00C459F1" w:rsidRPr="00523FC4">
        <w:trPr>
          <w:trHeight w:val="705"/>
        </w:trPr>
        <w:tc>
          <w:tcPr>
            <w:tcW w:w="696"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év</w:t>
            </w:r>
          </w:p>
        </w:tc>
        <w:tc>
          <w:tcPr>
            <w:tcW w:w="1714" w:type="dxa"/>
            <w:vMerge w:val="restart"/>
            <w:tcBorders>
              <w:top w:val="single" w:sz="4" w:space="0" w:color="auto"/>
              <w:left w:val="single" w:sz="4" w:space="0" w:color="auto"/>
              <w:bottom w:val="single" w:sz="4" w:space="0" w:color="auto"/>
              <w:right w:val="single" w:sz="4" w:space="0" w:color="auto"/>
            </w:tcBorders>
            <w:shd w:val="clear" w:color="000000" w:fill="EAF1DD"/>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nyilvántartott álláskeresők száma összesen</w:t>
            </w:r>
          </w:p>
        </w:tc>
        <w:tc>
          <w:tcPr>
            <w:tcW w:w="7386" w:type="dxa"/>
            <w:gridSpan w:val="6"/>
            <w:tcBorders>
              <w:top w:val="single" w:sz="4" w:space="0" w:color="auto"/>
              <w:left w:val="nil"/>
              <w:bottom w:val="single" w:sz="4" w:space="0" w:color="auto"/>
              <w:right w:val="single" w:sz="4" w:space="0" w:color="auto"/>
            </w:tcBorders>
            <w:shd w:val="clear" w:color="000000" w:fill="EAF1DD"/>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A nyilvántartott álláskeresők megoszlása iskolai végzettség szerint</w:t>
            </w:r>
          </w:p>
        </w:tc>
      </w:tr>
      <w:tr w:rsidR="00C459F1" w:rsidRPr="00523FC4">
        <w:trPr>
          <w:trHeight w:val="705"/>
        </w:trPr>
        <w:tc>
          <w:tcPr>
            <w:tcW w:w="696" w:type="dxa"/>
            <w:vMerge/>
            <w:tcBorders>
              <w:top w:val="single" w:sz="4" w:space="0" w:color="auto"/>
              <w:left w:val="single" w:sz="4" w:space="0" w:color="auto"/>
              <w:bottom w:val="single" w:sz="4" w:space="0" w:color="auto"/>
              <w:right w:val="single" w:sz="4" w:space="0" w:color="auto"/>
            </w:tcBorders>
            <w:vAlign w:val="center"/>
          </w:tcPr>
          <w:p w:rsidR="00C459F1" w:rsidRPr="00523FC4" w:rsidRDefault="00C459F1" w:rsidP="001E37B2">
            <w:pPr>
              <w:jc w:val="left"/>
              <w:rPr>
                <w:rFonts w:ascii="Times New Roman" w:hAnsi="Times New Roman"/>
                <w:b/>
                <w:bCs/>
                <w:color w:val="000000"/>
                <w:szCs w:val="22"/>
              </w:rPr>
            </w:pPr>
          </w:p>
        </w:tc>
        <w:tc>
          <w:tcPr>
            <w:tcW w:w="1714" w:type="dxa"/>
            <w:vMerge/>
            <w:tcBorders>
              <w:top w:val="single" w:sz="4" w:space="0" w:color="auto"/>
              <w:left w:val="single" w:sz="4" w:space="0" w:color="auto"/>
              <w:bottom w:val="single" w:sz="4" w:space="0" w:color="auto"/>
              <w:right w:val="single" w:sz="4" w:space="0" w:color="auto"/>
            </w:tcBorders>
            <w:vAlign w:val="center"/>
          </w:tcPr>
          <w:p w:rsidR="00C459F1" w:rsidRPr="00523FC4" w:rsidRDefault="00C459F1" w:rsidP="001E37B2">
            <w:pPr>
              <w:jc w:val="left"/>
              <w:rPr>
                <w:rFonts w:ascii="Times New Roman" w:hAnsi="Times New Roman"/>
                <w:b/>
                <w:bCs/>
                <w:color w:val="000000"/>
                <w:szCs w:val="22"/>
              </w:rPr>
            </w:pPr>
          </w:p>
        </w:tc>
        <w:tc>
          <w:tcPr>
            <w:tcW w:w="2693" w:type="dxa"/>
            <w:gridSpan w:val="2"/>
            <w:tcBorders>
              <w:top w:val="single" w:sz="4" w:space="0" w:color="auto"/>
              <w:left w:val="nil"/>
              <w:bottom w:val="single" w:sz="4" w:space="0" w:color="auto"/>
              <w:right w:val="single" w:sz="4" w:space="0" w:color="auto"/>
            </w:tcBorders>
            <w:shd w:val="clear" w:color="000000" w:fill="EAF1DD"/>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8 általánosnál alacsonyabb végzettség</w:t>
            </w:r>
          </w:p>
        </w:tc>
        <w:tc>
          <w:tcPr>
            <w:tcW w:w="2362" w:type="dxa"/>
            <w:gridSpan w:val="2"/>
            <w:tcBorders>
              <w:top w:val="single" w:sz="4" w:space="0" w:color="auto"/>
              <w:left w:val="nil"/>
              <w:bottom w:val="single" w:sz="4" w:space="0" w:color="auto"/>
              <w:right w:val="single" w:sz="4" w:space="0" w:color="auto"/>
            </w:tcBorders>
            <w:shd w:val="clear" w:color="000000" w:fill="EAF1DD"/>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8 általános</w:t>
            </w:r>
          </w:p>
        </w:tc>
        <w:tc>
          <w:tcPr>
            <w:tcW w:w="2331" w:type="dxa"/>
            <w:gridSpan w:val="2"/>
            <w:tcBorders>
              <w:top w:val="single" w:sz="4" w:space="0" w:color="auto"/>
              <w:left w:val="nil"/>
              <w:bottom w:val="single" w:sz="4" w:space="0" w:color="auto"/>
              <w:right w:val="single" w:sz="4" w:space="0" w:color="auto"/>
            </w:tcBorders>
            <w:shd w:val="clear" w:color="000000" w:fill="EAF1DD"/>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8 általánosnál magasabb iskolai végzettség</w:t>
            </w:r>
          </w:p>
        </w:tc>
      </w:tr>
      <w:tr w:rsidR="00C459F1" w:rsidRPr="00523FC4">
        <w:trPr>
          <w:trHeight w:val="300"/>
        </w:trPr>
        <w:tc>
          <w:tcPr>
            <w:tcW w:w="696" w:type="dxa"/>
            <w:vMerge/>
            <w:tcBorders>
              <w:top w:val="single" w:sz="4" w:space="0" w:color="auto"/>
              <w:left w:val="single" w:sz="4" w:space="0" w:color="auto"/>
              <w:bottom w:val="single" w:sz="4" w:space="0" w:color="auto"/>
              <w:right w:val="single" w:sz="4" w:space="0" w:color="auto"/>
            </w:tcBorders>
            <w:vAlign w:val="center"/>
          </w:tcPr>
          <w:p w:rsidR="00C459F1" w:rsidRPr="00523FC4" w:rsidRDefault="00C459F1" w:rsidP="001E37B2">
            <w:pPr>
              <w:jc w:val="left"/>
              <w:rPr>
                <w:rFonts w:ascii="Times New Roman" w:hAnsi="Times New Roman"/>
                <w:b/>
                <w:bCs/>
                <w:color w:val="000000"/>
                <w:szCs w:val="22"/>
              </w:rPr>
            </w:pPr>
          </w:p>
        </w:tc>
        <w:tc>
          <w:tcPr>
            <w:tcW w:w="1714" w:type="dxa"/>
            <w:tcBorders>
              <w:top w:val="nil"/>
              <w:left w:val="nil"/>
              <w:bottom w:val="single" w:sz="4" w:space="0" w:color="auto"/>
              <w:right w:val="single" w:sz="4" w:space="0" w:color="auto"/>
            </w:tcBorders>
            <w:shd w:val="clear" w:color="000000" w:fill="EAF1DD"/>
            <w:noWrap/>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Fő</w:t>
            </w:r>
          </w:p>
        </w:tc>
        <w:tc>
          <w:tcPr>
            <w:tcW w:w="1134" w:type="dxa"/>
            <w:tcBorders>
              <w:top w:val="nil"/>
              <w:left w:val="nil"/>
              <w:bottom w:val="single" w:sz="4" w:space="0" w:color="auto"/>
              <w:right w:val="single" w:sz="4" w:space="0" w:color="auto"/>
            </w:tcBorders>
            <w:shd w:val="clear" w:color="000000" w:fill="EAF1DD"/>
            <w:noWrap/>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fő</w:t>
            </w:r>
          </w:p>
        </w:tc>
        <w:tc>
          <w:tcPr>
            <w:tcW w:w="1559" w:type="dxa"/>
            <w:tcBorders>
              <w:top w:val="nil"/>
              <w:left w:val="nil"/>
              <w:bottom w:val="single" w:sz="4" w:space="0" w:color="auto"/>
              <w:right w:val="single" w:sz="4" w:space="0" w:color="auto"/>
            </w:tcBorders>
            <w:shd w:val="clear" w:color="000000" w:fill="EAF1DD"/>
            <w:noWrap/>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w:t>
            </w:r>
          </w:p>
        </w:tc>
        <w:tc>
          <w:tcPr>
            <w:tcW w:w="585" w:type="dxa"/>
            <w:tcBorders>
              <w:top w:val="nil"/>
              <w:left w:val="nil"/>
              <w:bottom w:val="single" w:sz="4" w:space="0" w:color="auto"/>
              <w:right w:val="single" w:sz="4" w:space="0" w:color="auto"/>
            </w:tcBorders>
            <w:shd w:val="clear" w:color="000000" w:fill="EAF1DD"/>
            <w:noWrap/>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fő</w:t>
            </w:r>
          </w:p>
        </w:tc>
        <w:tc>
          <w:tcPr>
            <w:tcW w:w="1777" w:type="dxa"/>
            <w:tcBorders>
              <w:top w:val="nil"/>
              <w:left w:val="nil"/>
              <w:bottom w:val="single" w:sz="4" w:space="0" w:color="auto"/>
              <w:right w:val="single" w:sz="4" w:space="0" w:color="auto"/>
            </w:tcBorders>
            <w:shd w:val="clear" w:color="000000" w:fill="EAF1DD"/>
            <w:noWrap/>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w:t>
            </w:r>
          </w:p>
        </w:tc>
        <w:tc>
          <w:tcPr>
            <w:tcW w:w="554" w:type="dxa"/>
            <w:tcBorders>
              <w:top w:val="nil"/>
              <w:left w:val="nil"/>
              <w:bottom w:val="single" w:sz="4" w:space="0" w:color="auto"/>
              <w:right w:val="single" w:sz="4" w:space="0" w:color="auto"/>
            </w:tcBorders>
            <w:shd w:val="clear" w:color="000000" w:fill="EAF1DD"/>
            <w:noWrap/>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fő</w:t>
            </w:r>
          </w:p>
        </w:tc>
        <w:tc>
          <w:tcPr>
            <w:tcW w:w="1777" w:type="dxa"/>
            <w:tcBorders>
              <w:top w:val="nil"/>
              <w:left w:val="nil"/>
              <w:bottom w:val="single" w:sz="4" w:space="0" w:color="auto"/>
              <w:right w:val="single" w:sz="4" w:space="0" w:color="auto"/>
            </w:tcBorders>
            <w:shd w:val="clear" w:color="000000" w:fill="EAF1DD"/>
            <w:noWrap/>
            <w:vAlign w:val="center"/>
          </w:tcPr>
          <w:p w:rsidR="00C459F1" w:rsidRPr="00523FC4" w:rsidRDefault="00C459F1" w:rsidP="001E37B2">
            <w:pPr>
              <w:jc w:val="center"/>
              <w:rPr>
                <w:rFonts w:ascii="Times New Roman" w:hAnsi="Times New Roman"/>
                <w:b/>
                <w:bCs/>
                <w:color w:val="000000"/>
                <w:szCs w:val="22"/>
              </w:rPr>
            </w:pPr>
            <w:r w:rsidRPr="00523FC4">
              <w:rPr>
                <w:rFonts w:ascii="Times New Roman" w:hAnsi="Times New Roman"/>
                <w:b/>
                <w:bCs/>
                <w:color w:val="000000"/>
                <w:szCs w:val="22"/>
              </w:rPr>
              <w:t>%</w:t>
            </w:r>
          </w:p>
        </w:tc>
      </w:tr>
      <w:tr w:rsidR="00C459F1" w:rsidRPr="00523FC4">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2013</w:t>
            </w:r>
          </w:p>
        </w:tc>
        <w:tc>
          <w:tcPr>
            <w:tcW w:w="1714"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624</w:t>
            </w:r>
          </w:p>
        </w:tc>
        <w:tc>
          <w:tcPr>
            <w:tcW w:w="1134"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41</w:t>
            </w:r>
          </w:p>
        </w:tc>
        <w:tc>
          <w:tcPr>
            <w:tcW w:w="1559"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6,6%</w:t>
            </w:r>
          </w:p>
        </w:tc>
        <w:tc>
          <w:tcPr>
            <w:tcW w:w="585"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209</w:t>
            </w:r>
          </w:p>
        </w:tc>
        <w:tc>
          <w:tcPr>
            <w:tcW w:w="1777"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33,5%</w:t>
            </w:r>
          </w:p>
        </w:tc>
        <w:tc>
          <w:tcPr>
            <w:tcW w:w="554"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374</w:t>
            </w:r>
          </w:p>
        </w:tc>
        <w:tc>
          <w:tcPr>
            <w:tcW w:w="1777"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59,9%</w:t>
            </w:r>
          </w:p>
        </w:tc>
      </w:tr>
      <w:tr w:rsidR="00C459F1" w:rsidRPr="00523FC4">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2014</w:t>
            </w:r>
          </w:p>
        </w:tc>
        <w:tc>
          <w:tcPr>
            <w:tcW w:w="1714"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624</w:t>
            </w:r>
          </w:p>
        </w:tc>
        <w:tc>
          <w:tcPr>
            <w:tcW w:w="1134"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40</w:t>
            </w:r>
          </w:p>
        </w:tc>
        <w:tc>
          <w:tcPr>
            <w:tcW w:w="1559"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6,4%</w:t>
            </w:r>
          </w:p>
        </w:tc>
        <w:tc>
          <w:tcPr>
            <w:tcW w:w="585"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242</w:t>
            </w:r>
          </w:p>
        </w:tc>
        <w:tc>
          <w:tcPr>
            <w:tcW w:w="1777"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38,8%</w:t>
            </w:r>
          </w:p>
        </w:tc>
        <w:tc>
          <w:tcPr>
            <w:tcW w:w="554"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342</w:t>
            </w:r>
          </w:p>
        </w:tc>
        <w:tc>
          <w:tcPr>
            <w:tcW w:w="1777"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54,8%</w:t>
            </w:r>
          </w:p>
        </w:tc>
      </w:tr>
      <w:tr w:rsidR="00C459F1" w:rsidRPr="00523FC4">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2015</w:t>
            </w:r>
          </w:p>
        </w:tc>
        <w:tc>
          <w:tcPr>
            <w:tcW w:w="1714"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596</w:t>
            </w:r>
          </w:p>
        </w:tc>
        <w:tc>
          <w:tcPr>
            <w:tcW w:w="1134"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42</w:t>
            </w:r>
          </w:p>
        </w:tc>
        <w:tc>
          <w:tcPr>
            <w:tcW w:w="1559"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7,0%</w:t>
            </w:r>
          </w:p>
        </w:tc>
        <w:tc>
          <w:tcPr>
            <w:tcW w:w="585"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251</w:t>
            </w:r>
          </w:p>
        </w:tc>
        <w:tc>
          <w:tcPr>
            <w:tcW w:w="1777"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42,1%</w:t>
            </w:r>
          </w:p>
        </w:tc>
        <w:tc>
          <w:tcPr>
            <w:tcW w:w="554"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303</w:t>
            </w:r>
          </w:p>
        </w:tc>
        <w:tc>
          <w:tcPr>
            <w:tcW w:w="1777"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50,8%</w:t>
            </w:r>
          </w:p>
        </w:tc>
      </w:tr>
      <w:tr w:rsidR="00C459F1" w:rsidRPr="00523FC4">
        <w:trPr>
          <w:trHeight w:val="300"/>
        </w:trPr>
        <w:tc>
          <w:tcPr>
            <w:tcW w:w="696" w:type="dxa"/>
            <w:tcBorders>
              <w:top w:val="nil"/>
              <w:left w:val="single" w:sz="4" w:space="0" w:color="auto"/>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2016</w:t>
            </w:r>
          </w:p>
        </w:tc>
        <w:tc>
          <w:tcPr>
            <w:tcW w:w="1714"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536</w:t>
            </w:r>
          </w:p>
        </w:tc>
        <w:tc>
          <w:tcPr>
            <w:tcW w:w="1134"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30</w:t>
            </w:r>
          </w:p>
        </w:tc>
        <w:tc>
          <w:tcPr>
            <w:tcW w:w="1559"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5,6%</w:t>
            </w:r>
          </w:p>
        </w:tc>
        <w:tc>
          <w:tcPr>
            <w:tcW w:w="585"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213</w:t>
            </w:r>
          </w:p>
        </w:tc>
        <w:tc>
          <w:tcPr>
            <w:tcW w:w="1777"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39,7%</w:t>
            </w:r>
          </w:p>
        </w:tc>
        <w:tc>
          <w:tcPr>
            <w:tcW w:w="554" w:type="dxa"/>
            <w:tcBorders>
              <w:top w:val="nil"/>
              <w:left w:val="nil"/>
              <w:bottom w:val="single" w:sz="4" w:space="0" w:color="auto"/>
              <w:right w:val="single" w:sz="4" w:space="0" w:color="auto"/>
            </w:tcBorders>
            <w:shd w:val="clear" w:color="auto" w:fill="auto"/>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293</w:t>
            </w:r>
          </w:p>
        </w:tc>
        <w:tc>
          <w:tcPr>
            <w:tcW w:w="1777" w:type="dxa"/>
            <w:tcBorders>
              <w:top w:val="nil"/>
              <w:left w:val="nil"/>
              <w:bottom w:val="single" w:sz="4" w:space="0" w:color="auto"/>
              <w:right w:val="single" w:sz="4" w:space="0" w:color="auto"/>
            </w:tcBorders>
            <w:shd w:val="clear" w:color="000000" w:fill="FDE9D9"/>
            <w:noWrap/>
            <w:vAlign w:val="center"/>
          </w:tcPr>
          <w:p w:rsidR="00C459F1" w:rsidRPr="00523FC4" w:rsidRDefault="00C459F1" w:rsidP="001E37B2">
            <w:pPr>
              <w:jc w:val="center"/>
              <w:rPr>
                <w:rFonts w:ascii="Times New Roman" w:hAnsi="Times New Roman"/>
                <w:color w:val="000000"/>
                <w:szCs w:val="22"/>
              </w:rPr>
            </w:pPr>
            <w:r w:rsidRPr="00523FC4">
              <w:rPr>
                <w:rFonts w:ascii="Times New Roman" w:hAnsi="Times New Roman"/>
                <w:color w:val="000000"/>
                <w:szCs w:val="22"/>
              </w:rPr>
              <w:t>54,7%</w:t>
            </w:r>
          </w:p>
        </w:tc>
      </w:tr>
      <w:tr w:rsidR="00C459F1" w:rsidRPr="00523FC4">
        <w:trPr>
          <w:trHeight w:val="300"/>
        </w:trPr>
        <w:tc>
          <w:tcPr>
            <w:tcW w:w="9796" w:type="dxa"/>
            <w:gridSpan w:val="8"/>
            <w:tcBorders>
              <w:top w:val="nil"/>
              <w:left w:val="nil"/>
              <w:bottom w:val="nil"/>
              <w:right w:val="nil"/>
            </w:tcBorders>
            <w:shd w:val="clear" w:color="auto" w:fill="auto"/>
            <w:noWrap/>
            <w:vAlign w:val="bottom"/>
          </w:tcPr>
          <w:p w:rsidR="00C459F1" w:rsidRPr="00523FC4" w:rsidRDefault="00C459F1" w:rsidP="001E37B2">
            <w:pPr>
              <w:jc w:val="right"/>
              <w:rPr>
                <w:rFonts w:ascii="Times New Roman" w:hAnsi="Times New Roman"/>
                <w:i/>
                <w:color w:val="000000"/>
                <w:sz w:val="20"/>
                <w:szCs w:val="20"/>
              </w:rPr>
            </w:pPr>
            <w:r w:rsidRPr="00523FC4">
              <w:rPr>
                <w:rFonts w:ascii="Times New Roman" w:hAnsi="Times New Roman"/>
                <w:i/>
                <w:color w:val="000000"/>
                <w:sz w:val="20"/>
                <w:szCs w:val="20"/>
              </w:rPr>
              <w:t>Forrás: TeIR, Nemzeti Munkaügyi Hivatal</w:t>
            </w:r>
          </w:p>
        </w:tc>
      </w:tr>
    </w:tbl>
    <w:p w:rsidR="00C459F1" w:rsidRDefault="00C459F1" w:rsidP="00C459F1">
      <w:pPr>
        <w:pStyle w:val="NormlCalibri11"/>
        <w:rPr>
          <w:lang w:val="hu-HU"/>
        </w:rPr>
      </w:pPr>
    </w:p>
    <w:p w:rsidR="00C459F1" w:rsidRDefault="00C459F1" w:rsidP="00C459F1">
      <w:pPr>
        <w:pStyle w:val="NormlCalibri11"/>
        <w:rPr>
          <w:lang w:val="hu-HU"/>
        </w:rPr>
      </w:pPr>
    </w:p>
    <w:p w:rsidR="00C459F1" w:rsidRDefault="00C459F1" w:rsidP="00C459F1">
      <w:pPr>
        <w:pStyle w:val="NormlCalibri11"/>
        <w:jc w:val="center"/>
        <w:rPr>
          <w:lang w:val="hu-HU"/>
        </w:rPr>
      </w:pPr>
      <w:r w:rsidRPr="00523FC4">
        <w:rPr>
          <w:lang w:val="hu-HU" w:eastAsia="hu-HU"/>
        </w:rPr>
        <w:pict>
          <v:shape id="Diagram 5" o:spid="_x0000_i1039" type="#_x0000_t75" style="width:317.2pt;height:1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">
            <v:imagedata r:id="rId35" o:title=""/>
            <o:lock v:ext="edit" aspectratio="f"/>
          </v:shape>
        </w:pict>
      </w:r>
    </w:p>
    <w:p w:rsidR="00C459F1" w:rsidRDefault="00C459F1" w:rsidP="00C459F1">
      <w:pPr>
        <w:pStyle w:val="NormlCalibri11"/>
        <w:rPr>
          <w:lang w:val="hu-HU"/>
        </w:rPr>
      </w:pPr>
    </w:p>
    <w:p w:rsidR="00C459F1" w:rsidRDefault="00C459F1" w:rsidP="00C459F1">
      <w:pPr>
        <w:pStyle w:val="NormlCalibri11"/>
        <w:rPr>
          <w:lang w:val="hu-HU"/>
        </w:rPr>
      </w:pPr>
      <w:r>
        <w:rPr>
          <w:lang w:val="hu-HU"/>
        </w:rPr>
        <w:t>A 3.2.6. táblázatban látható, hogy 2013 és 2016 között a nyilvántartott álláskeresők iskolai végzettség szerinti megoszlása kis mértékben, de átalakult. A 8 általánosnál magasabb iskolai végzettséggel rendelkezők aránya kis mértékben csökkent, de a munkanélküliek még mindig több, mint 50%-a tartozik ebbe a csoportba. A 8 általánosnál alacsonyabb végzettségűek arányában mindössze 1%-os csökkenés látható, míg a 8 általánossal rendelkezők száma kis mértékben nőtt.</w:t>
      </w:r>
    </w:p>
    <w:p w:rsidR="00C459F1" w:rsidRDefault="00C459F1" w:rsidP="00C459F1">
      <w:pPr>
        <w:pStyle w:val="NormlCalibri11"/>
        <w:rPr>
          <w:lang w:val="hu-HU"/>
        </w:rPr>
      </w:pPr>
    </w:p>
    <w:p w:rsidR="0011729A" w:rsidRDefault="0011729A" w:rsidP="00C459F1">
      <w:pPr>
        <w:pStyle w:val="NormlCalibri11"/>
        <w:rPr>
          <w:lang w:val="hu-HU"/>
        </w:rPr>
      </w:pPr>
    </w:p>
    <w:p w:rsidR="006554D3" w:rsidRDefault="006554D3" w:rsidP="00C459F1">
      <w:pPr>
        <w:pStyle w:val="NormlCalibri11"/>
        <w:rPr>
          <w:lang w:val="hu-HU"/>
        </w:rPr>
      </w:pPr>
    </w:p>
    <w:p w:rsidR="006554D3" w:rsidRDefault="006554D3" w:rsidP="00C459F1">
      <w:pPr>
        <w:pStyle w:val="NormlCalibri11"/>
        <w:rPr>
          <w:lang w:val="hu-HU"/>
        </w:rPr>
      </w:pPr>
    </w:p>
    <w:p w:rsidR="006554D3" w:rsidRDefault="006554D3" w:rsidP="00C459F1">
      <w:pPr>
        <w:pStyle w:val="NormlCalibri11"/>
        <w:rPr>
          <w:lang w:val="hu-HU"/>
        </w:rPr>
      </w:pPr>
    </w:p>
    <w:p w:rsidR="006554D3" w:rsidRDefault="006554D3" w:rsidP="00C459F1">
      <w:pPr>
        <w:pStyle w:val="NormlCalibri11"/>
        <w:rPr>
          <w:lang w:val="hu-HU"/>
        </w:rPr>
      </w:pPr>
    </w:p>
    <w:p w:rsidR="006554D3" w:rsidRDefault="006554D3" w:rsidP="00C459F1">
      <w:pPr>
        <w:pStyle w:val="NormlCalibri11"/>
        <w:rPr>
          <w:lang w:val="hu-HU"/>
        </w:rPr>
      </w:pPr>
    </w:p>
    <w:p w:rsidR="006554D3" w:rsidRDefault="006554D3" w:rsidP="00C459F1">
      <w:pPr>
        <w:pStyle w:val="NormlCalibri11"/>
        <w:rPr>
          <w:lang w:val="hu-HU"/>
        </w:rPr>
      </w:pPr>
    </w:p>
    <w:p w:rsidR="006554D3" w:rsidRDefault="006554D3" w:rsidP="00C459F1">
      <w:pPr>
        <w:pStyle w:val="NormlCalibri11"/>
        <w:rPr>
          <w:lang w:val="hu-HU"/>
        </w:rPr>
      </w:pPr>
    </w:p>
    <w:tbl>
      <w:tblPr>
        <w:tblW w:w="0" w:type="auto"/>
        <w:tblLook w:val="01E0"/>
      </w:tblPr>
      <w:tblGrid>
        <w:gridCol w:w="3484"/>
        <w:gridCol w:w="5803"/>
      </w:tblGrid>
      <w:tr w:rsidR="00C459F1" w:rsidRPr="00472C54">
        <w:tc>
          <w:tcPr>
            <w:tcW w:w="3484" w:type="dxa"/>
          </w:tcPr>
          <w:p w:rsidR="00C459F1" w:rsidRPr="00472C54" w:rsidRDefault="00C459F1" w:rsidP="001E37B2">
            <w:pPr>
              <w:widowControl w:val="0"/>
              <w:suppressAutoHyphens/>
              <w:autoSpaceDE w:val="0"/>
              <w:rPr>
                <w:rFonts w:ascii="Times New Roman" w:eastAsia="HG Mincho Light J" w:hAnsi="Times New Roman"/>
                <w:sz w:val="24"/>
              </w:rPr>
            </w:pPr>
          </w:p>
          <w:tbl>
            <w:tblPr>
              <w:tblW w:w="3697" w:type="dxa"/>
              <w:tblInd w:w="70" w:type="dxa"/>
              <w:tblCellMar>
                <w:left w:w="70" w:type="dxa"/>
                <w:right w:w="70" w:type="dxa"/>
              </w:tblCellMar>
              <w:tblLook w:val="0000"/>
            </w:tblPr>
            <w:tblGrid>
              <w:gridCol w:w="475"/>
              <w:gridCol w:w="1145"/>
              <w:gridCol w:w="356"/>
              <w:gridCol w:w="1222"/>
            </w:tblGrid>
            <w:tr w:rsidR="00C459F1" w:rsidRPr="000918E3">
              <w:trPr>
                <w:trHeight w:val="300"/>
              </w:trPr>
              <w:tc>
                <w:tcPr>
                  <w:tcW w:w="3697" w:type="dxa"/>
                  <w:gridSpan w:val="4"/>
                  <w:tcBorders>
                    <w:top w:val="nil"/>
                    <w:left w:val="nil"/>
                    <w:bottom w:val="nil"/>
                    <w:right w:val="nil"/>
                  </w:tcBorders>
                  <w:shd w:val="clear" w:color="auto" w:fill="auto"/>
                  <w:vAlign w:val="bottom"/>
                </w:tcPr>
                <w:p w:rsidR="00C459F1" w:rsidRPr="000918E3" w:rsidRDefault="00C459F1" w:rsidP="001E37B2">
                  <w:pPr>
                    <w:jc w:val="left"/>
                    <w:rPr>
                      <w:rFonts w:ascii="Times New Roman" w:hAnsi="Times New Roman"/>
                      <w:b/>
                      <w:bCs/>
                      <w:color w:val="000000"/>
                      <w:sz w:val="16"/>
                      <w:szCs w:val="16"/>
                    </w:rPr>
                  </w:pPr>
                  <w:r w:rsidRPr="000918E3">
                    <w:rPr>
                      <w:rFonts w:ascii="Times New Roman" w:hAnsi="Times New Roman"/>
                      <w:b/>
                      <w:bCs/>
                      <w:color w:val="000000"/>
                      <w:sz w:val="16"/>
                      <w:szCs w:val="16"/>
                    </w:rPr>
                    <w:t>3.2.7. számú táblázat - Felnőttoktatásban résztvevők</w:t>
                  </w:r>
                </w:p>
              </w:tc>
            </w:tr>
            <w:tr w:rsidR="00C459F1" w:rsidRPr="000918E3">
              <w:trPr>
                <w:trHeight w:val="705"/>
              </w:trPr>
              <w:tc>
                <w:tcPr>
                  <w:tcW w:w="5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459F1" w:rsidRPr="000918E3" w:rsidRDefault="00C459F1" w:rsidP="001E37B2">
                  <w:pPr>
                    <w:jc w:val="center"/>
                    <w:rPr>
                      <w:rFonts w:ascii="Times New Roman" w:hAnsi="Times New Roman"/>
                      <w:b/>
                      <w:bCs/>
                      <w:color w:val="000000"/>
                      <w:sz w:val="16"/>
                      <w:szCs w:val="16"/>
                    </w:rPr>
                  </w:pPr>
                  <w:r w:rsidRPr="000918E3">
                    <w:rPr>
                      <w:rFonts w:ascii="Times New Roman" w:hAnsi="Times New Roman"/>
                      <w:b/>
                      <w:bCs/>
                      <w:color w:val="000000"/>
                      <w:sz w:val="16"/>
                      <w:szCs w:val="16"/>
                    </w:rPr>
                    <w:t>év</w:t>
                  </w:r>
                </w:p>
              </w:tc>
              <w:tc>
                <w:tcPr>
                  <w:tcW w:w="1326" w:type="dxa"/>
                  <w:tcBorders>
                    <w:top w:val="single" w:sz="4" w:space="0" w:color="auto"/>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6"/>
                      <w:szCs w:val="16"/>
                    </w:rPr>
                  </w:pPr>
                  <w:r w:rsidRPr="000918E3">
                    <w:rPr>
                      <w:rFonts w:ascii="Times New Roman" w:hAnsi="Times New Roman"/>
                      <w:b/>
                      <w:bCs/>
                      <w:color w:val="000000"/>
                      <w:sz w:val="16"/>
                      <w:szCs w:val="16"/>
                    </w:rPr>
                    <w:t>általános iskolai felnőttoktatásban résztvevők száma</w:t>
                  </w:r>
                </w:p>
              </w:tc>
              <w:tc>
                <w:tcPr>
                  <w:tcW w:w="1831" w:type="dxa"/>
                  <w:gridSpan w:val="2"/>
                  <w:tcBorders>
                    <w:top w:val="single" w:sz="4" w:space="0" w:color="auto"/>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6"/>
                      <w:szCs w:val="16"/>
                    </w:rPr>
                  </w:pPr>
                  <w:r w:rsidRPr="000918E3">
                    <w:rPr>
                      <w:rFonts w:ascii="Times New Roman" w:hAnsi="Times New Roman"/>
                      <w:b/>
                      <w:bCs/>
                      <w:color w:val="000000"/>
                      <w:sz w:val="16"/>
                      <w:szCs w:val="16"/>
                    </w:rPr>
                    <w:t>8. évfolyamot felnőttoktatásban eredményesen elvégzők száma</w:t>
                  </w:r>
                </w:p>
              </w:tc>
            </w:tr>
            <w:tr w:rsidR="00C459F1" w:rsidRPr="000918E3">
              <w:trPr>
                <w:trHeight w:val="705"/>
              </w:trPr>
              <w:tc>
                <w:tcPr>
                  <w:tcW w:w="540" w:type="dxa"/>
                  <w:vMerge/>
                  <w:tcBorders>
                    <w:top w:val="single" w:sz="4" w:space="0" w:color="auto"/>
                    <w:left w:val="single" w:sz="4" w:space="0" w:color="auto"/>
                    <w:bottom w:val="single" w:sz="4" w:space="0" w:color="auto"/>
                    <w:right w:val="single" w:sz="4" w:space="0" w:color="auto"/>
                  </w:tcBorders>
                  <w:vAlign w:val="center"/>
                </w:tcPr>
                <w:p w:rsidR="00C459F1" w:rsidRPr="000918E3" w:rsidRDefault="00C459F1" w:rsidP="001E37B2">
                  <w:pPr>
                    <w:jc w:val="left"/>
                    <w:rPr>
                      <w:rFonts w:ascii="Times New Roman" w:hAnsi="Times New Roman"/>
                      <w:b/>
                      <w:bCs/>
                      <w:color w:val="000000"/>
                      <w:sz w:val="16"/>
                      <w:szCs w:val="16"/>
                    </w:rPr>
                  </w:pPr>
                </w:p>
              </w:tc>
              <w:tc>
                <w:tcPr>
                  <w:tcW w:w="1326" w:type="dxa"/>
                  <w:tcBorders>
                    <w:top w:val="nil"/>
                    <w:left w:val="nil"/>
                    <w:bottom w:val="single" w:sz="4" w:space="0" w:color="auto"/>
                    <w:right w:val="single" w:sz="4" w:space="0" w:color="auto"/>
                  </w:tcBorders>
                  <w:shd w:val="clear" w:color="auto" w:fill="CCFFCC"/>
                  <w:noWrap/>
                  <w:vAlign w:val="center"/>
                </w:tcPr>
                <w:p w:rsidR="00C459F1" w:rsidRPr="000918E3" w:rsidRDefault="00C459F1" w:rsidP="001E37B2">
                  <w:pPr>
                    <w:jc w:val="center"/>
                    <w:rPr>
                      <w:rFonts w:ascii="Times New Roman" w:hAnsi="Times New Roman"/>
                      <w:b/>
                      <w:bCs/>
                      <w:color w:val="000000"/>
                      <w:sz w:val="16"/>
                      <w:szCs w:val="16"/>
                    </w:rPr>
                  </w:pPr>
                  <w:r w:rsidRPr="000918E3">
                    <w:rPr>
                      <w:rFonts w:ascii="Times New Roman" w:hAnsi="Times New Roman"/>
                      <w:b/>
                      <w:bCs/>
                      <w:color w:val="000000"/>
                      <w:sz w:val="16"/>
                      <w:szCs w:val="16"/>
                    </w:rPr>
                    <w:t>fő</w:t>
                  </w:r>
                </w:p>
              </w:tc>
              <w:tc>
                <w:tcPr>
                  <w:tcW w:w="398" w:type="dxa"/>
                  <w:tcBorders>
                    <w:top w:val="nil"/>
                    <w:left w:val="nil"/>
                    <w:bottom w:val="single" w:sz="4" w:space="0" w:color="auto"/>
                    <w:right w:val="single" w:sz="4" w:space="0" w:color="auto"/>
                  </w:tcBorders>
                  <w:shd w:val="clear" w:color="auto" w:fill="CCFFCC"/>
                  <w:noWrap/>
                  <w:vAlign w:val="center"/>
                </w:tcPr>
                <w:p w:rsidR="00C459F1" w:rsidRPr="000918E3" w:rsidRDefault="00C459F1" w:rsidP="001E37B2">
                  <w:pPr>
                    <w:jc w:val="center"/>
                    <w:rPr>
                      <w:rFonts w:ascii="Times New Roman" w:hAnsi="Times New Roman"/>
                      <w:b/>
                      <w:bCs/>
                      <w:color w:val="000000"/>
                      <w:sz w:val="16"/>
                      <w:szCs w:val="16"/>
                    </w:rPr>
                  </w:pPr>
                  <w:r w:rsidRPr="000918E3">
                    <w:rPr>
                      <w:rFonts w:ascii="Times New Roman" w:hAnsi="Times New Roman"/>
                      <w:b/>
                      <w:bCs/>
                      <w:color w:val="000000"/>
                      <w:sz w:val="16"/>
                      <w:szCs w:val="16"/>
                    </w:rPr>
                    <w:t>Fő</w:t>
                  </w:r>
                </w:p>
              </w:tc>
              <w:tc>
                <w:tcPr>
                  <w:tcW w:w="1433" w:type="dxa"/>
                  <w:tcBorders>
                    <w:top w:val="nil"/>
                    <w:left w:val="nil"/>
                    <w:bottom w:val="single" w:sz="4" w:space="0" w:color="auto"/>
                    <w:right w:val="single" w:sz="4" w:space="0" w:color="auto"/>
                  </w:tcBorders>
                  <w:shd w:val="clear" w:color="auto" w:fill="CCFFCC"/>
                  <w:noWrap/>
                  <w:vAlign w:val="center"/>
                </w:tcPr>
                <w:p w:rsidR="00C459F1" w:rsidRPr="000918E3" w:rsidRDefault="00C459F1" w:rsidP="001E37B2">
                  <w:pPr>
                    <w:jc w:val="center"/>
                    <w:rPr>
                      <w:rFonts w:ascii="Times New Roman" w:hAnsi="Times New Roman"/>
                      <w:b/>
                      <w:bCs/>
                      <w:color w:val="000000"/>
                      <w:sz w:val="16"/>
                      <w:szCs w:val="16"/>
                    </w:rPr>
                  </w:pPr>
                  <w:r w:rsidRPr="000918E3">
                    <w:rPr>
                      <w:rFonts w:ascii="Times New Roman" w:hAnsi="Times New Roman"/>
                      <w:b/>
                      <w:bCs/>
                      <w:color w:val="000000"/>
                      <w:sz w:val="16"/>
                      <w:szCs w:val="16"/>
                    </w:rPr>
                    <w:t>%</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2013</w:t>
                  </w:r>
                </w:p>
              </w:tc>
              <w:tc>
                <w:tcPr>
                  <w:tcW w:w="1326"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398"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1433"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2014</w:t>
                  </w:r>
                </w:p>
              </w:tc>
              <w:tc>
                <w:tcPr>
                  <w:tcW w:w="1326"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398"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1433"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2015</w:t>
                  </w:r>
                </w:p>
              </w:tc>
              <w:tc>
                <w:tcPr>
                  <w:tcW w:w="1326"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398"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1433"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2016</w:t>
                  </w:r>
                </w:p>
              </w:tc>
              <w:tc>
                <w:tcPr>
                  <w:tcW w:w="1326"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398"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1433"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2017</w:t>
                  </w:r>
                </w:p>
              </w:tc>
              <w:tc>
                <w:tcPr>
                  <w:tcW w:w="1326"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398"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c>
                <w:tcPr>
                  <w:tcW w:w="1433"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sz w:val="16"/>
                      <w:szCs w:val="16"/>
                    </w:rPr>
                    <w:t>n.a</w:t>
                  </w:r>
                </w:p>
              </w:tc>
            </w:tr>
            <w:tr w:rsidR="00C459F1" w:rsidRPr="00141F62">
              <w:trPr>
                <w:trHeight w:val="300"/>
              </w:trPr>
              <w:tc>
                <w:tcPr>
                  <w:tcW w:w="3697" w:type="dxa"/>
                  <w:gridSpan w:val="4"/>
                  <w:tcBorders>
                    <w:top w:val="nil"/>
                    <w:left w:val="nil"/>
                    <w:bottom w:val="nil"/>
                    <w:right w:val="nil"/>
                  </w:tcBorders>
                  <w:shd w:val="clear" w:color="auto" w:fill="auto"/>
                  <w:noWrap/>
                  <w:vAlign w:val="bottom"/>
                </w:tcPr>
                <w:p w:rsidR="00C459F1" w:rsidRPr="00141F62" w:rsidRDefault="00C459F1" w:rsidP="001E37B2">
                  <w:pPr>
                    <w:jc w:val="right"/>
                    <w:rPr>
                      <w:rFonts w:ascii="Times New Roman" w:hAnsi="Times New Roman"/>
                      <w:i/>
                      <w:color w:val="000000"/>
                      <w:sz w:val="18"/>
                      <w:szCs w:val="18"/>
                    </w:rPr>
                  </w:pPr>
                  <w:r w:rsidRPr="000918E3">
                    <w:rPr>
                      <w:rFonts w:ascii="Times New Roman" w:hAnsi="Times New Roman"/>
                      <w:i/>
                      <w:color w:val="000000"/>
                      <w:sz w:val="14"/>
                      <w:szCs w:val="14"/>
                    </w:rPr>
                    <w:t>Forrás: TeIR, Területi Államháztartási és Közigazgatási Információs Szolgálat (TÁKISZ</w:t>
                  </w:r>
                  <w:r w:rsidRPr="00141F62">
                    <w:rPr>
                      <w:rFonts w:ascii="Times New Roman" w:hAnsi="Times New Roman"/>
                      <w:i/>
                      <w:color w:val="000000"/>
                      <w:sz w:val="18"/>
                      <w:szCs w:val="18"/>
                    </w:rPr>
                    <w:t>)</w:t>
                  </w:r>
                </w:p>
              </w:tc>
            </w:tr>
          </w:tbl>
          <w:p w:rsidR="00C459F1" w:rsidRPr="00472C54" w:rsidRDefault="00C459F1" w:rsidP="001E37B2">
            <w:pPr>
              <w:pStyle w:val="NormlCalibri11"/>
              <w:rPr>
                <w:rFonts w:eastAsia="HG Mincho Light J"/>
                <w:lang w:val="hu-HU" w:eastAsia="hu-HU"/>
              </w:rPr>
            </w:pPr>
          </w:p>
        </w:tc>
        <w:tc>
          <w:tcPr>
            <w:tcW w:w="5803" w:type="dxa"/>
          </w:tcPr>
          <w:p w:rsidR="00C459F1" w:rsidRPr="00472C54" w:rsidRDefault="00C459F1" w:rsidP="001E37B2">
            <w:pPr>
              <w:widowControl w:val="0"/>
              <w:suppressAutoHyphens/>
              <w:autoSpaceDE w:val="0"/>
              <w:rPr>
                <w:rFonts w:ascii="Times New Roman" w:eastAsia="HG Mincho Light J" w:hAnsi="Times New Roman"/>
                <w:sz w:val="24"/>
              </w:rPr>
            </w:pPr>
          </w:p>
          <w:tbl>
            <w:tblPr>
              <w:tblW w:w="6375" w:type="dxa"/>
              <w:tblInd w:w="70" w:type="dxa"/>
              <w:tblCellMar>
                <w:left w:w="70" w:type="dxa"/>
                <w:right w:w="70" w:type="dxa"/>
              </w:tblCellMar>
              <w:tblLook w:val="0000"/>
            </w:tblPr>
            <w:tblGrid>
              <w:gridCol w:w="474"/>
              <w:gridCol w:w="1161"/>
              <w:gridCol w:w="368"/>
              <w:gridCol w:w="1292"/>
              <w:gridCol w:w="368"/>
              <w:gridCol w:w="776"/>
              <w:gridCol w:w="368"/>
              <w:gridCol w:w="710"/>
            </w:tblGrid>
            <w:tr w:rsidR="00C459F1" w:rsidRPr="00141F62">
              <w:trPr>
                <w:trHeight w:val="300"/>
              </w:trPr>
              <w:tc>
                <w:tcPr>
                  <w:tcW w:w="6375" w:type="dxa"/>
                  <w:gridSpan w:val="8"/>
                  <w:tcBorders>
                    <w:top w:val="nil"/>
                    <w:left w:val="nil"/>
                    <w:bottom w:val="nil"/>
                    <w:right w:val="nil"/>
                  </w:tcBorders>
                  <w:shd w:val="clear" w:color="auto" w:fill="auto"/>
                  <w:noWrap/>
                  <w:vAlign w:val="bottom"/>
                </w:tcPr>
                <w:p w:rsidR="00C459F1" w:rsidRPr="00141F62" w:rsidRDefault="00C459F1" w:rsidP="001E37B2">
                  <w:pPr>
                    <w:jc w:val="left"/>
                    <w:rPr>
                      <w:rFonts w:ascii="Times New Roman" w:hAnsi="Times New Roman"/>
                      <w:b/>
                      <w:bCs/>
                      <w:color w:val="000000"/>
                      <w:sz w:val="20"/>
                      <w:szCs w:val="20"/>
                    </w:rPr>
                  </w:pPr>
                  <w:r w:rsidRPr="00141F62">
                    <w:rPr>
                      <w:rFonts w:ascii="Times New Roman" w:hAnsi="Times New Roman"/>
                      <w:b/>
                      <w:bCs/>
                      <w:color w:val="000000"/>
                      <w:sz w:val="20"/>
                      <w:szCs w:val="20"/>
                    </w:rPr>
                    <w:t>3.2.8. számú táblázat - Felnőttoktatásban résztvevők száma középfokú iskolában</w:t>
                  </w:r>
                </w:p>
              </w:tc>
            </w:tr>
            <w:tr w:rsidR="00C459F1" w:rsidRPr="000918E3">
              <w:trPr>
                <w:trHeight w:val="705"/>
              </w:trPr>
              <w:tc>
                <w:tcPr>
                  <w:tcW w:w="5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év</w:t>
                  </w:r>
                </w:p>
              </w:tc>
              <w:tc>
                <w:tcPr>
                  <w:tcW w:w="1361" w:type="dxa"/>
                  <w:tcBorders>
                    <w:top w:val="single" w:sz="4" w:space="0" w:color="auto"/>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középfokú felnőttoktatásban résztvevők összesen</w:t>
                  </w:r>
                </w:p>
              </w:tc>
              <w:tc>
                <w:tcPr>
                  <w:tcW w:w="1929" w:type="dxa"/>
                  <w:gridSpan w:val="2"/>
                  <w:tcBorders>
                    <w:top w:val="single" w:sz="4" w:space="0" w:color="auto"/>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szakiskolai felnőttoktatásban  résztvevők</w:t>
                  </w:r>
                </w:p>
              </w:tc>
              <w:tc>
                <w:tcPr>
                  <w:tcW w:w="1312" w:type="dxa"/>
                  <w:gridSpan w:val="2"/>
                  <w:tcBorders>
                    <w:top w:val="single" w:sz="4" w:space="0" w:color="auto"/>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szakközépiskolai felnőttoktatásban résztvevők</w:t>
                  </w:r>
                </w:p>
              </w:tc>
              <w:tc>
                <w:tcPr>
                  <w:tcW w:w="1233" w:type="dxa"/>
                  <w:gridSpan w:val="2"/>
                  <w:tcBorders>
                    <w:top w:val="single" w:sz="4" w:space="0" w:color="auto"/>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gimnáziumi felnőttoktatásban résztvevők</w:t>
                  </w:r>
                </w:p>
              </w:tc>
            </w:tr>
            <w:tr w:rsidR="00C459F1" w:rsidRPr="000918E3">
              <w:trPr>
                <w:trHeight w:val="705"/>
              </w:trPr>
              <w:tc>
                <w:tcPr>
                  <w:tcW w:w="540" w:type="dxa"/>
                  <w:vMerge/>
                  <w:tcBorders>
                    <w:top w:val="single" w:sz="4" w:space="0" w:color="auto"/>
                    <w:left w:val="single" w:sz="4" w:space="0" w:color="auto"/>
                    <w:bottom w:val="single" w:sz="4" w:space="0" w:color="auto"/>
                    <w:right w:val="single" w:sz="4" w:space="0" w:color="auto"/>
                  </w:tcBorders>
                  <w:vAlign w:val="center"/>
                </w:tcPr>
                <w:p w:rsidR="00C459F1" w:rsidRPr="000918E3" w:rsidRDefault="00C459F1" w:rsidP="001E37B2">
                  <w:pPr>
                    <w:jc w:val="left"/>
                    <w:rPr>
                      <w:rFonts w:ascii="Times New Roman" w:hAnsi="Times New Roman"/>
                      <w:b/>
                      <w:bCs/>
                      <w:color w:val="000000"/>
                      <w:sz w:val="14"/>
                      <w:szCs w:val="14"/>
                    </w:rPr>
                  </w:pPr>
                </w:p>
              </w:tc>
              <w:tc>
                <w:tcPr>
                  <w:tcW w:w="1361" w:type="dxa"/>
                  <w:tcBorders>
                    <w:top w:val="nil"/>
                    <w:left w:val="nil"/>
                    <w:bottom w:val="single" w:sz="4" w:space="0" w:color="auto"/>
                    <w:right w:val="single" w:sz="4" w:space="0" w:color="auto"/>
                  </w:tcBorders>
                  <w:shd w:val="clear" w:color="auto" w:fill="CCFFCC"/>
                  <w:noWrap/>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fő</w:t>
                  </w:r>
                </w:p>
              </w:tc>
              <w:tc>
                <w:tcPr>
                  <w:tcW w:w="412" w:type="dxa"/>
                  <w:tcBorders>
                    <w:top w:val="nil"/>
                    <w:left w:val="nil"/>
                    <w:bottom w:val="single" w:sz="4" w:space="0" w:color="auto"/>
                    <w:right w:val="single" w:sz="4" w:space="0" w:color="auto"/>
                  </w:tcBorders>
                  <w:shd w:val="clear" w:color="auto" w:fill="CCFFCC"/>
                  <w:noWrap/>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fő</w:t>
                  </w:r>
                </w:p>
              </w:tc>
              <w:tc>
                <w:tcPr>
                  <w:tcW w:w="1517" w:type="dxa"/>
                  <w:tcBorders>
                    <w:top w:val="nil"/>
                    <w:left w:val="nil"/>
                    <w:bottom w:val="single" w:sz="4" w:space="0" w:color="auto"/>
                    <w:right w:val="single" w:sz="4" w:space="0" w:color="auto"/>
                  </w:tcBorders>
                  <w:shd w:val="clear" w:color="auto" w:fill="CCFFCC"/>
                  <w:noWrap/>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w:t>
                  </w:r>
                </w:p>
              </w:tc>
              <w:tc>
                <w:tcPr>
                  <w:tcW w:w="412" w:type="dxa"/>
                  <w:tcBorders>
                    <w:top w:val="nil"/>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fő</w:t>
                  </w:r>
                </w:p>
              </w:tc>
              <w:tc>
                <w:tcPr>
                  <w:tcW w:w="900" w:type="dxa"/>
                  <w:tcBorders>
                    <w:top w:val="nil"/>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w:t>
                  </w:r>
                </w:p>
              </w:tc>
              <w:tc>
                <w:tcPr>
                  <w:tcW w:w="412" w:type="dxa"/>
                  <w:tcBorders>
                    <w:top w:val="nil"/>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fő</w:t>
                  </w:r>
                </w:p>
              </w:tc>
              <w:tc>
                <w:tcPr>
                  <w:tcW w:w="821" w:type="dxa"/>
                  <w:tcBorders>
                    <w:top w:val="nil"/>
                    <w:left w:val="nil"/>
                    <w:bottom w:val="single" w:sz="4" w:space="0" w:color="auto"/>
                    <w:right w:val="single" w:sz="4" w:space="0" w:color="auto"/>
                  </w:tcBorders>
                  <w:shd w:val="clear" w:color="auto" w:fill="CCFFCC"/>
                  <w:vAlign w:val="center"/>
                </w:tcPr>
                <w:p w:rsidR="00C459F1" w:rsidRPr="000918E3" w:rsidRDefault="00C459F1" w:rsidP="001E37B2">
                  <w:pPr>
                    <w:jc w:val="center"/>
                    <w:rPr>
                      <w:rFonts w:ascii="Times New Roman" w:hAnsi="Times New Roman"/>
                      <w:b/>
                      <w:bCs/>
                      <w:color w:val="000000"/>
                      <w:sz w:val="14"/>
                      <w:szCs w:val="14"/>
                    </w:rPr>
                  </w:pPr>
                  <w:r w:rsidRPr="000918E3">
                    <w:rPr>
                      <w:rFonts w:ascii="Times New Roman" w:hAnsi="Times New Roman"/>
                      <w:b/>
                      <w:bCs/>
                      <w:color w:val="000000"/>
                      <w:sz w:val="14"/>
                      <w:szCs w:val="14"/>
                    </w:rPr>
                    <w:t>%</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2013</w:t>
                  </w:r>
                </w:p>
              </w:tc>
              <w:tc>
                <w:tcPr>
                  <w:tcW w:w="136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1517"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900"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82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2014</w:t>
                  </w:r>
                </w:p>
              </w:tc>
              <w:tc>
                <w:tcPr>
                  <w:tcW w:w="136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1517"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900"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82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2015</w:t>
                  </w:r>
                </w:p>
              </w:tc>
              <w:tc>
                <w:tcPr>
                  <w:tcW w:w="136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noWrap/>
                </w:tcPr>
                <w:p w:rsidR="00C459F1" w:rsidRPr="000918E3" w:rsidRDefault="00C459F1" w:rsidP="001E37B2">
                  <w:pPr>
                    <w:jc w:val="center"/>
                    <w:rPr>
                      <w:sz w:val="16"/>
                      <w:szCs w:val="16"/>
                    </w:rPr>
                  </w:pPr>
                  <w:r w:rsidRPr="000918E3">
                    <w:rPr>
                      <w:rFonts w:ascii="Times New Roman" w:hAnsi="Times New Roman"/>
                      <w:color w:val="000000"/>
                      <w:sz w:val="16"/>
                      <w:szCs w:val="16"/>
                    </w:rPr>
                    <w:t>n.a</w:t>
                  </w:r>
                </w:p>
              </w:tc>
              <w:tc>
                <w:tcPr>
                  <w:tcW w:w="1517" w:type="dxa"/>
                  <w:tcBorders>
                    <w:top w:val="nil"/>
                    <w:left w:val="nil"/>
                    <w:bottom w:val="single" w:sz="4" w:space="0" w:color="auto"/>
                    <w:right w:val="single" w:sz="4" w:space="0" w:color="auto"/>
                  </w:tcBorders>
                  <w:shd w:val="clear" w:color="auto" w:fill="FFCC99"/>
                  <w:noWrap/>
                </w:tcPr>
                <w:p w:rsidR="00C459F1" w:rsidRPr="000918E3" w:rsidRDefault="00C459F1" w:rsidP="001E37B2">
                  <w:pPr>
                    <w:jc w:val="center"/>
                    <w:rPr>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900"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82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2016</w:t>
                  </w:r>
                </w:p>
              </w:tc>
              <w:tc>
                <w:tcPr>
                  <w:tcW w:w="136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1517"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900" w:type="dxa"/>
                  <w:tcBorders>
                    <w:top w:val="nil"/>
                    <w:left w:val="nil"/>
                    <w:bottom w:val="single" w:sz="4" w:space="0" w:color="auto"/>
                    <w:right w:val="single" w:sz="4" w:space="0" w:color="auto"/>
                  </w:tcBorders>
                  <w:shd w:val="clear" w:color="auto" w:fill="FFCC99"/>
                  <w:noWrap/>
                </w:tcPr>
                <w:p w:rsidR="00C459F1" w:rsidRPr="000918E3" w:rsidRDefault="00C459F1" w:rsidP="001E37B2">
                  <w:pPr>
                    <w:jc w:val="center"/>
                    <w:rPr>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tcPr>
                <w:p w:rsidR="00C459F1" w:rsidRPr="000918E3" w:rsidRDefault="00C459F1" w:rsidP="001E37B2">
                  <w:pPr>
                    <w:jc w:val="center"/>
                    <w:rPr>
                      <w:sz w:val="16"/>
                      <w:szCs w:val="16"/>
                    </w:rPr>
                  </w:pPr>
                  <w:r w:rsidRPr="000918E3">
                    <w:rPr>
                      <w:rFonts w:ascii="Times New Roman" w:hAnsi="Times New Roman"/>
                      <w:color w:val="000000"/>
                      <w:sz w:val="16"/>
                      <w:szCs w:val="16"/>
                    </w:rPr>
                    <w:t>n.a</w:t>
                  </w:r>
                </w:p>
              </w:tc>
              <w:tc>
                <w:tcPr>
                  <w:tcW w:w="82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r>
            <w:tr w:rsidR="00C459F1" w:rsidRPr="000918E3">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2017</w:t>
                  </w:r>
                </w:p>
              </w:tc>
              <w:tc>
                <w:tcPr>
                  <w:tcW w:w="136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1517"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900"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412" w:type="dxa"/>
                  <w:tcBorders>
                    <w:top w:val="nil"/>
                    <w:left w:val="nil"/>
                    <w:bottom w:val="single" w:sz="4" w:space="0" w:color="auto"/>
                    <w:right w:val="single" w:sz="4" w:space="0" w:color="auto"/>
                  </w:tcBorders>
                  <w:shd w:val="clear" w:color="auto" w:fill="auto"/>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c>
                <w:tcPr>
                  <w:tcW w:w="821" w:type="dxa"/>
                  <w:tcBorders>
                    <w:top w:val="nil"/>
                    <w:left w:val="nil"/>
                    <w:bottom w:val="single" w:sz="4" w:space="0" w:color="auto"/>
                    <w:right w:val="single" w:sz="4" w:space="0" w:color="auto"/>
                  </w:tcBorders>
                  <w:shd w:val="clear" w:color="auto" w:fill="FFCC99"/>
                  <w:noWrap/>
                  <w:vAlign w:val="center"/>
                </w:tcPr>
                <w:p w:rsidR="00C459F1" w:rsidRPr="000918E3" w:rsidRDefault="00C459F1" w:rsidP="001E37B2">
                  <w:pPr>
                    <w:jc w:val="center"/>
                    <w:rPr>
                      <w:rFonts w:ascii="Times New Roman" w:hAnsi="Times New Roman"/>
                      <w:color w:val="000000"/>
                      <w:sz w:val="16"/>
                      <w:szCs w:val="16"/>
                    </w:rPr>
                  </w:pPr>
                  <w:r w:rsidRPr="000918E3">
                    <w:rPr>
                      <w:rFonts w:ascii="Times New Roman" w:hAnsi="Times New Roman"/>
                      <w:color w:val="000000"/>
                      <w:sz w:val="16"/>
                      <w:szCs w:val="16"/>
                    </w:rPr>
                    <w:t>n.a</w:t>
                  </w:r>
                </w:p>
              </w:tc>
            </w:tr>
            <w:tr w:rsidR="00C459F1" w:rsidRPr="00141F62">
              <w:trPr>
                <w:trHeight w:val="300"/>
              </w:trPr>
              <w:tc>
                <w:tcPr>
                  <w:tcW w:w="6375" w:type="dxa"/>
                  <w:gridSpan w:val="8"/>
                  <w:tcBorders>
                    <w:top w:val="nil"/>
                    <w:left w:val="nil"/>
                    <w:bottom w:val="nil"/>
                    <w:right w:val="nil"/>
                  </w:tcBorders>
                  <w:shd w:val="clear" w:color="auto" w:fill="auto"/>
                  <w:noWrap/>
                  <w:vAlign w:val="bottom"/>
                </w:tcPr>
                <w:p w:rsidR="00C459F1" w:rsidRPr="000918E3" w:rsidRDefault="00C459F1" w:rsidP="001E37B2">
                  <w:pPr>
                    <w:jc w:val="right"/>
                    <w:rPr>
                      <w:rFonts w:ascii="Times New Roman" w:hAnsi="Times New Roman"/>
                      <w:i/>
                      <w:color w:val="000000"/>
                      <w:sz w:val="16"/>
                      <w:szCs w:val="16"/>
                    </w:rPr>
                  </w:pPr>
                  <w:r w:rsidRPr="000918E3">
                    <w:rPr>
                      <w:rFonts w:ascii="Times New Roman" w:hAnsi="Times New Roman"/>
                      <w:i/>
                      <w:color w:val="000000"/>
                      <w:sz w:val="16"/>
                      <w:szCs w:val="16"/>
                    </w:rPr>
                    <w:t>Forrás: TeIR, Területi Államháztartási és Közigazgatási Információs Szolgálat (TÁKISZ)</w:t>
                  </w:r>
                </w:p>
              </w:tc>
            </w:tr>
          </w:tbl>
          <w:p w:rsidR="00C459F1" w:rsidRPr="00472C54" w:rsidRDefault="00C459F1" w:rsidP="001E37B2">
            <w:pPr>
              <w:pStyle w:val="NormlCalibri11"/>
              <w:rPr>
                <w:rFonts w:eastAsia="HG Mincho Light J"/>
                <w:lang w:val="hu-HU" w:eastAsia="hu-HU"/>
              </w:rPr>
            </w:pPr>
          </w:p>
        </w:tc>
      </w:tr>
    </w:tbl>
    <w:p w:rsidR="00C459F1" w:rsidRPr="00523FC4" w:rsidRDefault="00C459F1" w:rsidP="00C459F1">
      <w:pPr>
        <w:pStyle w:val="NormlCalibri11"/>
        <w:rPr>
          <w:lang w:val="hu-HU"/>
        </w:rPr>
      </w:pPr>
    </w:p>
    <w:p w:rsidR="00C459F1" w:rsidRDefault="00C459F1" w:rsidP="00C459F1">
      <w:pPr>
        <w:widowControl w:val="0"/>
        <w:suppressAutoHyphens/>
        <w:autoSpaceDE w:val="0"/>
        <w:rPr>
          <w:rFonts w:ascii="Times New Roman" w:hAnsi="Times New Roman"/>
          <w:sz w:val="24"/>
        </w:rPr>
      </w:pPr>
      <w:r w:rsidRPr="00011BD3">
        <w:rPr>
          <w:rFonts w:ascii="Times New Roman" w:eastAsia="HG Mincho Light J" w:hAnsi="Times New Roman"/>
          <w:sz w:val="24"/>
        </w:rPr>
        <w:t>Felnőttoktatásban résztvevőkről adattal nem rendelkezik a település</w:t>
      </w:r>
      <w:r>
        <w:rPr>
          <w:rFonts w:ascii="Times New Roman" w:eastAsia="HG Mincho Light J" w:hAnsi="Times New Roman"/>
          <w:sz w:val="24"/>
        </w:rPr>
        <w:t>, valamint</w:t>
      </w:r>
      <w:r w:rsidRPr="00011BD3">
        <w:rPr>
          <w:rFonts w:ascii="Times New Roman" w:eastAsia="HG Mincho Light J" w:hAnsi="Times New Roman"/>
          <w:sz w:val="24"/>
        </w:rPr>
        <w:t xml:space="preserve"> felsőfokú intézményekben tanuló roma fiatalokról sincsenek adataink. </w:t>
      </w:r>
      <w:r w:rsidRPr="00011BD3">
        <w:rPr>
          <w:rFonts w:ascii="Times New Roman" w:hAnsi="Times New Roman"/>
          <w:sz w:val="24"/>
        </w:rPr>
        <w:t xml:space="preserve">Középfokú felnőttoktatásra a vonzáskörzetben </w:t>
      </w:r>
      <w:r>
        <w:rPr>
          <w:rFonts w:ascii="Times New Roman" w:hAnsi="Times New Roman"/>
          <w:sz w:val="24"/>
        </w:rPr>
        <w:t>nyílik lehetőség</w:t>
      </w:r>
      <w:r w:rsidRPr="00011BD3">
        <w:rPr>
          <w:rFonts w:ascii="Times New Roman" w:hAnsi="Times New Roman"/>
          <w:sz w:val="24"/>
        </w:rPr>
        <w:t>, azonban a mezőberényi tanulók létszámáról a statisztikák nem tartalmaznak elkülönített adatot.</w:t>
      </w:r>
    </w:p>
    <w:p w:rsidR="00C459F1" w:rsidRPr="00477D2C" w:rsidRDefault="00C459F1" w:rsidP="00C459F1">
      <w:pPr>
        <w:pStyle w:val="NormlCalibri11"/>
        <w:rPr>
          <w:lang w:val="hu-HU" w:eastAsia="hu-HU"/>
        </w:rPr>
      </w:pPr>
    </w:p>
    <w:p w:rsidR="00C459F1" w:rsidRPr="003F6BBD" w:rsidRDefault="00C459F1" w:rsidP="00C459F1">
      <w:pPr>
        <w:pStyle w:val="NormlCalibri11"/>
        <w:rPr>
          <w:lang w:val="hu-HU" w:eastAsia="hu-HU"/>
        </w:rPr>
      </w:pPr>
      <w:r w:rsidRPr="003F6BBD">
        <w:rPr>
          <w:lang w:val="hu-HU" w:eastAsia="hu-HU"/>
        </w:rPr>
        <w:t xml:space="preserve">A hiányzó adatok ellenére általánosságban elmondható, hogy a településen nyilvántartott munkanélküliek között még mindig nagyon magas azok aránya, akik csak alapfokú végzettséggel rendelkeznek. Középfokú végzettség hiányában a szakképesítések többsége sem szerezhető meg, így ezeknek a lakosoknak a többsége a munkaerőpiac csak olyan területein tud elhelyezkedni, ahol semmilyen speciális szaktudásra nincs szüksége. A 16. életév betöltésével Magyarországon megszűnik a tankötelezettség, így semmilyen jogszabály által biztosított forma nincs arra, hogy a fiatalokat „rákényszerítsük” arra, hogy középfokú képesítést szerezzenek. Az iskolarendszeren kívüli szakképesítés megszerzésének egyik lehetőségeként alakult ki az utóbbi években, hogy a nyilvántartott álláskereső az illetékes Járási Hivatal Foglalkoztatási Osztályán keresztül pl. közfoglalkoztatási program keretein belül, a munkavégzés alól felmentve </w:t>
      </w:r>
      <w:r w:rsidR="007379F2" w:rsidRPr="003F6BBD">
        <w:rPr>
          <w:lang w:val="hu-HU" w:eastAsia="hu-HU"/>
        </w:rPr>
        <w:t>szerez</w:t>
      </w:r>
      <w:r w:rsidRPr="003F6BBD">
        <w:rPr>
          <w:lang w:val="hu-HU" w:eastAsia="hu-HU"/>
        </w:rPr>
        <w:t xml:space="preserve"> valamilyen </w:t>
      </w:r>
      <w:r w:rsidR="007379F2" w:rsidRPr="003F6BBD">
        <w:rPr>
          <w:lang w:val="hu-HU" w:eastAsia="hu-HU"/>
        </w:rPr>
        <w:t xml:space="preserve">dukumentált </w:t>
      </w:r>
      <w:r w:rsidRPr="003F6BBD">
        <w:rPr>
          <w:lang w:val="hu-HU" w:eastAsia="hu-HU"/>
        </w:rPr>
        <w:t xml:space="preserve">szakképzést. </w:t>
      </w:r>
    </w:p>
    <w:p w:rsidR="007379F2" w:rsidRPr="00C459F1" w:rsidRDefault="007379F2" w:rsidP="00C459F1">
      <w:pPr>
        <w:pStyle w:val="NormlCalibri11"/>
        <w:rPr>
          <w:lang w:val="hu-HU" w:eastAsia="hu-HU"/>
        </w:rPr>
      </w:pPr>
    </w:p>
    <w:p w:rsidR="00C459F1" w:rsidRPr="00BA3BE6" w:rsidRDefault="00C459F1" w:rsidP="00C459F1">
      <w:pPr>
        <w:autoSpaceDE w:val="0"/>
        <w:autoSpaceDN w:val="0"/>
        <w:adjustRightInd w:val="0"/>
        <w:spacing w:after="20"/>
        <w:ind w:firstLine="142"/>
        <w:rPr>
          <w:rFonts w:ascii="Times New Roman" w:hAnsi="Times New Roman"/>
          <w:b/>
          <w:sz w:val="24"/>
        </w:rPr>
      </w:pPr>
      <w:r w:rsidRPr="00BA3BE6">
        <w:rPr>
          <w:rFonts w:ascii="Times New Roman" w:hAnsi="Times New Roman"/>
          <w:b/>
          <w:i/>
          <w:iCs/>
          <w:sz w:val="24"/>
        </w:rPr>
        <w:t>c)</w:t>
      </w:r>
      <w:r w:rsidRPr="00BA3BE6">
        <w:rPr>
          <w:rFonts w:ascii="Times New Roman" w:hAnsi="Times New Roman"/>
          <w:b/>
          <w:sz w:val="24"/>
        </w:rPr>
        <w:t xml:space="preserve"> közfoglalkoztatás</w:t>
      </w:r>
    </w:p>
    <w:p w:rsidR="00C459F1" w:rsidRDefault="00C459F1" w:rsidP="00C459F1">
      <w:pPr>
        <w:rPr>
          <w:rFonts w:ascii="Times New Roman" w:hAnsi="Times New Roman"/>
          <w:sz w:val="24"/>
        </w:rPr>
      </w:pPr>
    </w:p>
    <w:p w:rsidR="00C459F1" w:rsidRPr="003F6BBD" w:rsidRDefault="00C459F1" w:rsidP="00C459F1">
      <w:pPr>
        <w:rPr>
          <w:rFonts w:ascii="Times New Roman" w:hAnsi="Times New Roman"/>
          <w:sz w:val="24"/>
        </w:rPr>
      </w:pPr>
      <w:r w:rsidRPr="0092234D">
        <w:rPr>
          <w:rFonts w:ascii="Times New Roman" w:hAnsi="Times New Roman"/>
          <w:sz w:val="24"/>
        </w:rPr>
        <w:t xml:space="preserve">A közfoglalkoztatás </w:t>
      </w:r>
      <w:r>
        <w:rPr>
          <w:rFonts w:ascii="Times New Roman" w:hAnsi="Times New Roman"/>
          <w:sz w:val="24"/>
        </w:rPr>
        <w:t xml:space="preserve">egy, a munkaviszonytól elkülönülten kezelendő, állam által részben vagy </w:t>
      </w:r>
      <w:r w:rsidRPr="003F6BBD">
        <w:rPr>
          <w:rFonts w:ascii="Times New Roman" w:hAnsi="Times New Roman"/>
          <w:sz w:val="24"/>
        </w:rPr>
        <w:t>egészben finanszírozott speciális jogviszony, amelynek célja, hogy a közfoglalkoztatott sikeresen vissza-, illetve bekerüljön az elsődleges munkaerőpiacra. A közfoglalkoztatás a jelenlegi piaci és gazdasági környezetben számottevő lehetőséget jelent a hátrányos helyzetű álláskeresők – kiemelten a foglalkoztatást helyettesítő támogatásra (a továbbiakban: FHT) jogosultak – átmeneti jellegű, határozott időtartamú foglalkoztatására.</w:t>
      </w:r>
    </w:p>
    <w:p w:rsidR="00C459F1" w:rsidRPr="003F6BBD" w:rsidRDefault="00C459F1" w:rsidP="00C459F1">
      <w:pPr>
        <w:rPr>
          <w:rFonts w:ascii="Times New Roman" w:hAnsi="Times New Roman"/>
          <w:sz w:val="24"/>
        </w:rPr>
      </w:pPr>
    </w:p>
    <w:p w:rsidR="00C459F1" w:rsidRPr="003F6BBD" w:rsidRDefault="00C459F1" w:rsidP="0011729A">
      <w:pPr>
        <w:rPr>
          <w:rFonts w:ascii="Times New Roman" w:hAnsi="Times New Roman"/>
          <w:strike/>
          <w:sz w:val="24"/>
        </w:rPr>
      </w:pPr>
      <w:r w:rsidRPr="003F6BBD">
        <w:rPr>
          <w:rFonts w:ascii="Times New Roman" w:hAnsi="Times New Roman"/>
          <w:sz w:val="24"/>
        </w:rPr>
        <w:t xml:space="preserve">A közfoglalkoztatásról és a közfoglalkoztatáshoz kapcsolódó, valamint egyéb törvények módosításáról szóló 2011. évi CVI. törvény meghatározza, hogy közfoglalkoztatottként </w:t>
      </w:r>
      <w:r w:rsidR="00F54600" w:rsidRPr="003F6BBD">
        <w:rPr>
          <w:rFonts w:ascii="Times New Roman" w:hAnsi="Times New Roman"/>
          <w:sz w:val="24"/>
        </w:rPr>
        <w:t xml:space="preserve">melyek </w:t>
      </w:r>
      <w:r w:rsidRPr="003F6BBD">
        <w:rPr>
          <w:rFonts w:ascii="Times New Roman" w:hAnsi="Times New Roman"/>
          <w:sz w:val="24"/>
        </w:rPr>
        <w:t>az</w:t>
      </w:r>
      <w:r w:rsidR="00F54600" w:rsidRPr="003F6BBD">
        <w:rPr>
          <w:rFonts w:ascii="Times New Roman" w:hAnsi="Times New Roman"/>
          <w:sz w:val="24"/>
        </w:rPr>
        <w:t>ok</w:t>
      </w:r>
      <w:r w:rsidRPr="003F6BBD">
        <w:rPr>
          <w:rFonts w:ascii="Times New Roman" w:hAnsi="Times New Roman"/>
          <w:sz w:val="24"/>
        </w:rPr>
        <w:t xml:space="preserve"> a természetes személy</w:t>
      </w:r>
      <w:r w:rsidR="00F54600" w:rsidRPr="003F6BBD">
        <w:rPr>
          <w:rFonts w:ascii="Times New Roman" w:hAnsi="Times New Roman"/>
          <w:sz w:val="24"/>
        </w:rPr>
        <w:t>ek,</w:t>
      </w:r>
      <w:r w:rsidRPr="003F6BBD">
        <w:rPr>
          <w:rFonts w:ascii="Times New Roman" w:hAnsi="Times New Roman"/>
          <w:sz w:val="24"/>
        </w:rPr>
        <w:t xml:space="preserve"> </w:t>
      </w:r>
      <w:r w:rsidR="00F54600" w:rsidRPr="003F6BBD">
        <w:rPr>
          <w:rFonts w:ascii="Times New Roman" w:hAnsi="Times New Roman"/>
          <w:sz w:val="24"/>
        </w:rPr>
        <w:t xml:space="preserve">akik </w:t>
      </w:r>
      <w:r w:rsidRPr="003F6BBD">
        <w:rPr>
          <w:rFonts w:ascii="Times New Roman" w:hAnsi="Times New Roman"/>
          <w:sz w:val="24"/>
        </w:rPr>
        <w:t>foglalkoztatható</w:t>
      </w:r>
      <w:r w:rsidR="00F54600" w:rsidRPr="003F6BBD">
        <w:rPr>
          <w:rFonts w:ascii="Times New Roman" w:hAnsi="Times New Roman"/>
          <w:sz w:val="24"/>
        </w:rPr>
        <w:t>ak</w:t>
      </w:r>
      <w:r w:rsidR="0011729A" w:rsidRPr="003F6BBD">
        <w:rPr>
          <w:rFonts w:ascii="Times New Roman" w:hAnsi="Times New Roman"/>
          <w:sz w:val="24"/>
        </w:rPr>
        <w:t>.</w:t>
      </w:r>
    </w:p>
    <w:p w:rsidR="00C459F1" w:rsidRPr="003F6BBD" w:rsidRDefault="00C459F1" w:rsidP="00C459F1">
      <w:pPr>
        <w:rPr>
          <w:rFonts w:ascii="Times New Roman" w:hAnsi="Times New Roman"/>
          <w:sz w:val="24"/>
        </w:rPr>
      </w:pPr>
      <w:r w:rsidRPr="003F6BBD">
        <w:rPr>
          <w:rFonts w:ascii="Times New Roman" w:hAnsi="Times New Roman"/>
          <w:sz w:val="24"/>
        </w:rPr>
        <w:t xml:space="preserve">A fent említett törvény taxatíve felsorolja azt is, ki lehet közfoglalkoztató: </w:t>
      </w:r>
    </w:p>
    <w:p w:rsidR="00C459F1" w:rsidRPr="003F6BBD" w:rsidRDefault="00C459F1" w:rsidP="00C459F1">
      <w:pPr>
        <w:rPr>
          <w:rFonts w:ascii="Times New Roman" w:hAnsi="Times New Roman"/>
          <w:sz w:val="24"/>
        </w:rPr>
      </w:pPr>
    </w:p>
    <w:p w:rsidR="00C459F1" w:rsidRPr="003F6BBD" w:rsidRDefault="00C459F1" w:rsidP="00C459F1">
      <w:pPr>
        <w:rPr>
          <w:rFonts w:ascii="Times New Roman" w:hAnsi="Times New Roman"/>
          <w:sz w:val="24"/>
        </w:rPr>
      </w:pPr>
      <w:r w:rsidRPr="003F6BBD">
        <w:rPr>
          <w:rFonts w:ascii="Times New Roman" w:hAnsi="Times New Roman"/>
          <w:sz w:val="24"/>
        </w:rPr>
        <w:t>A közfoglalkoztatási támogatások típusai:</w:t>
      </w:r>
    </w:p>
    <w:p w:rsidR="00C459F1" w:rsidRDefault="00C459F1" w:rsidP="00880DCF">
      <w:pPr>
        <w:numPr>
          <w:ilvl w:val="0"/>
          <w:numId w:val="14"/>
        </w:numPr>
        <w:rPr>
          <w:rFonts w:ascii="Times New Roman" w:hAnsi="Times New Roman"/>
          <w:sz w:val="24"/>
        </w:rPr>
      </w:pPr>
      <w:r w:rsidRPr="00CF2751">
        <w:rPr>
          <w:rFonts w:ascii="Times New Roman" w:hAnsi="Times New Roman"/>
          <w:sz w:val="24"/>
        </w:rPr>
        <w:t xml:space="preserve">rövid időtartamú foglalkoztatás támogatása </w:t>
      </w:r>
    </w:p>
    <w:p w:rsidR="00C459F1" w:rsidRDefault="00C459F1" w:rsidP="00880DCF">
      <w:pPr>
        <w:numPr>
          <w:ilvl w:val="0"/>
          <w:numId w:val="14"/>
        </w:numPr>
        <w:rPr>
          <w:rFonts w:ascii="Times New Roman" w:hAnsi="Times New Roman"/>
          <w:sz w:val="24"/>
        </w:rPr>
      </w:pPr>
      <w:r w:rsidRPr="00CF2751">
        <w:rPr>
          <w:rFonts w:ascii="Times New Roman" w:hAnsi="Times New Roman"/>
          <w:sz w:val="24"/>
        </w:rPr>
        <w:lastRenderedPageBreak/>
        <w:t xml:space="preserve">hosszabb időtartamú közfoglalkoztatás támogatása </w:t>
      </w:r>
    </w:p>
    <w:p w:rsidR="00C459F1" w:rsidRDefault="00C459F1" w:rsidP="00880DCF">
      <w:pPr>
        <w:numPr>
          <w:ilvl w:val="0"/>
          <w:numId w:val="14"/>
        </w:numPr>
        <w:rPr>
          <w:rFonts w:ascii="Times New Roman" w:hAnsi="Times New Roman"/>
          <w:sz w:val="24"/>
        </w:rPr>
      </w:pPr>
      <w:r w:rsidRPr="00CF2751">
        <w:rPr>
          <w:rFonts w:ascii="Times New Roman" w:hAnsi="Times New Roman"/>
          <w:sz w:val="24"/>
        </w:rPr>
        <w:t xml:space="preserve">országos közfoglalkoztatási program támogatása </w:t>
      </w:r>
    </w:p>
    <w:p w:rsidR="00C459F1" w:rsidRDefault="00C459F1" w:rsidP="00880DCF">
      <w:pPr>
        <w:numPr>
          <w:ilvl w:val="0"/>
          <w:numId w:val="14"/>
        </w:numPr>
        <w:rPr>
          <w:rFonts w:ascii="Times New Roman" w:hAnsi="Times New Roman"/>
          <w:sz w:val="24"/>
        </w:rPr>
      </w:pPr>
      <w:r>
        <w:rPr>
          <w:rFonts w:ascii="Times New Roman" w:hAnsi="Times New Roman"/>
          <w:sz w:val="24"/>
        </w:rPr>
        <w:t>start munk</w:t>
      </w:r>
      <w:r w:rsidRPr="00CF2751">
        <w:rPr>
          <w:rFonts w:ascii="Times New Roman" w:hAnsi="Times New Roman"/>
          <w:sz w:val="24"/>
        </w:rPr>
        <w:t xml:space="preserve">aprogram támogatása </w:t>
      </w:r>
    </w:p>
    <w:p w:rsidR="00C459F1" w:rsidRDefault="00C459F1" w:rsidP="00880DCF">
      <w:pPr>
        <w:numPr>
          <w:ilvl w:val="0"/>
          <w:numId w:val="14"/>
        </w:numPr>
        <w:rPr>
          <w:rFonts w:ascii="Times New Roman" w:hAnsi="Times New Roman"/>
          <w:sz w:val="24"/>
        </w:rPr>
      </w:pPr>
      <w:r w:rsidRPr="00CF2751">
        <w:rPr>
          <w:rFonts w:ascii="Times New Roman" w:hAnsi="Times New Roman"/>
          <w:sz w:val="24"/>
        </w:rPr>
        <w:t xml:space="preserve">közfoglalkoztatás </w:t>
      </w:r>
      <w:r>
        <w:rPr>
          <w:rFonts w:ascii="Times New Roman" w:hAnsi="Times New Roman"/>
          <w:sz w:val="24"/>
        </w:rPr>
        <w:t>mobilitását szolgáló támogatás</w:t>
      </w:r>
    </w:p>
    <w:p w:rsidR="00C459F1" w:rsidRPr="003F6BBD" w:rsidRDefault="00C459F1" w:rsidP="00C459F1">
      <w:pPr>
        <w:numPr>
          <w:ilvl w:val="0"/>
          <w:numId w:val="14"/>
        </w:numPr>
        <w:rPr>
          <w:rFonts w:ascii="Times New Roman" w:hAnsi="Times New Roman"/>
          <w:sz w:val="24"/>
        </w:rPr>
      </w:pPr>
      <w:r w:rsidRPr="008A17DC">
        <w:rPr>
          <w:rFonts w:ascii="Times New Roman" w:hAnsi="Times New Roman"/>
          <w:sz w:val="24"/>
        </w:rPr>
        <w:t>vállalkozás részére foglalkoztatást helyettesítő támogatásban (bérpótló juttatásban) részesülő személy foglalkoztatásához nyújtható támogatás</w:t>
      </w:r>
    </w:p>
    <w:p w:rsidR="00C459F1" w:rsidRPr="0092234D" w:rsidRDefault="00C459F1" w:rsidP="00C459F1">
      <w:pPr>
        <w:rPr>
          <w:rFonts w:ascii="Times New Roman" w:hAnsi="Times New Roman"/>
          <w:sz w:val="24"/>
        </w:rPr>
      </w:pPr>
      <w:r w:rsidRPr="0092234D">
        <w:rPr>
          <w:rFonts w:ascii="Times New Roman" w:hAnsi="Times New Roman"/>
          <w:sz w:val="24"/>
        </w:rPr>
        <w:t>A közfoglalkoztatási jogviszony alapján a közfoglalkoztatott jogosultságot szerez társadalombiztosítási- és a nyugellátásra (táppénz, nyugdíj). Ennek megfelelően –a munkabérhez hasonlóan– a közfog</w:t>
      </w:r>
      <w:r>
        <w:rPr>
          <w:rFonts w:ascii="Times New Roman" w:hAnsi="Times New Roman"/>
          <w:sz w:val="24"/>
        </w:rPr>
        <w:t>lalkoztatási bér után is meg kell fizetni a munkáltatói terheket, valamint a közfoglalkoztatott bruttó béréből is levonásra kerülnek az adó- és járulékterhek.</w:t>
      </w:r>
    </w:p>
    <w:p w:rsidR="00C459F1" w:rsidRDefault="00C459F1" w:rsidP="00C459F1">
      <w:pPr>
        <w:pStyle w:val="NormlCalibri11"/>
        <w:rPr>
          <w:lang w:val="hu-HU" w:eastAsia="hu-HU"/>
        </w:rPr>
      </w:pPr>
    </w:p>
    <w:p w:rsidR="00C459F1" w:rsidRPr="00493F1F" w:rsidRDefault="00C459F1" w:rsidP="00C459F1">
      <w:pPr>
        <w:rPr>
          <w:rFonts w:ascii="Times New Roman" w:hAnsi="Times New Roman"/>
          <w:sz w:val="24"/>
        </w:rPr>
      </w:pPr>
      <w:r w:rsidRPr="003F6BBD">
        <w:rPr>
          <w:rFonts w:ascii="Times New Roman" w:hAnsi="Times New Roman"/>
          <w:sz w:val="24"/>
        </w:rPr>
        <w:t>2013 és 2016. között a</w:t>
      </w:r>
      <w:r w:rsidR="007379F2" w:rsidRPr="003F6BBD">
        <w:rPr>
          <w:rFonts w:ascii="Times New Roman" w:hAnsi="Times New Roman"/>
          <w:sz w:val="24"/>
        </w:rPr>
        <w:t>z állam által</w:t>
      </w:r>
      <w:r w:rsidRPr="003F6BBD">
        <w:rPr>
          <w:rFonts w:ascii="Times New Roman" w:hAnsi="Times New Roman"/>
          <w:sz w:val="24"/>
        </w:rPr>
        <w:t xml:space="preserve"> meghatározott célok elérésének egyik meghatározó programja volt a kistérségi start mintaprogram, valamint a később erre épülő start-munkaprogram. </w:t>
      </w:r>
      <w:r w:rsidR="00243999" w:rsidRPr="003F6BBD">
        <w:rPr>
          <w:rFonts w:ascii="Times New Roman" w:hAnsi="Times New Roman"/>
          <w:sz w:val="24"/>
        </w:rPr>
        <w:t xml:space="preserve">Mezőberényben </w:t>
      </w:r>
      <w:r w:rsidRPr="003F6BBD">
        <w:rPr>
          <w:rFonts w:ascii="Times New Roman" w:hAnsi="Times New Roman"/>
          <w:sz w:val="24"/>
        </w:rPr>
        <w:t>2013</w:t>
      </w:r>
      <w:r w:rsidRPr="00D536EA">
        <w:rPr>
          <w:rFonts w:ascii="Times New Roman" w:hAnsi="Times New Roman"/>
          <w:sz w:val="24"/>
        </w:rPr>
        <w:t xml:space="preserve">-ban még csak 3 területen - mezőgazdaság, belvíz és erdő – 2015-től már </w:t>
      </w:r>
      <w:r>
        <w:rPr>
          <w:rFonts w:ascii="Times New Roman" w:hAnsi="Times New Roman"/>
          <w:sz w:val="24"/>
        </w:rPr>
        <w:t xml:space="preserve">több </w:t>
      </w:r>
      <w:r w:rsidRPr="00D536EA">
        <w:rPr>
          <w:rFonts w:ascii="Times New Roman" w:hAnsi="Times New Roman"/>
          <w:sz w:val="24"/>
        </w:rPr>
        <w:t>területen is indult értékteremtő program. Az illegális hulladéklerakók felszámolására indított program célja volt, hogy a kül - és belterületen található lerakott, elhagyott hulladék eltávolításra kerüljön, továbbá a felszaporodott illegális hulladéklerakók megszüntetésével és az ismétlő</w:t>
      </w:r>
      <w:r w:rsidR="003F6BBD">
        <w:rPr>
          <w:rFonts w:ascii="Times New Roman" w:hAnsi="Times New Roman"/>
          <w:sz w:val="24"/>
        </w:rPr>
        <w:t>dő lerakások megakadályozásával</w:t>
      </w:r>
      <w:r w:rsidRPr="00D536EA">
        <w:rPr>
          <w:rFonts w:ascii="Times New Roman" w:hAnsi="Times New Roman"/>
          <w:sz w:val="24"/>
        </w:rPr>
        <w:t xml:space="preserve"> a környezet rendben tartsuk, ápoljuk.  A közút programban a belterületi úthálózat javítása, karbantartása, a járdák építése, javítása, térburkoló kő lerakása, utak padkázása, vagyis a meglévő értékeink állagmegóvása, valamint az elöregedett járdaszakaszok felújítása volt a célunk. A helyi sajátosságokra épülő programelemben több, különböző területen tevékenykedtek a közfoglalkoztatottak:  térköveket gyártottak, melyek lerakása a fent említett közút programon keresztül valósult meg; facsemetéket (kőris, szíl, nyárfa) telepítettek a város szélén, vízelvezető árkok mentén; a már eltelepített erdőterületet, illetve a meglévő fasorokat gondozták, önkormányzati tulajdonú földterületeken parlagfű mentesítést végeztek, ami nagyban hozzájárult a pollenszennyeződés csökkenéséhez; az intézményekben felújítást végeztek, ezzel is növelve meglévő értékeinket. </w:t>
      </w:r>
      <w:r>
        <w:rPr>
          <w:rFonts w:ascii="Times New Roman" w:hAnsi="Times New Roman"/>
          <w:sz w:val="24"/>
        </w:rPr>
        <w:t xml:space="preserve">2016-tól a helyi sajátosságú programon belül </w:t>
      </w:r>
      <w:r w:rsidRPr="00D536EA">
        <w:rPr>
          <w:rFonts w:ascii="Times New Roman" w:hAnsi="Times New Roman"/>
          <w:sz w:val="24"/>
        </w:rPr>
        <w:t xml:space="preserve">a mezőgazdasági programban termelt cirokból </w:t>
      </w:r>
      <w:r>
        <w:rPr>
          <w:rFonts w:ascii="Times New Roman" w:hAnsi="Times New Roman"/>
          <w:sz w:val="24"/>
        </w:rPr>
        <w:t>seprűket készítettek a közfoglalkoztatottak</w:t>
      </w:r>
      <w:r w:rsidRPr="00D536EA">
        <w:rPr>
          <w:rFonts w:ascii="Times New Roman" w:hAnsi="Times New Roman"/>
          <w:sz w:val="24"/>
        </w:rPr>
        <w:t xml:space="preserve">, </w:t>
      </w:r>
      <w:r>
        <w:rPr>
          <w:rFonts w:ascii="Times New Roman" w:hAnsi="Times New Roman"/>
          <w:sz w:val="24"/>
        </w:rPr>
        <w:t>2017-től pedig rongyszőnyegszövéssel bővült a programelem, melyre a közfoglalkoztatottakat szintén közfoglalkoztatási programon keresztül szervezett képzéssel készítettünk fel.</w:t>
      </w:r>
      <w:r w:rsidRPr="00D536EA">
        <w:rPr>
          <w:rFonts w:ascii="Times New Roman" w:hAnsi="Times New Roman"/>
          <w:sz w:val="24"/>
        </w:rPr>
        <w:t xml:space="preserve"> A mezőgazdasági programelemben önkormányzati tulajdonú területeken zöldségnövények /burgonya, vöröshagyma, étkezési tök/ termesztése valósult meg. Minden évben a termés egy része szociálisan hátrányos helyzetű emberek, családok megsegítésére, természetben nyújtott szociális segély formájában került kiosztásra, valamint a Városi Humánsegítő és Szociális Szolgálat Konyhájának </w:t>
      </w:r>
      <w:r>
        <w:rPr>
          <w:rFonts w:ascii="Times New Roman" w:hAnsi="Times New Roman"/>
          <w:sz w:val="24"/>
        </w:rPr>
        <w:t>és a Városi Bölcső</w:t>
      </w:r>
      <w:r w:rsidRPr="00D536EA">
        <w:rPr>
          <w:rFonts w:ascii="Times New Roman" w:hAnsi="Times New Roman"/>
          <w:sz w:val="24"/>
        </w:rPr>
        <w:t>de Konyhájának zöldség alapanyaggal való ellátását segítettük térítésmentesen. A megtermelt növények egy része a következő évben szaporítóanyagként kerül felhasználásra. Az önkormányzati tulajdonú kertészetben fóliaház felépítését valósítottuk meg, teljes mértékben közfoglalkoztatottak munkájával. A fóliaház építésének célja az volt, hogy a későbbiekben kiültetni kívánt virágpalántákat neveljünk, majd a következő években zöldségnövények termesztésével a Városi Humá</w:t>
      </w:r>
      <w:r w:rsidR="00243999">
        <w:rPr>
          <w:rFonts w:ascii="Times New Roman" w:hAnsi="Times New Roman"/>
          <w:sz w:val="24"/>
        </w:rPr>
        <w:t>nsegítő és Szociális Szolgálat K</w:t>
      </w:r>
      <w:r w:rsidRPr="00D536EA">
        <w:rPr>
          <w:rFonts w:ascii="Times New Roman" w:hAnsi="Times New Roman"/>
          <w:sz w:val="24"/>
        </w:rPr>
        <w:t xml:space="preserve">onyhája számára, többféle alapanyag kerüljön beszállításra. </w:t>
      </w:r>
      <w:r w:rsidRPr="00493F1F">
        <w:rPr>
          <w:rFonts w:ascii="Times New Roman" w:hAnsi="Times New Roman"/>
          <w:sz w:val="24"/>
        </w:rPr>
        <w:t>A programok további kiemelt sajátossága maga az értékteremtés, a közfoglalkoztatottak munkájukkal hozzájárulnak a település ápolásához, a gyermekétkeztetés támogatásához, a szociális természetbeni ellátások megteremtéséhez, közben elsajátíthatnak a munkavállaláshoz szükséges kompetenciákat is.</w:t>
      </w:r>
    </w:p>
    <w:p w:rsidR="00C459F1" w:rsidRPr="00D536EA" w:rsidRDefault="00C459F1" w:rsidP="00C459F1">
      <w:pPr>
        <w:pStyle w:val="NormlCalibri11"/>
        <w:rPr>
          <w:lang w:val="hu-HU" w:eastAsia="hu-HU"/>
        </w:rPr>
      </w:pPr>
    </w:p>
    <w:p w:rsidR="00C459F1" w:rsidRPr="0092234D" w:rsidRDefault="00C459F1" w:rsidP="00C459F1">
      <w:pPr>
        <w:rPr>
          <w:rFonts w:ascii="Times New Roman" w:hAnsi="Times New Roman"/>
          <w:sz w:val="24"/>
        </w:rPr>
      </w:pPr>
      <w:r>
        <w:rPr>
          <w:rFonts w:ascii="Times New Roman" w:hAnsi="Times New Roman"/>
          <w:sz w:val="24"/>
        </w:rPr>
        <w:t xml:space="preserve">Az önkormányzatok, mint közfoglalkoztatók esetében a hosszabb időtartamú közfoglalkoztatás keretében, más foglalkoztatóknál az </w:t>
      </w:r>
      <w:r w:rsidRPr="0092234D">
        <w:rPr>
          <w:rFonts w:ascii="Times New Roman" w:hAnsi="Times New Roman"/>
          <w:sz w:val="24"/>
        </w:rPr>
        <w:t xml:space="preserve">országos közfoglalkoztatási </w:t>
      </w:r>
      <w:r w:rsidRPr="0092234D">
        <w:rPr>
          <w:rFonts w:ascii="Times New Roman" w:hAnsi="Times New Roman"/>
          <w:sz w:val="24"/>
        </w:rPr>
        <w:lastRenderedPageBreak/>
        <w:t>programokhoz kapcsolódóan a közfogla</w:t>
      </w:r>
      <w:r>
        <w:rPr>
          <w:rFonts w:ascii="Times New Roman" w:hAnsi="Times New Roman"/>
          <w:sz w:val="24"/>
        </w:rPr>
        <w:t>lkoztatók igényei szerint indult</w:t>
      </w:r>
      <w:r w:rsidRPr="0092234D">
        <w:rPr>
          <w:rFonts w:ascii="Times New Roman" w:hAnsi="Times New Roman"/>
          <w:sz w:val="24"/>
        </w:rPr>
        <w:t>ak szakmai képzések, amelyek –</w:t>
      </w:r>
      <w:r>
        <w:rPr>
          <w:rFonts w:ascii="Times New Roman" w:hAnsi="Times New Roman"/>
          <w:sz w:val="24"/>
        </w:rPr>
        <w:t xml:space="preserve"> </w:t>
      </w:r>
      <w:r w:rsidRPr="0092234D">
        <w:rPr>
          <w:rFonts w:ascii="Times New Roman" w:hAnsi="Times New Roman"/>
          <w:sz w:val="24"/>
        </w:rPr>
        <w:t>a képzés jellegétől függően- tanúsítvány vagy OKJ-s bizonyí</w:t>
      </w:r>
      <w:r>
        <w:rPr>
          <w:rFonts w:ascii="Times New Roman" w:hAnsi="Times New Roman"/>
          <w:sz w:val="24"/>
        </w:rPr>
        <w:t>tvány megszerzésével zárult</w:t>
      </w:r>
      <w:r w:rsidRPr="0092234D">
        <w:rPr>
          <w:rFonts w:ascii="Times New Roman" w:hAnsi="Times New Roman"/>
          <w:sz w:val="24"/>
        </w:rPr>
        <w:t xml:space="preserve">ak. </w:t>
      </w:r>
      <w:r>
        <w:rPr>
          <w:rFonts w:ascii="Times New Roman" w:hAnsi="Times New Roman"/>
          <w:sz w:val="24"/>
        </w:rPr>
        <w:t xml:space="preserve">A képzéseknek kettős célja volt, ezek jelenleg is kiemelten fontosak: a foglalkoztatók már meglévő dolgozóikat is támogathatják azzal, hogy munkájuk elvégzéséhez szükséges szakképesítés megszerzéséhez segítik őket, de az alacsony iskolai végzettségű álláskeresők beiskolázására önálló programok is indulnak. Az elérni kívánt eredmény mindkét esetben az, hogy az új szakképesítéssel a dolgozók (re)integrálódjanak az elsődleges munkaerőpiacra. </w:t>
      </w:r>
    </w:p>
    <w:p w:rsidR="00C459F1" w:rsidRPr="009434AD" w:rsidRDefault="00C459F1" w:rsidP="00C459F1">
      <w:pPr>
        <w:pStyle w:val="NormlCalibri11"/>
        <w:rPr>
          <w:lang w:val="hu-HU" w:eastAsia="hu-HU"/>
        </w:rPr>
      </w:pPr>
    </w:p>
    <w:tbl>
      <w:tblPr>
        <w:tblW w:w="9308" w:type="dxa"/>
        <w:jc w:val="center"/>
        <w:tblInd w:w="70" w:type="dxa"/>
        <w:tblCellMar>
          <w:left w:w="70" w:type="dxa"/>
          <w:right w:w="70" w:type="dxa"/>
        </w:tblCellMar>
        <w:tblLook w:val="0000"/>
      </w:tblPr>
      <w:tblGrid>
        <w:gridCol w:w="580"/>
        <w:gridCol w:w="2182"/>
        <w:gridCol w:w="2182"/>
        <w:gridCol w:w="2182"/>
        <w:gridCol w:w="2182"/>
      </w:tblGrid>
      <w:tr w:rsidR="00C459F1" w:rsidRPr="007E31C4">
        <w:trPr>
          <w:trHeight w:val="454"/>
          <w:jc w:val="center"/>
        </w:trPr>
        <w:tc>
          <w:tcPr>
            <w:tcW w:w="9308" w:type="dxa"/>
            <w:gridSpan w:val="5"/>
            <w:tcBorders>
              <w:bottom w:val="single" w:sz="4" w:space="0" w:color="auto"/>
            </w:tcBorders>
            <w:shd w:val="clear" w:color="auto" w:fill="auto"/>
            <w:vAlign w:val="center"/>
          </w:tcPr>
          <w:p w:rsidR="00C459F1" w:rsidRPr="007E31C4" w:rsidRDefault="00C459F1" w:rsidP="001E37B2">
            <w:pPr>
              <w:rPr>
                <w:rFonts w:ascii="Times New Roman" w:hAnsi="Times New Roman"/>
                <w:b/>
                <w:bCs/>
                <w:color w:val="000000"/>
                <w:szCs w:val="22"/>
              </w:rPr>
            </w:pPr>
            <w:r w:rsidRPr="007E31C4">
              <w:rPr>
                <w:rFonts w:ascii="Times New Roman" w:hAnsi="Times New Roman"/>
                <w:b/>
                <w:bCs/>
                <w:color w:val="000000"/>
                <w:szCs w:val="22"/>
              </w:rPr>
              <w:t>3.2.9. számú táblázat – Közfoglalkoztatásban résztvevők száma</w:t>
            </w:r>
          </w:p>
        </w:tc>
      </w:tr>
      <w:tr w:rsidR="00C459F1" w:rsidRPr="007E31C4">
        <w:trPr>
          <w:trHeight w:val="765"/>
          <w:jc w:val="center"/>
        </w:trPr>
        <w:tc>
          <w:tcPr>
            <w:tcW w:w="580" w:type="dxa"/>
            <w:tcBorders>
              <w:top w:val="single" w:sz="4" w:space="0" w:color="auto"/>
              <w:left w:val="single" w:sz="4" w:space="0" w:color="auto"/>
              <w:bottom w:val="single" w:sz="4" w:space="0" w:color="auto"/>
              <w:right w:val="single" w:sz="4" w:space="0" w:color="auto"/>
            </w:tcBorders>
            <w:shd w:val="clear" w:color="auto" w:fill="CCFFCC"/>
            <w:vAlign w:val="center"/>
          </w:tcPr>
          <w:p w:rsidR="00C459F1" w:rsidRPr="007E31C4" w:rsidRDefault="00C459F1" w:rsidP="001E37B2">
            <w:pPr>
              <w:jc w:val="center"/>
              <w:rPr>
                <w:rFonts w:ascii="Times New Roman" w:hAnsi="Times New Roman"/>
                <w:b/>
                <w:bCs/>
                <w:color w:val="000000"/>
                <w:szCs w:val="22"/>
              </w:rPr>
            </w:pPr>
            <w:r w:rsidRPr="007E31C4">
              <w:rPr>
                <w:rFonts w:ascii="Times New Roman" w:hAnsi="Times New Roman"/>
                <w:b/>
                <w:bCs/>
                <w:color w:val="000000"/>
                <w:szCs w:val="22"/>
              </w:rPr>
              <w:t>év</w:t>
            </w:r>
          </w:p>
        </w:tc>
        <w:tc>
          <w:tcPr>
            <w:tcW w:w="2182" w:type="dxa"/>
            <w:tcBorders>
              <w:top w:val="single" w:sz="4" w:space="0" w:color="auto"/>
              <w:left w:val="nil"/>
              <w:bottom w:val="single" w:sz="4" w:space="0" w:color="auto"/>
              <w:right w:val="single" w:sz="4" w:space="0" w:color="auto"/>
            </w:tcBorders>
            <w:shd w:val="clear" w:color="auto" w:fill="CCFFCC"/>
            <w:vAlign w:val="center"/>
          </w:tcPr>
          <w:p w:rsidR="00C459F1" w:rsidRPr="007E31C4" w:rsidRDefault="00C459F1" w:rsidP="001E37B2">
            <w:pPr>
              <w:jc w:val="center"/>
              <w:rPr>
                <w:rFonts w:ascii="Times New Roman" w:hAnsi="Times New Roman"/>
                <w:b/>
                <w:bCs/>
                <w:color w:val="000000"/>
                <w:szCs w:val="22"/>
              </w:rPr>
            </w:pPr>
            <w:r w:rsidRPr="007E31C4">
              <w:rPr>
                <w:rFonts w:ascii="Times New Roman" w:hAnsi="Times New Roman"/>
                <w:b/>
                <w:bCs/>
                <w:color w:val="000000"/>
                <w:szCs w:val="22"/>
              </w:rPr>
              <w:t>Közfoglalkoztatásban résztvevők száma</w:t>
            </w:r>
          </w:p>
        </w:tc>
        <w:tc>
          <w:tcPr>
            <w:tcW w:w="2182" w:type="dxa"/>
            <w:tcBorders>
              <w:top w:val="single" w:sz="4" w:space="0" w:color="auto"/>
              <w:left w:val="nil"/>
              <w:bottom w:val="single" w:sz="4" w:space="0" w:color="auto"/>
              <w:right w:val="single" w:sz="4" w:space="0" w:color="auto"/>
            </w:tcBorders>
            <w:shd w:val="clear" w:color="auto" w:fill="CCFFCC"/>
            <w:vAlign w:val="center"/>
          </w:tcPr>
          <w:p w:rsidR="00C459F1" w:rsidRPr="007E31C4" w:rsidRDefault="00C459F1" w:rsidP="001E37B2">
            <w:pPr>
              <w:jc w:val="center"/>
              <w:rPr>
                <w:rFonts w:ascii="Times New Roman" w:hAnsi="Times New Roman"/>
                <w:b/>
                <w:bCs/>
                <w:color w:val="000000"/>
                <w:szCs w:val="22"/>
              </w:rPr>
            </w:pPr>
            <w:r w:rsidRPr="007E31C4">
              <w:rPr>
                <w:rFonts w:ascii="Times New Roman" w:hAnsi="Times New Roman"/>
                <w:b/>
                <w:bCs/>
                <w:color w:val="000000"/>
                <w:szCs w:val="22"/>
              </w:rPr>
              <w:t>Közfoglalkoztatásban résztvevők aránya a település aktív korú lakosságához képest</w:t>
            </w:r>
          </w:p>
        </w:tc>
        <w:tc>
          <w:tcPr>
            <w:tcW w:w="2182" w:type="dxa"/>
            <w:tcBorders>
              <w:top w:val="single" w:sz="4" w:space="0" w:color="auto"/>
              <w:left w:val="nil"/>
              <w:bottom w:val="single" w:sz="4" w:space="0" w:color="auto"/>
              <w:right w:val="single" w:sz="4" w:space="0" w:color="auto"/>
            </w:tcBorders>
            <w:shd w:val="clear" w:color="auto" w:fill="CCFFCC"/>
            <w:vAlign w:val="center"/>
          </w:tcPr>
          <w:p w:rsidR="00C459F1" w:rsidRPr="007E31C4" w:rsidRDefault="00C459F1" w:rsidP="001E37B2">
            <w:pPr>
              <w:jc w:val="center"/>
              <w:rPr>
                <w:rFonts w:ascii="Times New Roman" w:hAnsi="Times New Roman"/>
                <w:b/>
                <w:bCs/>
                <w:color w:val="000000"/>
                <w:szCs w:val="22"/>
              </w:rPr>
            </w:pPr>
            <w:r w:rsidRPr="007E31C4">
              <w:rPr>
                <w:rFonts w:ascii="Times New Roman" w:hAnsi="Times New Roman"/>
                <w:b/>
                <w:bCs/>
                <w:color w:val="000000"/>
                <w:szCs w:val="22"/>
              </w:rPr>
              <w:t>Közfoglalkoztatásban résztvevő romák / cigányok száma</w:t>
            </w:r>
          </w:p>
        </w:tc>
        <w:tc>
          <w:tcPr>
            <w:tcW w:w="2182" w:type="dxa"/>
            <w:tcBorders>
              <w:top w:val="single" w:sz="4" w:space="0" w:color="auto"/>
              <w:left w:val="nil"/>
              <w:bottom w:val="single" w:sz="4" w:space="0" w:color="auto"/>
              <w:right w:val="single" w:sz="4" w:space="0" w:color="auto"/>
            </w:tcBorders>
            <w:shd w:val="clear" w:color="auto" w:fill="CCFFCC"/>
          </w:tcPr>
          <w:p w:rsidR="00C459F1" w:rsidRPr="007E31C4" w:rsidRDefault="00C459F1" w:rsidP="001E37B2">
            <w:pPr>
              <w:jc w:val="center"/>
              <w:rPr>
                <w:rFonts w:ascii="Times New Roman" w:hAnsi="Times New Roman"/>
                <w:b/>
                <w:bCs/>
                <w:color w:val="000000"/>
                <w:szCs w:val="22"/>
              </w:rPr>
            </w:pPr>
            <w:r w:rsidRPr="007E31C4">
              <w:rPr>
                <w:rFonts w:ascii="Times New Roman" w:hAnsi="Times New Roman"/>
                <w:b/>
                <w:bCs/>
                <w:color w:val="000000"/>
                <w:szCs w:val="22"/>
              </w:rPr>
              <w:t>Közfoglalkoztatásban résztvevő romák aránya az aktív korú roma / cigány lakossághoz képest</w:t>
            </w:r>
          </w:p>
        </w:tc>
      </w:tr>
      <w:tr w:rsidR="00C459F1" w:rsidRPr="007B5786">
        <w:trPr>
          <w:trHeight w:val="284"/>
          <w:jc w:val="center"/>
        </w:trPr>
        <w:tc>
          <w:tcPr>
            <w:tcW w:w="580" w:type="dxa"/>
            <w:tcBorders>
              <w:top w:val="nil"/>
              <w:left w:val="single" w:sz="4" w:space="0" w:color="auto"/>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2013</w:t>
            </w:r>
          </w:p>
        </w:tc>
        <w:tc>
          <w:tcPr>
            <w:tcW w:w="2182" w:type="dxa"/>
            <w:tcBorders>
              <w:top w:val="nil"/>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rPr>
              <w:t>64,6</w:t>
            </w:r>
          </w:p>
        </w:tc>
        <w:tc>
          <w:tcPr>
            <w:tcW w:w="2182" w:type="dxa"/>
            <w:tcBorders>
              <w:top w:val="nil"/>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Pr>
                <w:rFonts w:ascii="Times New Roman" w:hAnsi="Times New Roman"/>
                <w:color w:val="000000"/>
                <w:szCs w:val="22"/>
              </w:rPr>
              <w:t>0,008%</w:t>
            </w:r>
          </w:p>
        </w:tc>
        <w:tc>
          <w:tcPr>
            <w:tcW w:w="2182" w:type="dxa"/>
            <w:tcBorders>
              <w:top w:val="nil"/>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c>
          <w:tcPr>
            <w:tcW w:w="2182" w:type="dxa"/>
            <w:tcBorders>
              <w:top w:val="nil"/>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r>
      <w:tr w:rsidR="00C459F1" w:rsidRPr="007B5786">
        <w:trPr>
          <w:trHeight w:val="284"/>
          <w:jc w:val="center"/>
        </w:trPr>
        <w:tc>
          <w:tcPr>
            <w:tcW w:w="580" w:type="dxa"/>
            <w:tcBorders>
              <w:top w:val="nil"/>
              <w:left w:val="single" w:sz="4" w:space="0" w:color="auto"/>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2014</w:t>
            </w:r>
          </w:p>
        </w:tc>
        <w:tc>
          <w:tcPr>
            <w:tcW w:w="2182" w:type="dxa"/>
            <w:tcBorders>
              <w:top w:val="nil"/>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rPr>
              <w:t>93,71</w:t>
            </w:r>
          </w:p>
        </w:tc>
        <w:tc>
          <w:tcPr>
            <w:tcW w:w="2182" w:type="dxa"/>
            <w:tcBorders>
              <w:top w:val="nil"/>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Pr>
                <w:rFonts w:ascii="Times New Roman" w:hAnsi="Times New Roman"/>
                <w:color w:val="000000"/>
                <w:szCs w:val="22"/>
              </w:rPr>
              <w:t>0,012%</w:t>
            </w:r>
          </w:p>
        </w:tc>
        <w:tc>
          <w:tcPr>
            <w:tcW w:w="2182" w:type="dxa"/>
            <w:tcBorders>
              <w:top w:val="nil"/>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c>
          <w:tcPr>
            <w:tcW w:w="2182" w:type="dxa"/>
            <w:tcBorders>
              <w:top w:val="nil"/>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r>
      <w:tr w:rsidR="00C459F1" w:rsidRPr="007B5786">
        <w:trPr>
          <w:trHeight w:val="284"/>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2015</w:t>
            </w:r>
          </w:p>
        </w:tc>
        <w:tc>
          <w:tcPr>
            <w:tcW w:w="2182" w:type="dxa"/>
            <w:tcBorders>
              <w:top w:val="single" w:sz="4" w:space="0" w:color="auto"/>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125</w:t>
            </w:r>
          </w:p>
        </w:tc>
        <w:tc>
          <w:tcPr>
            <w:tcW w:w="2182" w:type="dxa"/>
            <w:tcBorders>
              <w:top w:val="single" w:sz="4" w:space="0" w:color="auto"/>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Pr>
                <w:rFonts w:ascii="Times New Roman" w:hAnsi="Times New Roman"/>
                <w:color w:val="000000"/>
                <w:szCs w:val="22"/>
              </w:rPr>
              <w:t>0,017%</w:t>
            </w:r>
          </w:p>
        </w:tc>
        <w:tc>
          <w:tcPr>
            <w:tcW w:w="2182" w:type="dxa"/>
            <w:tcBorders>
              <w:top w:val="single" w:sz="4" w:space="0" w:color="auto"/>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c>
          <w:tcPr>
            <w:tcW w:w="2182" w:type="dxa"/>
            <w:tcBorders>
              <w:top w:val="single" w:sz="4" w:space="0" w:color="auto"/>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r>
      <w:tr w:rsidR="00C459F1" w:rsidRPr="007B5786">
        <w:trPr>
          <w:trHeight w:val="284"/>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2016</w:t>
            </w:r>
          </w:p>
        </w:tc>
        <w:tc>
          <w:tcPr>
            <w:tcW w:w="2182" w:type="dxa"/>
            <w:tcBorders>
              <w:top w:val="single" w:sz="4" w:space="0" w:color="auto"/>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121</w:t>
            </w:r>
          </w:p>
        </w:tc>
        <w:tc>
          <w:tcPr>
            <w:tcW w:w="2182" w:type="dxa"/>
            <w:tcBorders>
              <w:top w:val="single" w:sz="4" w:space="0" w:color="auto"/>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Pr>
                <w:rFonts w:ascii="Times New Roman" w:hAnsi="Times New Roman"/>
                <w:color w:val="000000"/>
                <w:szCs w:val="22"/>
              </w:rPr>
              <w:t>0,017%</w:t>
            </w:r>
          </w:p>
        </w:tc>
        <w:tc>
          <w:tcPr>
            <w:tcW w:w="2182" w:type="dxa"/>
            <w:tcBorders>
              <w:top w:val="single" w:sz="4" w:space="0" w:color="auto"/>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c>
          <w:tcPr>
            <w:tcW w:w="2182" w:type="dxa"/>
            <w:tcBorders>
              <w:top w:val="single" w:sz="4" w:space="0" w:color="auto"/>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r>
      <w:tr w:rsidR="00C459F1" w:rsidRPr="007B5786">
        <w:trPr>
          <w:trHeight w:val="284"/>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2017</w:t>
            </w:r>
          </w:p>
        </w:tc>
        <w:tc>
          <w:tcPr>
            <w:tcW w:w="2182" w:type="dxa"/>
            <w:tcBorders>
              <w:top w:val="single" w:sz="4" w:space="0" w:color="auto"/>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125</w:t>
            </w:r>
          </w:p>
        </w:tc>
        <w:tc>
          <w:tcPr>
            <w:tcW w:w="2182" w:type="dxa"/>
            <w:tcBorders>
              <w:top w:val="single" w:sz="4" w:space="0" w:color="auto"/>
              <w:left w:val="nil"/>
              <w:bottom w:val="single" w:sz="4" w:space="0" w:color="auto"/>
              <w:right w:val="single" w:sz="4" w:space="0" w:color="auto"/>
            </w:tcBorders>
            <w:shd w:val="clear" w:color="auto" w:fill="auto"/>
            <w:vAlign w:val="bottom"/>
          </w:tcPr>
          <w:p w:rsidR="00C459F1" w:rsidRPr="007B5786" w:rsidRDefault="00C459F1" w:rsidP="001E37B2">
            <w:pPr>
              <w:jc w:val="center"/>
              <w:rPr>
                <w:rFonts w:ascii="Times New Roman" w:hAnsi="Times New Roman"/>
                <w:color w:val="000000"/>
                <w:szCs w:val="22"/>
              </w:rPr>
            </w:pPr>
            <w:r>
              <w:rPr>
                <w:rFonts w:ascii="Times New Roman" w:hAnsi="Times New Roman"/>
                <w:color w:val="000000"/>
                <w:szCs w:val="22"/>
              </w:rPr>
              <w:t>n.a</w:t>
            </w:r>
          </w:p>
        </w:tc>
        <w:tc>
          <w:tcPr>
            <w:tcW w:w="2182" w:type="dxa"/>
            <w:tcBorders>
              <w:top w:val="single" w:sz="4" w:space="0" w:color="auto"/>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c>
          <w:tcPr>
            <w:tcW w:w="2182" w:type="dxa"/>
            <w:tcBorders>
              <w:top w:val="single" w:sz="4" w:space="0" w:color="auto"/>
              <w:left w:val="nil"/>
              <w:bottom w:val="single" w:sz="4" w:space="0" w:color="auto"/>
              <w:right w:val="single" w:sz="4" w:space="0" w:color="auto"/>
            </w:tcBorders>
          </w:tcPr>
          <w:p w:rsidR="00C459F1" w:rsidRPr="007B5786" w:rsidRDefault="00C459F1" w:rsidP="001E37B2">
            <w:pPr>
              <w:jc w:val="center"/>
              <w:rPr>
                <w:rFonts w:ascii="Times New Roman" w:hAnsi="Times New Roman"/>
                <w:color w:val="000000"/>
                <w:szCs w:val="22"/>
              </w:rPr>
            </w:pPr>
            <w:r w:rsidRPr="007B5786">
              <w:rPr>
                <w:rFonts w:ascii="Times New Roman" w:hAnsi="Times New Roman"/>
                <w:color w:val="000000"/>
                <w:szCs w:val="22"/>
              </w:rPr>
              <w:t>n.a</w:t>
            </w:r>
          </w:p>
        </w:tc>
      </w:tr>
      <w:tr w:rsidR="00C459F1" w:rsidRPr="007E31C4">
        <w:trPr>
          <w:trHeight w:val="284"/>
          <w:jc w:val="center"/>
        </w:trPr>
        <w:tc>
          <w:tcPr>
            <w:tcW w:w="9308" w:type="dxa"/>
            <w:gridSpan w:val="5"/>
            <w:tcBorders>
              <w:top w:val="single" w:sz="4" w:space="0" w:color="auto"/>
            </w:tcBorders>
            <w:shd w:val="clear" w:color="auto" w:fill="auto"/>
            <w:vAlign w:val="center"/>
          </w:tcPr>
          <w:p w:rsidR="00C459F1" w:rsidRPr="007E31C4" w:rsidRDefault="00C459F1" w:rsidP="001E37B2">
            <w:pPr>
              <w:jc w:val="right"/>
              <w:rPr>
                <w:rFonts w:ascii="Times New Roman" w:hAnsi="Times New Roman"/>
                <w:i/>
                <w:color w:val="000000"/>
                <w:sz w:val="20"/>
                <w:szCs w:val="20"/>
              </w:rPr>
            </w:pPr>
            <w:r w:rsidRPr="007E31C4">
              <w:rPr>
                <w:rFonts w:ascii="Times New Roman" w:hAnsi="Times New Roman"/>
                <w:i/>
                <w:color w:val="000000"/>
                <w:sz w:val="20"/>
                <w:szCs w:val="20"/>
              </w:rPr>
              <w:t>Forrás: Önkormányzat adatai</w:t>
            </w:r>
          </w:p>
        </w:tc>
      </w:tr>
    </w:tbl>
    <w:p w:rsidR="00C459F1" w:rsidRDefault="00C459F1" w:rsidP="00C459F1">
      <w:pPr>
        <w:pStyle w:val="NormlCalibri11"/>
        <w:rPr>
          <w:lang w:val="hu-HU"/>
        </w:rPr>
      </w:pPr>
    </w:p>
    <w:p w:rsidR="00C459F1" w:rsidRDefault="00C459F1" w:rsidP="00C459F1">
      <w:pPr>
        <w:pStyle w:val="NormlCalibri11"/>
        <w:rPr>
          <w:lang w:val="hu-HU"/>
        </w:rPr>
      </w:pPr>
      <w:r>
        <w:rPr>
          <w:lang w:val="hu-HU"/>
        </w:rPr>
        <w:t>Ahogy a 3.2.9. táblázat adatai is mutatják, a közfoglalkoztatásban résztvevők aránya az aktív korú lakossághoz képest az elmúlt években növekedett. Ennek magyarázata a fent említett szakképesítés megszerzését elősegítő programok elindításához kötődik. 2013. végén az önkormányzatnál alapkompetencia és kompetencia képzések indultak, 2014 és 2017 között pedig számos, szakmai képzés indult: gyermekfelügyelő, településkarbantartó, házi betegápoló, parkgondozó, kertész, kony</w:t>
      </w:r>
      <w:r w:rsidR="005E08F7">
        <w:rPr>
          <w:lang w:val="hu-HU"/>
        </w:rPr>
        <w:t xml:space="preserve">hai kisegítő, stb. Különböző indíttatással </w:t>
      </w:r>
      <w:r>
        <w:rPr>
          <w:lang w:val="hu-HU"/>
        </w:rPr>
        <w:t>indultak 6.-7. osztályra felzárkóztató, valamint 8. osztály elvégzésére irányuló képzések. Utóbbiakra kiemelten szükség lesz a jövőben is, hiszen még mindig magas a befejezett általános iskolai végzettséggel nem rendelkezők száma a településen, akik nagyobb eséllyel válnak tartósan munkanélkülivé. A nagy létszámban bevont állás nélküliek képzésének eredményeként várhatóan a következő években tovább csökken a munkanélküliek száma, valamint újabb szakmai képzésekbe bevonható</w:t>
      </w:r>
      <w:r w:rsidR="00C53EBE">
        <w:rPr>
          <w:color w:val="339966"/>
          <w:lang w:val="hu-HU"/>
        </w:rPr>
        <w:t>vá</w:t>
      </w:r>
      <w:r>
        <w:rPr>
          <w:lang w:val="hu-HU"/>
        </w:rPr>
        <w:t xml:space="preserve"> válnak azok az állás nélküliek, akik a 8. osztály megszerzése nélkül korábban </w:t>
      </w:r>
      <w:r w:rsidRPr="00DB4656">
        <w:rPr>
          <w:lang w:val="hu-HU"/>
        </w:rPr>
        <w:t>ezekben nem</w:t>
      </w:r>
      <w:r>
        <w:rPr>
          <w:lang w:val="hu-HU"/>
        </w:rPr>
        <w:t xml:space="preserve"> vehettek részt. </w:t>
      </w:r>
    </w:p>
    <w:p w:rsidR="00C459F1" w:rsidRDefault="00C459F1" w:rsidP="00C459F1">
      <w:pPr>
        <w:pStyle w:val="NormlCalibri11"/>
        <w:rPr>
          <w:lang w:val="hu-HU"/>
        </w:rPr>
      </w:pPr>
    </w:p>
    <w:p w:rsidR="00C459F1" w:rsidRDefault="00C459F1" w:rsidP="00C459F1">
      <w:pPr>
        <w:rPr>
          <w:rFonts w:ascii="Times New Roman" w:hAnsi="Times New Roman"/>
          <w:sz w:val="24"/>
        </w:rPr>
      </w:pPr>
      <w:r>
        <w:t>S</w:t>
      </w:r>
      <w:r>
        <w:rPr>
          <w:rFonts w:ascii="Times New Roman" w:hAnsi="Times New Roman"/>
          <w:sz w:val="24"/>
        </w:rPr>
        <w:t xml:space="preserve">zükséges azonban újból hangsúlyozni, hogy a közfoglalkoztatás csak átmeneti megoldást nyújt a munka nélkül maradt lakosság számára, nem lehet tartós célként meghatározni a közfoglalkoztatási programban való részvételt. </w:t>
      </w:r>
    </w:p>
    <w:p w:rsidR="00DB4656" w:rsidRPr="00DB4656" w:rsidRDefault="00DB4656" w:rsidP="00DB4656">
      <w:pPr>
        <w:pStyle w:val="NormlCalibri11"/>
        <w:rPr>
          <w:lang w:val="hu-HU" w:eastAsia="hu-HU"/>
        </w:rPr>
      </w:pPr>
    </w:p>
    <w:p w:rsidR="00C459F1" w:rsidRPr="00BA3BE6" w:rsidRDefault="00C459F1" w:rsidP="00C459F1">
      <w:pPr>
        <w:autoSpaceDE w:val="0"/>
        <w:autoSpaceDN w:val="0"/>
        <w:adjustRightInd w:val="0"/>
        <w:spacing w:after="20"/>
        <w:ind w:firstLine="142"/>
        <w:rPr>
          <w:rFonts w:ascii="Times New Roman" w:hAnsi="Times New Roman"/>
          <w:b/>
          <w:sz w:val="24"/>
        </w:rPr>
      </w:pPr>
      <w:r w:rsidRPr="00BA3BE6">
        <w:rPr>
          <w:rFonts w:ascii="Times New Roman" w:hAnsi="Times New Roman"/>
          <w:b/>
          <w:i/>
          <w:iCs/>
          <w:sz w:val="24"/>
        </w:rPr>
        <w:t>d)</w:t>
      </w:r>
      <w:r w:rsidRPr="00BA3BE6">
        <w:rPr>
          <w:rFonts w:ascii="Times New Roman" w:hAnsi="Times New Roman"/>
          <w:b/>
          <w:sz w:val="24"/>
        </w:rPr>
        <w:t xml:space="preserve"> 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rsidR="00C459F1" w:rsidRDefault="00C459F1" w:rsidP="00C459F1">
      <w:pPr>
        <w:pStyle w:val="NormlCalibri11"/>
      </w:pPr>
    </w:p>
    <w:p w:rsidR="00C459F1" w:rsidRPr="00DB4656" w:rsidRDefault="00C459F1" w:rsidP="00C459F1">
      <w:pPr>
        <w:pStyle w:val="NormlCalibri11"/>
      </w:pPr>
      <w:r>
        <w:t>A foglalkoztatás mutatója lehet a munkahelyek, vállalkozások száma.</w:t>
      </w:r>
    </w:p>
    <w:p w:rsidR="00DB4656" w:rsidRDefault="00DB4656" w:rsidP="00C459F1">
      <w:pPr>
        <w:pStyle w:val="NormlCalibri11"/>
        <w:rPr>
          <w:bCs/>
          <w:color w:val="FF0000"/>
          <w:szCs w:val="22"/>
          <w:lang w:val="hu-HU"/>
        </w:rPr>
      </w:pPr>
    </w:p>
    <w:p w:rsidR="006554D3" w:rsidRDefault="006554D3" w:rsidP="00C459F1">
      <w:pPr>
        <w:pStyle w:val="NormlCalibri11"/>
        <w:rPr>
          <w:bCs/>
          <w:color w:val="FF0000"/>
          <w:szCs w:val="22"/>
          <w:lang w:val="hu-HU"/>
        </w:rPr>
      </w:pPr>
    </w:p>
    <w:p w:rsidR="006554D3" w:rsidRDefault="006554D3" w:rsidP="00C459F1">
      <w:pPr>
        <w:pStyle w:val="NormlCalibri11"/>
        <w:rPr>
          <w:bCs/>
          <w:color w:val="FF0000"/>
          <w:szCs w:val="22"/>
          <w:lang w:val="hu-HU"/>
        </w:rPr>
      </w:pPr>
    </w:p>
    <w:p w:rsidR="006554D3" w:rsidRDefault="006554D3" w:rsidP="00C459F1">
      <w:pPr>
        <w:pStyle w:val="NormlCalibri11"/>
        <w:rPr>
          <w:bCs/>
          <w:color w:val="FF0000"/>
          <w:szCs w:val="22"/>
          <w:lang w:val="hu-HU"/>
        </w:rPr>
      </w:pPr>
    </w:p>
    <w:p w:rsidR="00C459F1" w:rsidRPr="00DB4656" w:rsidRDefault="00DB4656" w:rsidP="00C459F1">
      <w:pPr>
        <w:pStyle w:val="NormlCalibri11"/>
        <w:rPr>
          <w:sz w:val="20"/>
          <w:szCs w:val="20"/>
        </w:rPr>
      </w:pPr>
      <w:r w:rsidRPr="00DB4656">
        <w:rPr>
          <w:bCs/>
          <w:sz w:val="20"/>
          <w:szCs w:val="20"/>
        </w:rPr>
        <w:t>3.2.10. számú táblázat – A foglalkoztatáshoz való hozzáférés esélyének helyi potenciálja - vállalkozások</w:t>
      </w:r>
    </w:p>
    <w:tbl>
      <w:tblPr>
        <w:tblW w:w="5714" w:type="dxa"/>
        <w:jc w:val="center"/>
        <w:tblInd w:w="-789" w:type="dxa"/>
        <w:tblLayout w:type="fixed"/>
        <w:tblCellMar>
          <w:left w:w="70" w:type="dxa"/>
          <w:right w:w="70" w:type="dxa"/>
        </w:tblCellMar>
        <w:tblLook w:val="04A0"/>
      </w:tblPr>
      <w:tblGrid>
        <w:gridCol w:w="690"/>
        <w:gridCol w:w="1429"/>
        <w:gridCol w:w="1589"/>
        <w:gridCol w:w="2006"/>
      </w:tblGrid>
      <w:tr w:rsidR="005E08F7" w:rsidRPr="00DB4656" w:rsidTr="005E08F7">
        <w:trPr>
          <w:trHeight w:val="20"/>
          <w:jc w:val="center"/>
        </w:trPr>
        <w:tc>
          <w:tcPr>
            <w:tcW w:w="690" w:type="dxa"/>
            <w:tcBorders>
              <w:top w:val="single" w:sz="4" w:space="0" w:color="auto"/>
              <w:left w:val="single" w:sz="4" w:space="0" w:color="auto"/>
              <w:bottom w:val="single" w:sz="4" w:space="0" w:color="auto"/>
              <w:right w:val="single" w:sz="4" w:space="0" w:color="auto"/>
            </w:tcBorders>
            <w:shd w:val="clear" w:color="000000" w:fill="CCFFCC"/>
            <w:vAlign w:val="center"/>
          </w:tcPr>
          <w:p w:rsidR="005E08F7" w:rsidRPr="00DB4656" w:rsidRDefault="005E08F7" w:rsidP="001E37B2">
            <w:pPr>
              <w:jc w:val="center"/>
              <w:rPr>
                <w:rFonts w:ascii="Times New Roman" w:hAnsi="Times New Roman"/>
                <w:bCs/>
                <w:iCs/>
                <w:sz w:val="20"/>
                <w:szCs w:val="20"/>
              </w:rPr>
            </w:pPr>
            <w:r w:rsidRPr="00DB4656">
              <w:rPr>
                <w:rFonts w:ascii="Times New Roman" w:hAnsi="Times New Roman"/>
                <w:bCs/>
                <w:iCs/>
                <w:sz w:val="20"/>
                <w:szCs w:val="20"/>
              </w:rPr>
              <w:t>év</w:t>
            </w:r>
          </w:p>
        </w:tc>
        <w:tc>
          <w:tcPr>
            <w:tcW w:w="1429" w:type="dxa"/>
            <w:tcBorders>
              <w:top w:val="single" w:sz="4" w:space="0" w:color="auto"/>
              <w:left w:val="nil"/>
              <w:bottom w:val="single" w:sz="4" w:space="0" w:color="auto"/>
              <w:right w:val="single" w:sz="4" w:space="0" w:color="auto"/>
            </w:tcBorders>
            <w:shd w:val="clear" w:color="000000" w:fill="CCFFCC"/>
            <w:vAlign w:val="center"/>
          </w:tcPr>
          <w:p w:rsidR="005E08F7" w:rsidRPr="00DB4656" w:rsidRDefault="005E08F7" w:rsidP="001E37B2">
            <w:pPr>
              <w:jc w:val="center"/>
              <w:rPr>
                <w:rFonts w:ascii="Times New Roman" w:hAnsi="Times New Roman"/>
                <w:bCs/>
                <w:sz w:val="20"/>
                <w:szCs w:val="20"/>
              </w:rPr>
            </w:pPr>
            <w:r w:rsidRPr="00DB4656">
              <w:rPr>
                <w:rFonts w:ascii="Times New Roman" w:hAnsi="Times New Roman"/>
                <w:bCs/>
                <w:sz w:val="20"/>
                <w:szCs w:val="20"/>
              </w:rPr>
              <w:t>regisztrált vállalkozások száma a településen</w:t>
            </w:r>
          </w:p>
        </w:tc>
        <w:tc>
          <w:tcPr>
            <w:tcW w:w="1589" w:type="dxa"/>
            <w:tcBorders>
              <w:top w:val="single" w:sz="4" w:space="0" w:color="auto"/>
              <w:left w:val="nil"/>
              <w:bottom w:val="single" w:sz="4" w:space="0" w:color="auto"/>
              <w:right w:val="single" w:sz="4" w:space="0" w:color="auto"/>
            </w:tcBorders>
            <w:shd w:val="clear" w:color="000000" w:fill="CCFFCC"/>
            <w:vAlign w:val="center"/>
          </w:tcPr>
          <w:p w:rsidR="005E08F7" w:rsidRPr="00DB4656" w:rsidRDefault="005E08F7" w:rsidP="001E37B2">
            <w:pPr>
              <w:jc w:val="center"/>
              <w:rPr>
                <w:rFonts w:ascii="Times New Roman" w:hAnsi="Times New Roman"/>
                <w:bCs/>
                <w:sz w:val="20"/>
                <w:szCs w:val="20"/>
              </w:rPr>
            </w:pPr>
            <w:r w:rsidRPr="00DB4656">
              <w:rPr>
                <w:rFonts w:ascii="Times New Roman" w:hAnsi="Times New Roman"/>
                <w:bCs/>
                <w:sz w:val="20"/>
                <w:szCs w:val="20"/>
              </w:rPr>
              <w:t>Kiskereskedelmi üzletek száma</w:t>
            </w:r>
          </w:p>
        </w:tc>
        <w:tc>
          <w:tcPr>
            <w:tcW w:w="2006" w:type="dxa"/>
            <w:tcBorders>
              <w:top w:val="single" w:sz="4" w:space="0" w:color="auto"/>
              <w:left w:val="nil"/>
              <w:bottom w:val="single" w:sz="4" w:space="0" w:color="auto"/>
              <w:right w:val="single" w:sz="4" w:space="0" w:color="auto"/>
            </w:tcBorders>
            <w:shd w:val="clear" w:color="000000" w:fill="CCFFCC"/>
            <w:vAlign w:val="center"/>
          </w:tcPr>
          <w:p w:rsidR="005E08F7" w:rsidRPr="00DB4656" w:rsidRDefault="005E08F7" w:rsidP="001E37B2">
            <w:pPr>
              <w:jc w:val="center"/>
              <w:rPr>
                <w:rFonts w:ascii="Times New Roman" w:hAnsi="Times New Roman"/>
                <w:bCs/>
                <w:sz w:val="20"/>
                <w:szCs w:val="20"/>
              </w:rPr>
            </w:pPr>
            <w:r w:rsidRPr="00DB4656">
              <w:rPr>
                <w:rFonts w:ascii="Times New Roman" w:hAnsi="Times New Roman"/>
                <w:bCs/>
                <w:sz w:val="20"/>
                <w:szCs w:val="20"/>
              </w:rPr>
              <w:t>vendéglátóhelyek száma</w:t>
            </w:r>
          </w:p>
        </w:tc>
      </w:tr>
      <w:tr w:rsidR="005E08F7" w:rsidRPr="00DB4656" w:rsidTr="005E08F7">
        <w:trPr>
          <w:trHeight w:val="283"/>
          <w:jc w:val="center"/>
        </w:trPr>
        <w:tc>
          <w:tcPr>
            <w:tcW w:w="690" w:type="dxa"/>
            <w:tcBorders>
              <w:top w:val="nil"/>
              <w:left w:val="single" w:sz="4" w:space="0" w:color="auto"/>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szCs w:val="22"/>
              </w:rPr>
            </w:pPr>
            <w:r w:rsidRPr="00DB4656">
              <w:rPr>
                <w:rFonts w:ascii="Times New Roman" w:hAnsi="Times New Roman"/>
                <w:szCs w:val="22"/>
              </w:rPr>
              <w:t>2013</w:t>
            </w:r>
          </w:p>
        </w:tc>
        <w:tc>
          <w:tcPr>
            <w:tcW w:w="1429"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1402</w:t>
            </w:r>
          </w:p>
        </w:tc>
        <w:tc>
          <w:tcPr>
            <w:tcW w:w="1589"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191</w:t>
            </w:r>
          </w:p>
        </w:tc>
        <w:tc>
          <w:tcPr>
            <w:tcW w:w="2006"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52</w:t>
            </w:r>
          </w:p>
        </w:tc>
      </w:tr>
      <w:tr w:rsidR="005E08F7" w:rsidRPr="00DB4656" w:rsidTr="005E08F7">
        <w:trPr>
          <w:trHeight w:val="283"/>
          <w:jc w:val="center"/>
        </w:trPr>
        <w:tc>
          <w:tcPr>
            <w:tcW w:w="690" w:type="dxa"/>
            <w:tcBorders>
              <w:top w:val="nil"/>
              <w:left w:val="single" w:sz="4" w:space="0" w:color="auto"/>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szCs w:val="22"/>
              </w:rPr>
            </w:pPr>
            <w:r w:rsidRPr="00DB4656">
              <w:rPr>
                <w:rFonts w:ascii="Times New Roman" w:hAnsi="Times New Roman"/>
                <w:szCs w:val="22"/>
              </w:rPr>
              <w:t>2014</w:t>
            </w:r>
          </w:p>
        </w:tc>
        <w:tc>
          <w:tcPr>
            <w:tcW w:w="1429"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1417</w:t>
            </w:r>
          </w:p>
        </w:tc>
        <w:tc>
          <w:tcPr>
            <w:tcW w:w="1589"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200</w:t>
            </w:r>
          </w:p>
        </w:tc>
        <w:tc>
          <w:tcPr>
            <w:tcW w:w="2006"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56</w:t>
            </w:r>
          </w:p>
        </w:tc>
      </w:tr>
      <w:tr w:rsidR="005E08F7" w:rsidRPr="00DB4656" w:rsidTr="005E08F7">
        <w:trPr>
          <w:trHeight w:val="283"/>
          <w:jc w:val="center"/>
        </w:trPr>
        <w:tc>
          <w:tcPr>
            <w:tcW w:w="690" w:type="dxa"/>
            <w:tcBorders>
              <w:top w:val="nil"/>
              <w:left w:val="single" w:sz="4" w:space="0" w:color="auto"/>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szCs w:val="22"/>
              </w:rPr>
            </w:pPr>
            <w:r w:rsidRPr="00DB4656">
              <w:rPr>
                <w:rFonts w:ascii="Times New Roman" w:hAnsi="Times New Roman"/>
                <w:szCs w:val="22"/>
              </w:rPr>
              <w:t>2015</w:t>
            </w:r>
          </w:p>
        </w:tc>
        <w:tc>
          <w:tcPr>
            <w:tcW w:w="1429"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1410</w:t>
            </w:r>
          </w:p>
        </w:tc>
        <w:tc>
          <w:tcPr>
            <w:tcW w:w="1589"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196</w:t>
            </w:r>
          </w:p>
        </w:tc>
        <w:tc>
          <w:tcPr>
            <w:tcW w:w="2006"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57</w:t>
            </w:r>
          </w:p>
        </w:tc>
      </w:tr>
      <w:tr w:rsidR="005E08F7" w:rsidRPr="00DB4656" w:rsidTr="005E08F7">
        <w:trPr>
          <w:trHeight w:val="283"/>
          <w:jc w:val="center"/>
        </w:trPr>
        <w:tc>
          <w:tcPr>
            <w:tcW w:w="690" w:type="dxa"/>
            <w:tcBorders>
              <w:top w:val="nil"/>
              <w:left w:val="single" w:sz="4" w:space="0" w:color="auto"/>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szCs w:val="22"/>
              </w:rPr>
            </w:pPr>
            <w:r w:rsidRPr="00DB4656">
              <w:rPr>
                <w:rFonts w:ascii="Times New Roman" w:hAnsi="Times New Roman"/>
                <w:szCs w:val="22"/>
              </w:rPr>
              <w:t>2016</w:t>
            </w:r>
          </w:p>
        </w:tc>
        <w:tc>
          <w:tcPr>
            <w:tcW w:w="1429"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1423</w:t>
            </w:r>
          </w:p>
        </w:tc>
        <w:tc>
          <w:tcPr>
            <w:tcW w:w="1589"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201</w:t>
            </w:r>
          </w:p>
        </w:tc>
        <w:tc>
          <w:tcPr>
            <w:tcW w:w="2006" w:type="dxa"/>
            <w:tcBorders>
              <w:top w:val="nil"/>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58</w:t>
            </w:r>
          </w:p>
        </w:tc>
      </w:tr>
      <w:tr w:rsidR="005E08F7" w:rsidRPr="00DB4656" w:rsidTr="005E08F7">
        <w:trPr>
          <w:trHeight w:val="283"/>
          <w:jc w:val="center"/>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szCs w:val="22"/>
              </w:rPr>
            </w:pPr>
            <w:r w:rsidRPr="00DB4656">
              <w:rPr>
                <w:rFonts w:ascii="Times New Roman" w:hAnsi="Times New Roman"/>
                <w:szCs w:val="22"/>
              </w:rPr>
              <w:t>2017</w:t>
            </w:r>
          </w:p>
        </w:tc>
        <w:tc>
          <w:tcPr>
            <w:tcW w:w="1429" w:type="dxa"/>
            <w:tcBorders>
              <w:top w:val="single" w:sz="4" w:space="0" w:color="auto"/>
              <w:left w:val="nil"/>
              <w:bottom w:val="single" w:sz="4" w:space="0" w:color="auto"/>
              <w:right w:val="single" w:sz="4" w:space="0" w:color="auto"/>
            </w:tcBorders>
            <w:shd w:val="clear" w:color="auto" w:fill="auto"/>
            <w:vAlign w:val="center"/>
          </w:tcPr>
          <w:p w:rsidR="005E08F7" w:rsidRPr="00DB4656" w:rsidRDefault="00DB4656" w:rsidP="001E37B2">
            <w:pPr>
              <w:jc w:val="center"/>
              <w:rPr>
                <w:rFonts w:ascii="Times New Roman" w:hAnsi="Times New Roman"/>
                <w:iCs/>
                <w:szCs w:val="22"/>
              </w:rPr>
            </w:pPr>
            <w:r>
              <w:rPr>
                <w:rFonts w:ascii="Times New Roman" w:hAnsi="Times New Roman"/>
                <w:iCs/>
                <w:szCs w:val="22"/>
              </w:rPr>
              <w:t>n.a.</w:t>
            </w:r>
          </w:p>
        </w:tc>
        <w:tc>
          <w:tcPr>
            <w:tcW w:w="1589" w:type="dxa"/>
            <w:tcBorders>
              <w:top w:val="single" w:sz="4" w:space="0" w:color="auto"/>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201</w:t>
            </w:r>
          </w:p>
        </w:tc>
        <w:tc>
          <w:tcPr>
            <w:tcW w:w="2006" w:type="dxa"/>
            <w:tcBorders>
              <w:top w:val="single" w:sz="4" w:space="0" w:color="auto"/>
              <w:left w:val="nil"/>
              <w:bottom w:val="single" w:sz="4" w:space="0" w:color="auto"/>
              <w:right w:val="single" w:sz="4" w:space="0" w:color="auto"/>
            </w:tcBorders>
            <w:shd w:val="clear" w:color="auto" w:fill="auto"/>
            <w:vAlign w:val="center"/>
          </w:tcPr>
          <w:p w:rsidR="005E08F7" w:rsidRPr="00DB4656" w:rsidRDefault="005E08F7" w:rsidP="001E37B2">
            <w:pPr>
              <w:jc w:val="center"/>
              <w:rPr>
                <w:rFonts w:ascii="Times New Roman" w:hAnsi="Times New Roman"/>
                <w:iCs/>
                <w:szCs w:val="22"/>
              </w:rPr>
            </w:pPr>
            <w:r w:rsidRPr="00DB4656">
              <w:rPr>
                <w:rFonts w:ascii="Times New Roman" w:hAnsi="Times New Roman"/>
                <w:iCs/>
                <w:szCs w:val="22"/>
              </w:rPr>
              <w:t>58</w:t>
            </w:r>
          </w:p>
        </w:tc>
      </w:tr>
    </w:tbl>
    <w:p w:rsidR="00C459F1" w:rsidRPr="00DB4656" w:rsidRDefault="00C459F1" w:rsidP="00C459F1">
      <w:pPr>
        <w:pStyle w:val="NormlCalibri11"/>
        <w:rPr>
          <w:lang w:val="hu-HU"/>
        </w:rPr>
      </w:pPr>
    </w:p>
    <w:p w:rsidR="00C459F1" w:rsidRPr="00DB4656" w:rsidRDefault="005E08F7" w:rsidP="00C459F1">
      <w:pPr>
        <w:pStyle w:val="NormlCalibri11"/>
        <w:rPr>
          <w:lang w:val="hu-HU"/>
        </w:rPr>
      </w:pPr>
      <w:r w:rsidRPr="00DB4656">
        <w:rPr>
          <w:lang w:val="hu-HU"/>
        </w:rPr>
        <w:t>A táblázat adatai</w:t>
      </w:r>
      <w:r w:rsidR="00F02B5E" w:rsidRPr="00DB4656">
        <w:rPr>
          <w:lang w:val="hu-HU"/>
        </w:rPr>
        <w:t xml:space="preserve"> szemléltetik, </w:t>
      </w:r>
      <w:r w:rsidRPr="00DB4656">
        <w:rPr>
          <w:lang w:val="hu-HU"/>
        </w:rPr>
        <w:t xml:space="preserve">hogy </w:t>
      </w:r>
      <w:r w:rsidR="00F02B5E" w:rsidRPr="00DB4656">
        <w:rPr>
          <w:lang w:val="hu-HU"/>
        </w:rPr>
        <w:t>az elmúlt 5 évben minimálisan, de nőtt a kiskereskedelmi üzletek és vendéglátó</w:t>
      </w:r>
      <w:r w:rsidR="005E0562" w:rsidRPr="00DB4656">
        <w:rPr>
          <w:lang w:val="hu-HU"/>
        </w:rPr>
        <w:t xml:space="preserve">helyek száma, vállalkozások </w:t>
      </w:r>
      <w:r w:rsidR="00A06090" w:rsidRPr="00DB4656">
        <w:rPr>
          <w:lang w:val="hu-HU"/>
        </w:rPr>
        <w:t>alakultak</w:t>
      </w:r>
      <w:r w:rsidR="005E0562" w:rsidRPr="00DB4656">
        <w:rPr>
          <w:lang w:val="hu-HU"/>
        </w:rPr>
        <w:t xml:space="preserve">. </w:t>
      </w:r>
      <w:r w:rsidR="00F02B5E" w:rsidRPr="00DB4656">
        <w:rPr>
          <w:lang w:val="hu-HU"/>
        </w:rPr>
        <w:t xml:space="preserve">A </w:t>
      </w:r>
      <w:r w:rsidR="005E0562" w:rsidRPr="00DB4656">
        <w:rPr>
          <w:lang w:val="hu-HU" w:eastAsia="hu-HU"/>
        </w:rPr>
        <w:t xml:space="preserve">Járási Hivatal Foglalkoztatási Osztálya </w:t>
      </w:r>
      <w:r w:rsidR="00A06090" w:rsidRPr="00DB4656">
        <w:rPr>
          <w:lang w:val="hu-HU" w:eastAsia="hu-HU"/>
        </w:rPr>
        <w:t>„ Álláskeresők válllakozóvá válását elősegítő” támogatással segíti a</w:t>
      </w:r>
      <w:r w:rsidR="00AD2B7D" w:rsidRPr="00DB4656">
        <w:rPr>
          <w:lang w:val="hu-HU" w:eastAsia="hu-HU"/>
        </w:rPr>
        <w:t>z álláskeresőt.</w:t>
      </w:r>
      <w:r w:rsidR="00A06090" w:rsidRPr="00DB4656">
        <w:rPr>
          <w:lang w:val="hu-HU" w:eastAsia="hu-HU"/>
        </w:rPr>
        <w:t xml:space="preserve"> </w:t>
      </w:r>
    </w:p>
    <w:p w:rsidR="00F02B5E" w:rsidRPr="00DB4656" w:rsidRDefault="00F02B5E" w:rsidP="00C459F1">
      <w:pPr>
        <w:pStyle w:val="NormlCalibri11"/>
        <w:rPr>
          <w:lang w:val="hu-HU"/>
        </w:rPr>
      </w:pPr>
    </w:p>
    <w:p w:rsidR="00F02B5E" w:rsidRPr="00F02B5E" w:rsidRDefault="00F02B5E" w:rsidP="00C459F1">
      <w:pPr>
        <w:pStyle w:val="NormlCalibri11"/>
        <w:rPr>
          <w:lang w:val="hu-HU"/>
        </w:rPr>
      </w:pPr>
    </w:p>
    <w:tbl>
      <w:tblPr>
        <w:tblW w:w="10340" w:type="dxa"/>
        <w:tblInd w:w="-470" w:type="dxa"/>
        <w:tblLayout w:type="fixed"/>
        <w:tblCellMar>
          <w:left w:w="70" w:type="dxa"/>
          <w:right w:w="70" w:type="dxa"/>
        </w:tblCellMar>
        <w:tblLook w:val="04A0"/>
      </w:tblPr>
      <w:tblGrid>
        <w:gridCol w:w="1420"/>
        <w:gridCol w:w="1280"/>
        <w:gridCol w:w="1360"/>
        <w:gridCol w:w="1080"/>
        <w:gridCol w:w="1440"/>
        <w:gridCol w:w="1080"/>
        <w:gridCol w:w="1420"/>
        <w:gridCol w:w="1260"/>
      </w:tblGrid>
      <w:tr w:rsidR="00C459F1" w:rsidRPr="00535C00">
        <w:trPr>
          <w:trHeight w:val="170"/>
        </w:trPr>
        <w:tc>
          <w:tcPr>
            <w:tcW w:w="10340" w:type="dxa"/>
            <w:gridSpan w:val="8"/>
            <w:tcBorders>
              <w:bottom w:val="single" w:sz="4" w:space="0" w:color="auto"/>
            </w:tcBorders>
            <w:shd w:val="clear" w:color="000000" w:fill="auto"/>
            <w:vAlign w:val="center"/>
          </w:tcPr>
          <w:p w:rsidR="00C459F1" w:rsidRPr="00535C00" w:rsidRDefault="00C459F1" w:rsidP="001E37B2">
            <w:pPr>
              <w:rPr>
                <w:rFonts w:ascii="Times New Roman" w:hAnsi="Times New Roman"/>
                <w:b/>
                <w:bCs/>
                <w:color w:val="000000"/>
                <w:szCs w:val="22"/>
              </w:rPr>
            </w:pPr>
            <w:r w:rsidRPr="00535C00">
              <w:rPr>
                <w:rFonts w:ascii="Times New Roman" w:hAnsi="Times New Roman"/>
                <w:b/>
                <w:bCs/>
                <w:color w:val="000000"/>
                <w:szCs w:val="22"/>
              </w:rPr>
              <w:t>3.2.11. számú táblázat – A foglalkoztatáshoz való hozzáférés esélyének helyi potenciálja - közlekedés</w:t>
            </w:r>
          </w:p>
        </w:tc>
      </w:tr>
      <w:tr w:rsidR="00C459F1" w:rsidRPr="00535C00">
        <w:trPr>
          <w:trHeight w:val="1281"/>
        </w:trPr>
        <w:tc>
          <w:tcPr>
            <w:tcW w:w="1420" w:type="dxa"/>
            <w:tcBorders>
              <w:top w:val="single" w:sz="4" w:space="0" w:color="auto"/>
              <w:left w:val="single" w:sz="4" w:space="0" w:color="auto"/>
              <w:bottom w:val="single" w:sz="4" w:space="0" w:color="auto"/>
              <w:right w:val="single" w:sz="4" w:space="0" w:color="auto"/>
            </w:tcBorders>
            <w:shd w:val="clear" w:color="000000" w:fill="EAF1DD"/>
            <w:vAlign w:val="center"/>
          </w:tcPr>
          <w:p w:rsidR="00C459F1" w:rsidRPr="00535C00" w:rsidRDefault="00C459F1" w:rsidP="001E37B2">
            <w:pPr>
              <w:rPr>
                <w:rFonts w:ascii="Times New Roman" w:hAnsi="Times New Roman"/>
                <w:b/>
                <w:bCs/>
                <w:i/>
                <w:iCs/>
                <w:color w:val="000000"/>
                <w:szCs w:val="22"/>
              </w:rPr>
            </w:pPr>
          </w:p>
        </w:tc>
        <w:tc>
          <w:tcPr>
            <w:tcW w:w="1280" w:type="dxa"/>
            <w:tcBorders>
              <w:top w:val="single" w:sz="4" w:space="0" w:color="auto"/>
              <w:left w:val="nil"/>
              <w:bottom w:val="single" w:sz="4" w:space="0" w:color="auto"/>
              <w:right w:val="single" w:sz="4" w:space="0" w:color="auto"/>
            </w:tcBorders>
            <w:shd w:val="clear" w:color="000000" w:fill="EAF1DD"/>
            <w:vAlign w:val="center"/>
          </w:tcPr>
          <w:p w:rsidR="00C459F1" w:rsidRPr="00535C00" w:rsidRDefault="00C459F1" w:rsidP="001E37B2">
            <w:pPr>
              <w:jc w:val="center"/>
              <w:rPr>
                <w:rFonts w:ascii="Times New Roman" w:hAnsi="Times New Roman"/>
                <w:b/>
                <w:bCs/>
                <w:color w:val="000000"/>
                <w:sz w:val="20"/>
                <w:szCs w:val="20"/>
              </w:rPr>
            </w:pPr>
            <w:r w:rsidRPr="00535C00">
              <w:rPr>
                <w:rFonts w:ascii="Times New Roman" w:hAnsi="Times New Roman"/>
                <w:b/>
                <w:bCs/>
                <w:color w:val="000000"/>
                <w:sz w:val="20"/>
                <w:szCs w:val="20"/>
              </w:rPr>
              <w:t>elérhetőség átlagos ideje autóval</w:t>
            </w:r>
          </w:p>
        </w:tc>
        <w:tc>
          <w:tcPr>
            <w:tcW w:w="1360" w:type="dxa"/>
            <w:tcBorders>
              <w:top w:val="single" w:sz="4" w:space="0" w:color="auto"/>
              <w:left w:val="nil"/>
              <w:bottom w:val="single" w:sz="4" w:space="0" w:color="auto"/>
              <w:right w:val="single" w:sz="4" w:space="0" w:color="auto"/>
            </w:tcBorders>
            <w:shd w:val="clear" w:color="000000" w:fill="EAF1DD"/>
            <w:vAlign w:val="center"/>
          </w:tcPr>
          <w:p w:rsidR="00C459F1" w:rsidRPr="00535C00" w:rsidRDefault="00C459F1" w:rsidP="001E37B2">
            <w:pPr>
              <w:jc w:val="center"/>
              <w:rPr>
                <w:rFonts w:ascii="Times New Roman" w:hAnsi="Times New Roman"/>
                <w:b/>
                <w:bCs/>
                <w:color w:val="000000"/>
                <w:sz w:val="20"/>
                <w:szCs w:val="20"/>
              </w:rPr>
            </w:pPr>
            <w:r w:rsidRPr="00535C00">
              <w:rPr>
                <w:rFonts w:ascii="Times New Roman" w:hAnsi="Times New Roman"/>
                <w:b/>
                <w:bCs/>
                <w:color w:val="000000"/>
                <w:sz w:val="20"/>
                <w:szCs w:val="20"/>
              </w:rPr>
              <w:t>autóbusz járatpárok száma munkanapo</w:t>
            </w:r>
            <w:r>
              <w:rPr>
                <w:rFonts w:ascii="Times New Roman" w:hAnsi="Times New Roman"/>
                <w:b/>
                <w:bCs/>
                <w:color w:val="000000"/>
                <w:sz w:val="20"/>
                <w:szCs w:val="20"/>
              </w:rPr>
              <w:t>-</w:t>
            </w:r>
            <w:r w:rsidRPr="00535C00">
              <w:rPr>
                <w:rFonts w:ascii="Times New Roman" w:hAnsi="Times New Roman"/>
                <w:b/>
                <w:bCs/>
                <w:color w:val="000000"/>
                <w:sz w:val="20"/>
                <w:szCs w:val="20"/>
              </w:rPr>
              <w:t>kon</w:t>
            </w:r>
          </w:p>
        </w:tc>
        <w:tc>
          <w:tcPr>
            <w:tcW w:w="1080" w:type="dxa"/>
            <w:tcBorders>
              <w:top w:val="single" w:sz="4" w:space="0" w:color="auto"/>
              <w:left w:val="nil"/>
              <w:bottom w:val="single" w:sz="4" w:space="0" w:color="auto"/>
              <w:right w:val="single" w:sz="4" w:space="0" w:color="auto"/>
            </w:tcBorders>
            <w:shd w:val="clear" w:color="000000" w:fill="EAF1DD"/>
            <w:vAlign w:val="center"/>
          </w:tcPr>
          <w:p w:rsidR="00C459F1" w:rsidRPr="00535C00" w:rsidRDefault="00C459F1" w:rsidP="001E37B2">
            <w:pPr>
              <w:jc w:val="center"/>
              <w:rPr>
                <w:rFonts w:ascii="Times New Roman" w:hAnsi="Times New Roman"/>
                <w:b/>
                <w:bCs/>
                <w:color w:val="000000"/>
                <w:sz w:val="20"/>
                <w:szCs w:val="20"/>
              </w:rPr>
            </w:pPr>
            <w:r w:rsidRPr="00535C00">
              <w:rPr>
                <w:rFonts w:ascii="Times New Roman" w:hAnsi="Times New Roman"/>
                <w:b/>
                <w:bCs/>
                <w:color w:val="000000"/>
                <w:sz w:val="20"/>
                <w:szCs w:val="20"/>
              </w:rPr>
              <w:t>átlagos utazási idő autóbus</w:t>
            </w:r>
            <w:r>
              <w:rPr>
                <w:rFonts w:ascii="Times New Roman" w:hAnsi="Times New Roman"/>
                <w:b/>
                <w:bCs/>
                <w:color w:val="000000"/>
                <w:sz w:val="20"/>
                <w:szCs w:val="20"/>
              </w:rPr>
              <w:t>z-</w:t>
            </w:r>
            <w:r w:rsidRPr="00535C00">
              <w:rPr>
                <w:rFonts w:ascii="Times New Roman" w:hAnsi="Times New Roman"/>
                <w:b/>
                <w:bCs/>
                <w:color w:val="000000"/>
                <w:sz w:val="20"/>
                <w:szCs w:val="20"/>
              </w:rPr>
              <w:t>szal</w:t>
            </w:r>
          </w:p>
        </w:tc>
        <w:tc>
          <w:tcPr>
            <w:tcW w:w="1440" w:type="dxa"/>
            <w:tcBorders>
              <w:top w:val="single" w:sz="4" w:space="0" w:color="auto"/>
              <w:left w:val="nil"/>
              <w:bottom w:val="single" w:sz="4" w:space="0" w:color="auto"/>
              <w:right w:val="single" w:sz="4" w:space="0" w:color="auto"/>
            </w:tcBorders>
            <w:shd w:val="clear" w:color="000000" w:fill="EAF1DD"/>
            <w:vAlign w:val="center"/>
          </w:tcPr>
          <w:p w:rsidR="00C459F1" w:rsidRPr="00535C00" w:rsidRDefault="00C459F1" w:rsidP="001E37B2">
            <w:pPr>
              <w:jc w:val="center"/>
              <w:rPr>
                <w:rFonts w:ascii="Times New Roman" w:hAnsi="Times New Roman"/>
                <w:b/>
                <w:bCs/>
                <w:color w:val="000000"/>
                <w:sz w:val="20"/>
                <w:szCs w:val="20"/>
              </w:rPr>
            </w:pPr>
            <w:r w:rsidRPr="00535C00">
              <w:rPr>
                <w:rFonts w:ascii="Times New Roman" w:hAnsi="Times New Roman"/>
                <w:b/>
                <w:bCs/>
                <w:color w:val="000000"/>
                <w:sz w:val="20"/>
                <w:szCs w:val="20"/>
              </w:rPr>
              <w:t>vonatjáratok átlagos száma munkanapo</w:t>
            </w:r>
            <w:r>
              <w:rPr>
                <w:rFonts w:ascii="Times New Roman" w:hAnsi="Times New Roman"/>
                <w:b/>
                <w:bCs/>
                <w:color w:val="000000"/>
                <w:sz w:val="20"/>
                <w:szCs w:val="20"/>
              </w:rPr>
              <w:t>-</w:t>
            </w:r>
            <w:r w:rsidRPr="00535C00">
              <w:rPr>
                <w:rFonts w:ascii="Times New Roman" w:hAnsi="Times New Roman"/>
                <w:b/>
                <w:bCs/>
                <w:color w:val="000000"/>
                <w:sz w:val="20"/>
                <w:szCs w:val="20"/>
              </w:rPr>
              <w:t>kon</w:t>
            </w:r>
          </w:p>
        </w:tc>
        <w:tc>
          <w:tcPr>
            <w:tcW w:w="1080" w:type="dxa"/>
            <w:tcBorders>
              <w:top w:val="single" w:sz="4" w:space="0" w:color="auto"/>
              <w:left w:val="nil"/>
              <w:bottom w:val="single" w:sz="4" w:space="0" w:color="auto"/>
              <w:right w:val="single" w:sz="4" w:space="0" w:color="auto"/>
            </w:tcBorders>
            <w:shd w:val="clear" w:color="000000" w:fill="EAF1DD"/>
            <w:vAlign w:val="center"/>
          </w:tcPr>
          <w:p w:rsidR="00C459F1" w:rsidRPr="00535C00" w:rsidRDefault="00C459F1" w:rsidP="001E37B2">
            <w:pPr>
              <w:jc w:val="center"/>
              <w:rPr>
                <w:rFonts w:ascii="Times New Roman" w:hAnsi="Times New Roman"/>
                <w:b/>
                <w:bCs/>
                <w:color w:val="000000"/>
                <w:sz w:val="20"/>
                <w:szCs w:val="20"/>
              </w:rPr>
            </w:pPr>
            <w:r w:rsidRPr="00535C00">
              <w:rPr>
                <w:rFonts w:ascii="Times New Roman" w:hAnsi="Times New Roman"/>
                <w:b/>
                <w:bCs/>
                <w:color w:val="000000"/>
                <w:sz w:val="20"/>
                <w:szCs w:val="20"/>
              </w:rPr>
              <w:t>átlagos utazási idő vonattal</w:t>
            </w:r>
          </w:p>
        </w:tc>
        <w:tc>
          <w:tcPr>
            <w:tcW w:w="1420" w:type="dxa"/>
            <w:tcBorders>
              <w:top w:val="single" w:sz="4" w:space="0" w:color="auto"/>
              <w:left w:val="nil"/>
              <w:bottom w:val="single" w:sz="4" w:space="0" w:color="auto"/>
              <w:right w:val="single" w:sz="4" w:space="0" w:color="auto"/>
            </w:tcBorders>
            <w:shd w:val="clear" w:color="000000" w:fill="EAF1DD"/>
            <w:vAlign w:val="center"/>
          </w:tcPr>
          <w:p w:rsidR="00C459F1" w:rsidRPr="00535C00" w:rsidRDefault="00C459F1" w:rsidP="001E37B2">
            <w:pPr>
              <w:jc w:val="center"/>
              <w:rPr>
                <w:rFonts w:ascii="Times New Roman" w:hAnsi="Times New Roman"/>
                <w:b/>
                <w:bCs/>
                <w:color w:val="000000"/>
                <w:sz w:val="20"/>
                <w:szCs w:val="20"/>
              </w:rPr>
            </w:pPr>
            <w:r w:rsidRPr="00535C00">
              <w:rPr>
                <w:rFonts w:ascii="Times New Roman" w:hAnsi="Times New Roman"/>
                <w:b/>
                <w:bCs/>
                <w:color w:val="000000"/>
                <w:sz w:val="20"/>
                <w:szCs w:val="20"/>
              </w:rPr>
              <w:t>kerékpárúton való megkö- zelíthetőség</w:t>
            </w:r>
          </w:p>
        </w:tc>
        <w:tc>
          <w:tcPr>
            <w:tcW w:w="1260" w:type="dxa"/>
            <w:tcBorders>
              <w:top w:val="single" w:sz="4" w:space="0" w:color="auto"/>
              <w:left w:val="nil"/>
              <w:bottom w:val="single" w:sz="4" w:space="0" w:color="auto"/>
              <w:right w:val="single" w:sz="4" w:space="0" w:color="auto"/>
            </w:tcBorders>
            <w:shd w:val="clear" w:color="000000" w:fill="EAF1DD"/>
            <w:vAlign w:val="center"/>
          </w:tcPr>
          <w:p w:rsidR="00C459F1" w:rsidRPr="00535C00" w:rsidRDefault="00C459F1" w:rsidP="001E37B2">
            <w:pPr>
              <w:jc w:val="center"/>
              <w:rPr>
                <w:rFonts w:ascii="Times New Roman" w:hAnsi="Times New Roman"/>
                <w:b/>
                <w:bCs/>
                <w:color w:val="000000"/>
                <w:sz w:val="20"/>
                <w:szCs w:val="20"/>
              </w:rPr>
            </w:pPr>
            <w:r w:rsidRPr="00535C00">
              <w:rPr>
                <w:rFonts w:ascii="Times New Roman" w:hAnsi="Times New Roman"/>
                <w:b/>
                <w:bCs/>
                <w:color w:val="000000"/>
                <w:sz w:val="20"/>
                <w:szCs w:val="20"/>
              </w:rPr>
              <w:t>átlagos utazási idő kerékpáron</w:t>
            </w:r>
          </w:p>
        </w:tc>
      </w:tr>
      <w:tr w:rsidR="00C459F1" w:rsidRPr="00535C00">
        <w:trPr>
          <w:trHeight w:val="20"/>
        </w:trPr>
        <w:tc>
          <w:tcPr>
            <w:tcW w:w="1420" w:type="dxa"/>
            <w:tcBorders>
              <w:top w:val="nil"/>
              <w:left w:val="single" w:sz="4" w:space="0" w:color="auto"/>
              <w:bottom w:val="single" w:sz="4" w:space="0" w:color="auto"/>
              <w:right w:val="single" w:sz="4" w:space="0" w:color="auto"/>
            </w:tcBorders>
            <w:shd w:val="clear" w:color="auto" w:fill="auto"/>
            <w:vAlign w:val="center"/>
          </w:tcPr>
          <w:p w:rsidR="00C459F1" w:rsidRPr="00535C00" w:rsidRDefault="00C459F1" w:rsidP="001E37B2">
            <w:pPr>
              <w:rPr>
                <w:rFonts w:ascii="Times New Roman" w:hAnsi="Times New Roman"/>
                <w:sz w:val="20"/>
                <w:szCs w:val="20"/>
              </w:rPr>
            </w:pPr>
            <w:r w:rsidRPr="00535C00">
              <w:rPr>
                <w:rFonts w:ascii="Times New Roman" w:hAnsi="Times New Roman"/>
                <w:sz w:val="20"/>
                <w:szCs w:val="20"/>
              </w:rPr>
              <w:t>Legközelebbi centrum (Békés)</w:t>
            </w:r>
          </w:p>
        </w:tc>
        <w:tc>
          <w:tcPr>
            <w:tcW w:w="128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10-15 perc</w:t>
            </w:r>
          </w:p>
        </w:tc>
        <w:tc>
          <w:tcPr>
            <w:tcW w:w="1360" w:type="dxa"/>
            <w:tcBorders>
              <w:top w:val="nil"/>
              <w:left w:val="nil"/>
              <w:bottom w:val="single" w:sz="4" w:space="0" w:color="auto"/>
              <w:right w:val="single" w:sz="4" w:space="0" w:color="auto"/>
            </w:tcBorders>
            <w:shd w:val="clear" w:color="auto" w:fill="auto"/>
            <w:vAlign w:val="center"/>
          </w:tcPr>
          <w:p w:rsidR="00C459F1" w:rsidRPr="00535C00" w:rsidRDefault="00DB4656" w:rsidP="001E37B2">
            <w:pPr>
              <w:jc w:val="right"/>
              <w:rPr>
                <w:rFonts w:ascii="Times New Roman" w:hAnsi="Times New Roman"/>
                <w:iCs/>
                <w:sz w:val="20"/>
                <w:szCs w:val="20"/>
              </w:rPr>
            </w:pPr>
            <w:r>
              <w:rPr>
                <w:rFonts w:ascii="Times New Roman" w:hAnsi="Times New Roman"/>
                <w:iCs/>
                <w:sz w:val="20"/>
                <w:szCs w:val="20"/>
              </w:rPr>
              <w:t>26</w:t>
            </w:r>
          </w:p>
        </w:tc>
        <w:tc>
          <w:tcPr>
            <w:tcW w:w="108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20 perc</w:t>
            </w:r>
          </w:p>
        </w:tc>
        <w:tc>
          <w:tcPr>
            <w:tcW w:w="144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nincs</w:t>
            </w:r>
          </w:p>
        </w:tc>
        <w:tc>
          <w:tcPr>
            <w:tcW w:w="108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nincs</w:t>
            </w:r>
          </w:p>
        </w:tc>
        <w:tc>
          <w:tcPr>
            <w:tcW w:w="142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van</w:t>
            </w:r>
          </w:p>
        </w:tc>
        <w:tc>
          <w:tcPr>
            <w:tcW w:w="126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35-40 perc</w:t>
            </w:r>
          </w:p>
        </w:tc>
      </w:tr>
      <w:tr w:rsidR="00C459F1" w:rsidRPr="00535C00">
        <w:trPr>
          <w:trHeight w:val="20"/>
        </w:trPr>
        <w:tc>
          <w:tcPr>
            <w:tcW w:w="1420" w:type="dxa"/>
            <w:tcBorders>
              <w:top w:val="nil"/>
              <w:left w:val="single" w:sz="4" w:space="0" w:color="auto"/>
              <w:bottom w:val="single" w:sz="4" w:space="0" w:color="auto"/>
              <w:right w:val="single" w:sz="4" w:space="0" w:color="auto"/>
            </w:tcBorders>
            <w:shd w:val="clear" w:color="auto" w:fill="auto"/>
            <w:vAlign w:val="center"/>
          </w:tcPr>
          <w:p w:rsidR="00C459F1" w:rsidRPr="00535C00" w:rsidRDefault="00C459F1" w:rsidP="001E37B2">
            <w:pPr>
              <w:rPr>
                <w:rFonts w:ascii="Times New Roman" w:hAnsi="Times New Roman"/>
                <w:sz w:val="20"/>
                <w:szCs w:val="20"/>
              </w:rPr>
            </w:pPr>
            <w:r w:rsidRPr="00535C00">
              <w:rPr>
                <w:rFonts w:ascii="Times New Roman" w:hAnsi="Times New Roman"/>
                <w:sz w:val="20"/>
                <w:szCs w:val="20"/>
              </w:rPr>
              <w:t>Megyeszékhely (Békéscsaba)</w:t>
            </w:r>
          </w:p>
        </w:tc>
        <w:tc>
          <w:tcPr>
            <w:tcW w:w="128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20-30 perc</w:t>
            </w:r>
          </w:p>
        </w:tc>
        <w:tc>
          <w:tcPr>
            <w:tcW w:w="136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45</w:t>
            </w:r>
          </w:p>
        </w:tc>
        <w:tc>
          <w:tcPr>
            <w:tcW w:w="108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40 perc</w:t>
            </w:r>
          </w:p>
        </w:tc>
        <w:tc>
          <w:tcPr>
            <w:tcW w:w="144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25-25 db</w:t>
            </w:r>
          </w:p>
        </w:tc>
        <w:tc>
          <w:tcPr>
            <w:tcW w:w="108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25 perc</w:t>
            </w:r>
          </w:p>
        </w:tc>
        <w:tc>
          <w:tcPr>
            <w:tcW w:w="142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van</w:t>
            </w:r>
          </w:p>
        </w:tc>
        <w:tc>
          <w:tcPr>
            <w:tcW w:w="126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60-80 perc</w:t>
            </w:r>
          </w:p>
        </w:tc>
      </w:tr>
      <w:tr w:rsidR="00C459F1" w:rsidRPr="00535C00">
        <w:trPr>
          <w:trHeight w:val="20"/>
        </w:trPr>
        <w:tc>
          <w:tcPr>
            <w:tcW w:w="1420" w:type="dxa"/>
            <w:tcBorders>
              <w:top w:val="nil"/>
              <w:left w:val="single" w:sz="4" w:space="0" w:color="auto"/>
              <w:bottom w:val="single" w:sz="4" w:space="0" w:color="auto"/>
              <w:right w:val="single" w:sz="4" w:space="0" w:color="auto"/>
            </w:tcBorders>
            <w:shd w:val="clear" w:color="auto" w:fill="auto"/>
            <w:vAlign w:val="center"/>
          </w:tcPr>
          <w:p w:rsidR="00C459F1" w:rsidRPr="00535C00" w:rsidRDefault="00C459F1" w:rsidP="001E37B2">
            <w:pPr>
              <w:rPr>
                <w:rFonts w:ascii="Times New Roman" w:hAnsi="Times New Roman"/>
                <w:sz w:val="20"/>
                <w:szCs w:val="20"/>
              </w:rPr>
            </w:pPr>
            <w:r w:rsidRPr="00535C00">
              <w:rPr>
                <w:rFonts w:ascii="Times New Roman" w:hAnsi="Times New Roman"/>
                <w:sz w:val="20"/>
                <w:szCs w:val="20"/>
              </w:rPr>
              <w:t>Főváros (Budapest)</w:t>
            </w:r>
          </w:p>
        </w:tc>
        <w:tc>
          <w:tcPr>
            <w:tcW w:w="128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150-180 perc</w:t>
            </w:r>
          </w:p>
        </w:tc>
        <w:tc>
          <w:tcPr>
            <w:tcW w:w="136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1</w:t>
            </w:r>
          </w:p>
        </w:tc>
        <w:tc>
          <w:tcPr>
            <w:tcW w:w="108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4 óra</w:t>
            </w:r>
          </w:p>
        </w:tc>
        <w:tc>
          <w:tcPr>
            <w:tcW w:w="144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15-15 db</w:t>
            </w:r>
          </w:p>
        </w:tc>
        <w:tc>
          <w:tcPr>
            <w:tcW w:w="108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150-180 perc</w:t>
            </w:r>
          </w:p>
        </w:tc>
        <w:tc>
          <w:tcPr>
            <w:tcW w:w="142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nincs</w:t>
            </w:r>
          </w:p>
        </w:tc>
        <w:tc>
          <w:tcPr>
            <w:tcW w:w="1260" w:type="dxa"/>
            <w:tcBorders>
              <w:top w:val="nil"/>
              <w:left w:val="nil"/>
              <w:bottom w:val="single" w:sz="4" w:space="0" w:color="auto"/>
              <w:right w:val="single" w:sz="4" w:space="0" w:color="auto"/>
            </w:tcBorders>
            <w:shd w:val="clear" w:color="auto" w:fill="auto"/>
            <w:vAlign w:val="center"/>
          </w:tcPr>
          <w:p w:rsidR="00C459F1" w:rsidRPr="00535C00" w:rsidRDefault="00C459F1" w:rsidP="001E37B2">
            <w:pPr>
              <w:jc w:val="right"/>
              <w:rPr>
                <w:rFonts w:ascii="Times New Roman" w:hAnsi="Times New Roman"/>
                <w:iCs/>
                <w:sz w:val="20"/>
                <w:szCs w:val="20"/>
              </w:rPr>
            </w:pPr>
            <w:r w:rsidRPr="00535C00">
              <w:rPr>
                <w:rFonts w:ascii="Times New Roman" w:hAnsi="Times New Roman"/>
                <w:iCs/>
                <w:sz w:val="20"/>
                <w:szCs w:val="20"/>
              </w:rPr>
              <w:t>0</w:t>
            </w:r>
          </w:p>
        </w:tc>
      </w:tr>
    </w:tbl>
    <w:p w:rsidR="00C459F1" w:rsidRDefault="00C459F1" w:rsidP="00C459F1">
      <w:pPr>
        <w:pStyle w:val="NormlCalibri11"/>
        <w:jc w:val="right"/>
      </w:pPr>
      <w:r w:rsidRPr="00535C00">
        <w:rPr>
          <w:i/>
          <w:color w:val="000000"/>
          <w:sz w:val="20"/>
          <w:szCs w:val="20"/>
        </w:rPr>
        <w:t>Forrás: helyi autóbusz társaság, MÁV, önkormányzat adatai</w:t>
      </w:r>
    </w:p>
    <w:p w:rsidR="00C459F1" w:rsidRDefault="00C459F1" w:rsidP="00C459F1">
      <w:pPr>
        <w:pStyle w:val="NormlCalibri11"/>
      </w:pPr>
    </w:p>
    <w:p w:rsidR="00F02B5E" w:rsidRPr="00DB4656" w:rsidRDefault="00F02B5E" w:rsidP="00652769">
      <w:pPr>
        <w:rPr>
          <w:rFonts w:ascii="Times New Roman" w:hAnsi="Times New Roman"/>
          <w:sz w:val="24"/>
        </w:rPr>
      </w:pPr>
      <w:r w:rsidRPr="00DB4656">
        <w:rPr>
          <w:rFonts w:ascii="Times New Roman" w:hAnsi="Times New Roman"/>
          <w:sz w:val="24"/>
        </w:rPr>
        <w:t>A helyi vállalkozások az aktív korú népesség csak egy részét képesek foglalkoztatni, ezért a munkahelykeresés és munkavállalás során fontos a vonzáskörzetekben lévő munkahelyek elérhetősége. Mezőberény központi helyet foglal el a térségben, viszonylag nagy az átmenő forgalom és a tömegközlekedés rendszere is jól kiépült a városban.</w:t>
      </w:r>
    </w:p>
    <w:p w:rsidR="00C459F1" w:rsidRPr="00CC7D30" w:rsidRDefault="00C459F1" w:rsidP="00C459F1">
      <w:pPr>
        <w:pStyle w:val="NormlCalibri11"/>
      </w:pPr>
    </w:p>
    <w:p w:rsidR="00C459F1" w:rsidRPr="00BA3BE6" w:rsidRDefault="00C459F1" w:rsidP="00C459F1">
      <w:pPr>
        <w:autoSpaceDE w:val="0"/>
        <w:autoSpaceDN w:val="0"/>
        <w:adjustRightInd w:val="0"/>
        <w:spacing w:after="20"/>
        <w:ind w:firstLine="142"/>
        <w:rPr>
          <w:rFonts w:ascii="Times New Roman" w:hAnsi="Times New Roman"/>
          <w:b/>
          <w:sz w:val="24"/>
        </w:rPr>
      </w:pPr>
      <w:r w:rsidRPr="00BA3BE6">
        <w:rPr>
          <w:rFonts w:ascii="Times New Roman" w:hAnsi="Times New Roman"/>
          <w:b/>
          <w:i/>
          <w:iCs/>
          <w:sz w:val="24"/>
        </w:rPr>
        <w:t>e)</w:t>
      </w:r>
      <w:r w:rsidRPr="00BA3BE6">
        <w:rPr>
          <w:rFonts w:ascii="Times New Roman" w:hAnsi="Times New Roman"/>
          <w:b/>
          <w:sz w:val="24"/>
        </w:rPr>
        <w:t xml:space="preserve"> fiatalok foglalkoztatását és az oktatásból a munkaerőpiacra való átmenetet megkönnyítő programok a településen; képzéshez, továbbképzéshez való hozzáférésük</w:t>
      </w:r>
    </w:p>
    <w:p w:rsidR="00D43214" w:rsidRPr="00DB4656" w:rsidRDefault="00D43214" w:rsidP="00C459F1">
      <w:pPr>
        <w:pStyle w:val="NormlCalibri11"/>
        <w:rPr>
          <w:lang w:val="hu-HU" w:eastAsia="hu-HU"/>
        </w:rPr>
      </w:pPr>
    </w:p>
    <w:p w:rsidR="0073230C" w:rsidRPr="00DB4656" w:rsidRDefault="00061CD9" w:rsidP="00DB4656">
      <w:pPr>
        <w:pStyle w:val="NormlCalibri11"/>
        <w:rPr>
          <w:lang w:val="hu-HU" w:eastAsia="hu-HU"/>
        </w:rPr>
      </w:pPr>
      <w:r w:rsidRPr="00DB4656">
        <w:rPr>
          <w:lang w:val="hu-HU" w:eastAsia="hu-HU"/>
        </w:rPr>
        <w:t>A Békési Járási Hivatal Foglalkoztatási Osztálya tájékoztatása alapján az alábbi szolgáltatásokat biztosítja a munkaerőpiacra való átmenetet megkönnyitő</w:t>
      </w:r>
      <w:r w:rsidR="00D21FA8" w:rsidRPr="00DB4656">
        <w:rPr>
          <w:lang w:val="hu-HU" w:eastAsia="hu-HU"/>
        </w:rPr>
        <w:t xml:space="preserve"> </w:t>
      </w:r>
      <w:r w:rsidRPr="00DB4656">
        <w:rPr>
          <w:lang w:val="hu-HU" w:eastAsia="hu-HU"/>
        </w:rPr>
        <w:t>program kere</w:t>
      </w:r>
      <w:r w:rsidR="004A316D" w:rsidRPr="00DB4656">
        <w:rPr>
          <w:lang w:val="hu-HU" w:eastAsia="hu-HU"/>
        </w:rPr>
        <w:t>tében</w:t>
      </w:r>
      <w:r w:rsidR="00837A2D" w:rsidRPr="00DB4656">
        <w:rPr>
          <w:lang w:val="hu-HU" w:eastAsia="hu-HU"/>
        </w:rPr>
        <w:t xml:space="preserve"> 2018. évben</w:t>
      </w:r>
      <w:r w:rsidR="004A316D" w:rsidRPr="00DB4656">
        <w:rPr>
          <w:lang w:val="hu-HU" w:eastAsia="hu-HU"/>
        </w:rPr>
        <w:t xml:space="preserve">. </w:t>
      </w:r>
      <w:r w:rsidR="004A316D" w:rsidRPr="0011729A">
        <w:rPr>
          <w:bCs/>
        </w:rPr>
        <w:t xml:space="preserve">A GINOP 5.2.1-14 Ifjúsági Garancia Rendszer és a GINOP 5.1.1-15 „Út a munkaerőpiacra” elnevezésű programok keretében </w:t>
      </w:r>
      <w:r w:rsidR="0074360B" w:rsidRPr="0011729A">
        <w:rPr>
          <w:bCs/>
        </w:rPr>
        <w:t>biztosít</w:t>
      </w:r>
      <w:r w:rsidR="004A316D" w:rsidRPr="0011729A">
        <w:rPr>
          <w:bCs/>
        </w:rPr>
        <w:t xml:space="preserve"> lehetőség</w:t>
      </w:r>
      <w:r w:rsidR="0074360B" w:rsidRPr="0011729A">
        <w:rPr>
          <w:bCs/>
        </w:rPr>
        <w:t>et</w:t>
      </w:r>
      <w:r w:rsidR="004A316D" w:rsidRPr="0011729A">
        <w:rPr>
          <w:bCs/>
        </w:rPr>
        <w:t xml:space="preserve"> regisztrált álláskeresők számára, támogatott képzések elvégzésére. A programok célja, hogy az álláskeresők nagyobb eséllyel tudjanak elhelyezkedni az elsődleges munkaerőpiacon.</w:t>
      </w:r>
      <w:r w:rsidR="0073230C" w:rsidRPr="0011729A">
        <w:rPr>
          <w:bCs/>
        </w:rPr>
        <w:t xml:space="preserve"> Ilyen többek között:</w:t>
      </w:r>
    </w:p>
    <w:p w:rsidR="0074360B" w:rsidRPr="0011729A" w:rsidRDefault="004A316D" w:rsidP="000D3208">
      <w:pPr>
        <w:numPr>
          <w:ilvl w:val="0"/>
          <w:numId w:val="34"/>
        </w:numPr>
        <w:rPr>
          <w:rFonts w:ascii="Times New Roman" w:hAnsi="Times New Roman"/>
          <w:sz w:val="24"/>
        </w:rPr>
      </w:pPr>
      <w:r w:rsidRPr="0011729A">
        <w:rPr>
          <w:rFonts w:ascii="Times New Roman" w:hAnsi="Times New Roman"/>
          <w:sz w:val="24"/>
        </w:rPr>
        <w:t xml:space="preserve">a Tisztítás-technológia szakmunkás képzés, valamint Targoncavezetői képzés </w:t>
      </w:r>
    </w:p>
    <w:p w:rsidR="004A316D" w:rsidRPr="0011729A" w:rsidRDefault="000F3B93" w:rsidP="000F3B93">
      <w:pPr>
        <w:rPr>
          <w:rFonts w:ascii="Times New Roman" w:hAnsi="Times New Roman"/>
          <w:sz w:val="24"/>
        </w:rPr>
      </w:pPr>
      <w:r w:rsidRPr="0011729A">
        <w:rPr>
          <w:rFonts w:ascii="Times New Roman" w:hAnsi="Times New Roman"/>
          <w:sz w:val="24"/>
        </w:rPr>
        <w:t>T</w:t>
      </w:r>
      <w:r w:rsidR="0074360B" w:rsidRPr="0011729A">
        <w:rPr>
          <w:rFonts w:ascii="Times New Roman" w:hAnsi="Times New Roman"/>
          <w:sz w:val="24"/>
        </w:rPr>
        <w:t>ovábbi képzések</w:t>
      </w:r>
      <w:r w:rsidR="004A316D" w:rsidRPr="0011729A">
        <w:rPr>
          <w:rFonts w:ascii="Times New Roman" w:hAnsi="Times New Roman"/>
          <w:sz w:val="24"/>
        </w:rPr>
        <w:t>, amelyek békéscsabai helyszíneken indulnak</w:t>
      </w:r>
      <w:r w:rsidR="0074360B" w:rsidRPr="0011729A">
        <w:rPr>
          <w:rFonts w:ascii="Times New Roman" w:hAnsi="Times New Roman"/>
          <w:sz w:val="24"/>
        </w:rPr>
        <w:t>:</w:t>
      </w:r>
    </w:p>
    <w:p w:rsidR="004A316D" w:rsidRPr="0011729A" w:rsidRDefault="004A316D" w:rsidP="000D3208">
      <w:pPr>
        <w:numPr>
          <w:ilvl w:val="0"/>
          <w:numId w:val="34"/>
        </w:numPr>
        <w:rPr>
          <w:rFonts w:ascii="Times New Roman" w:hAnsi="Times New Roman"/>
          <w:sz w:val="24"/>
        </w:rPr>
      </w:pPr>
      <w:r w:rsidRPr="0011729A">
        <w:rPr>
          <w:rFonts w:ascii="Times New Roman" w:hAnsi="Times New Roman"/>
          <w:sz w:val="24"/>
        </w:rPr>
        <w:t>szakképesítéssel rendelkezőknek nyelvi képzések. Angol nyelvből alap-, közép- és felsőfokú nyelvvizsga felkészítő képzések, német nyelvből alap- és középszintű nyelvi képzések indulnak.</w:t>
      </w:r>
    </w:p>
    <w:p w:rsidR="004A316D" w:rsidRPr="0011729A" w:rsidRDefault="0074360B" w:rsidP="000D3208">
      <w:pPr>
        <w:numPr>
          <w:ilvl w:val="0"/>
          <w:numId w:val="34"/>
        </w:numPr>
        <w:rPr>
          <w:rFonts w:ascii="Times New Roman" w:hAnsi="Times New Roman"/>
          <w:sz w:val="24"/>
        </w:rPr>
      </w:pPr>
      <w:r w:rsidRPr="0011729A">
        <w:rPr>
          <w:rFonts w:ascii="Times New Roman" w:hAnsi="Times New Roman"/>
          <w:sz w:val="24"/>
        </w:rPr>
        <w:lastRenderedPageBreak/>
        <w:t>t</w:t>
      </w:r>
      <w:r w:rsidR="004A316D" w:rsidRPr="0011729A">
        <w:rPr>
          <w:rFonts w:ascii="Times New Roman" w:hAnsi="Times New Roman"/>
          <w:sz w:val="24"/>
        </w:rPr>
        <w:t>ámogatott formában gépjárművezetői képesítések, „C+E+Tehergépkocsi” vezetői alapképesítés és „D” kategóri</w:t>
      </w:r>
      <w:r w:rsidR="00D21FA8">
        <w:rPr>
          <w:rFonts w:ascii="Times New Roman" w:hAnsi="Times New Roman"/>
          <w:sz w:val="24"/>
        </w:rPr>
        <w:t>a+autóbuszvezetői alapképesítés</w:t>
      </w:r>
      <w:r w:rsidR="004A316D" w:rsidRPr="0011729A">
        <w:rPr>
          <w:rFonts w:ascii="Times New Roman" w:hAnsi="Times New Roman"/>
          <w:sz w:val="24"/>
        </w:rPr>
        <w:t>.</w:t>
      </w:r>
      <w:r w:rsidRPr="0011729A">
        <w:rPr>
          <w:rFonts w:ascii="Times New Roman" w:hAnsi="Times New Roman"/>
          <w:sz w:val="24"/>
        </w:rPr>
        <w:t xml:space="preserve"> </w:t>
      </w:r>
    </w:p>
    <w:p w:rsidR="004A316D" w:rsidRPr="00D21FA8" w:rsidRDefault="004A316D" w:rsidP="000D3208">
      <w:pPr>
        <w:numPr>
          <w:ilvl w:val="0"/>
          <w:numId w:val="34"/>
        </w:numPr>
        <w:rPr>
          <w:rFonts w:ascii="Times New Roman" w:hAnsi="Times New Roman"/>
          <w:sz w:val="24"/>
        </w:rPr>
      </w:pPr>
      <w:r w:rsidRPr="00D21FA8">
        <w:rPr>
          <w:rFonts w:ascii="Times New Roman" w:hAnsi="Times New Roman"/>
          <w:sz w:val="24"/>
        </w:rPr>
        <w:t>Asztalos</w:t>
      </w:r>
      <w:r w:rsidR="00D21FA8" w:rsidRPr="00D21FA8">
        <w:rPr>
          <w:rFonts w:ascii="Times New Roman" w:hAnsi="Times New Roman"/>
          <w:sz w:val="24"/>
        </w:rPr>
        <w:t xml:space="preserve">, </w:t>
      </w:r>
      <w:r w:rsidRPr="00D21FA8">
        <w:rPr>
          <w:rFonts w:ascii="Times New Roman" w:hAnsi="Times New Roman"/>
          <w:sz w:val="24"/>
        </w:rPr>
        <w:t>Elektronikai műszerész</w:t>
      </w:r>
      <w:r w:rsidR="00D21FA8" w:rsidRPr="00D21FA8">
        <w:rPr>
          <w:rFonts w:ascii="Times New Roman" w:hAnsi="Times New Roman"/>
          <w:sz w:val="24"/>
        </w:rPr>
        <w:t xml:space="preserve">, </w:t>
      </w:r>
      <w:r w:rsidRPr="00D21FA8">
        <w:rPr>
          <w:rFonts w:ascii="Times New Roman" w:hAnsi="Times New Roman"/>
          <w:sz w:val="24"/>
        </w:rPr>
        <w:t>Épület- és szerkezetlakatos</w:t>
      </w:r>
      <w:r w:rsidR="00D21FA8" w:rsidRPr="00D21FA8">
        <w:rPr>
          <w:rFonts w:ascii="Times New Roman" w:hAnsi="Times New Roman"/>
          <w:sz w:val="24"/>
        </w:rPr>
        <w:t xml:space="preserve">, </w:t>
      </w:r>
      <w:r w:rsidRPr="00D21FA8">
        <w:rPr>
          <w:rFonts w:ascii="Times New Roman" w:hAnsi="Times New Roman"/>
          <w:sz w:val="24"/>
        </w:rPr>
        <w:t>Fegyveres biztonsági őr</w:t>
      </w:r>
      <w:r w:rsidR="00D21FA8" w:rsidRPr="00D21FA8">
        <w:rPr>
          <w:rFonts w:ascii="Times New Roman" w:hAnsi="Times New Roman"/>
          <w:sz w:val="24"/>
        </w:rPr>
        <w:t xml:space="preserve">, </w:t>
      </w:r>
      <w:r w:rsidRPr="00D21FA8">
        <w:rPr>
          <w:rFonts w:ascii="Times New Roman" w:hAnsi="Times New Roman"/>
          <w:sz w:val="24"/>
        </w:rPr>
        <w:t>Gyermek- és ifjúsági felügyelő</w:t>
      </w:r>
      <w:r w:rsidR="00D21FA8" w:rsidRPr="00D21FA8">
        <w:rPr>
          <w:rFonts w:ascii="Times New Roman" w:hAnsi="Times New Roman"/>
          <w:sz w:val="24"/>
        </w:rPr>
        <w:t xml:space="preserve">, </w:t>
      </w:r>
      <w:r w:rsidRPr="00D21FA8">
        <w:rPr>
          <w:rFonts w:ascii="Times New Roman" w:hAnsi="Times New Roman"/>
          <w:sz w:val="24"/>
        </w:rPr>
        <w:t>Logisztikai és szállítmányozási ügyintéző</w:t>
      </w:r>
      <w:r w:rsidR="00D21FA8" w:rsidRPr="00D21FA8">
        <w:rPr>
          <w:rFonts w:ascii="Times New Roman" w:hAnsi="Times New Roman"/>
          <w:sz w:val="24"/>
        </w:rPr>
        <w:t xml:space="preserve">, </w:t>
      </w:r>
      <w:r w:rsidRPr="00D21FA8">
        <w:rPr>
          <w:rFonts w:ascii="Times New Roman" w:hAnsi="Times New Roman"/>
          <w:sz w:val="24"/>
        </w:rPr>
        <w:t>Nyomdaipari technikus</w:t>
      </w:r>
      <w:r w:rsidR="00D21FA8" w:rsidRPr="00D21FA8">
        <w:rPr>
          <w:rFonts w:ascii="Times New Roman" w:hAnsi="Times New Roman"/>
          <w:sz w:val="24"/>
        </w:rPr>
        <w:t xml:space="preserve">, </w:t>
      </w:r>
      <w:r w:rsidRPr="00D21FA8">
        <w:rPr>
          <w:rFonts w:ascii="Times New Roman" w:hAnsi="Times New Roman"/>
          <w:sz w:val="24"/>
        </w:rPr>
        <w:t>Pék</w:t>
      </w:r>
      <w:r w:rsidR="00D21FA8" w:rsidRPr="00D21FA8">
        <w:rPr>
          <w:rFonts w:ascii="Times New Roman" w:hAnsi="Times New Roman"/>
          <w:sz w:val="24"/>
        </w:rPr>
        <w:t xml:space="preserve">, </w:t>
      </w:r>
      <w:r w:rsidRPr="00D21FA8">
        <w:rPr>
          <w:rFonts w:ascii="Times New Roman" w:hAnsi="Times New Roman"/>
          <w:sz w:val="24"/>
        </w:rPr>
        <w:t>Pénzügyi- számviteli ügyintéző</w:t>
      </w:r>
      <w:r w:rsidR="00D21FA8" w:rsidRPr="00D21FA8">
        <w:rPr>
          <w:rFonts w:ascii="Times New Roman" w:hAnsi="Times New Roman"/>
          <w:sz w:val="24"/>
        </w:rPr>
        <w:t xml:space="preserve">, </w:t>
      </w:r>
      <w:r w:rsidRPr="00D21FA8">
        <w:rPr>
          <w:rFonts w:ascii="Times New Roman" w:hAnsi="Times New Roman"/>
          <w:sz w:val="24"/>
        </w:rPr>
        <w:t>Raktáros</w:t>
      </w:r>
      <w:r w:rsidR="00D21FA8" w:rsidRPr="00D21FA8">
        <w:rPr>
          <w:rFonts w:ascii="Times New Roman" w:hAnsi="Times New Roman"/>
          <w:sz w:val="24"/>
        </w:rPr>
        <w:t xml:space="preserve">, </w:t>
      </w:r>
      <w:r w:rsidRPr="00D21FA8">
        <w:rPr>
          <w:rFonts w:ascii="Times New Roman" w:hAnsi="Times New Roman"/>
          <w:sz w:val="24"/>
        </w:rPr>
        <w:t>Személy- és vagyonőr</w:t>
      </w:r>
      <w:r w:rsidR="00D21FA8" w:rsidRPr="00D21FA8">
        <w:rPr>
          <w:rFonts w:ascii="Times New Roman" w:hAnsi="Times New Roman"/>
          <w:sz w:val="24"/>
        </w:rPr>
        <w:t xml:space="preserve">, </w:t>
      </w:r>
      <w:r w:rsidRPr="00D21FA8">
        <w:rPr>
          <w:rFonts w:ascii="Times New Roman" w:hAnsi="Times New Roman"/>
          <w:sz w:val="24"/>
        </w:rPr>
        <w:t>Vállalkozási és bérügyintéző</w:t>
      </w:r>
      <w:r w:rsidR="00D21FA8" w:rsidRPr="00D21FA8">
        <w:rPr>
          <w:rFonts w:ascii="Times New Roman" w:hAnsi="Times New Roman"/>
          <w:sz w:val="24"/>
        </w:rPr>
        <w:t>,</w:t>
      </w:r>
      <w:r w:rsidR="00D21FA8">
        <w:rPr>
          <w:rFonts w:ascii="Times New Roman" w:hAnsi="Times New Roman"/>
          <w:sz w:val="24"/>
        </w:rPr>
        <w:t xml:space="preserve"> </w:t>
      </w:r>
      <w:r w:rsidRPr="00D21FA8">
        <w:rPr>
          <w:rFonts w:ascii="Times New Roman" w:hAnsi="Times New Roman"/>
          <w:sz w:val="24"/>
        </w:rPr>
        <w:t>Villanyszerelő</w:t>
      </w:r>
    </w:p>
    <w:p w:rsidR="000F3B93" w:rsidRPr="0011729A" w:rsidRDefault="000F3B93" w:rsidP="000F3B93">
      <w:pPr>
        <w:pStyle w:val="NormlCalibri11"/>
        <w:rPr>
          <w:lang w:val="hu-HU" w:eastAsia="hu-HU"/>
        </w:rPr>
      </w:pPr>
    </w:p>
    <w:p w:rsidR="00061CD9" w:rsidRPr="00DB4656" w:rsidRDefault="004A316D" w:rsidP="0074360B">
      <w:pPr>
        <w:rPr>
          <w:rFonts w:ascii="Times New Roman" w:hAnsi="Times New Roman"/>
          <w:sz w:val="24"/>
        </w:rPr>
      </w:pPr>
      <w:r w:rsidRPr="00DB4656">
        <w:rPr>
          <w:rFonts w:ascii="Times New Roman" w:hAnsi="Times New Roman"/>
          <w:sz w:val="24"/>
        </w:rPr>
        <w:t>Az álláskeresők a képzés idejére jogosultak keresetpótló juttatásra, a lakóhely és a képzés helyszíne között az utazási költséget is megtérít</w:t>
      </w:r>
      <w:r w:rsidR="004C5BDE" w:rsidRPr="00DB4656">
        <w:rPr>
          <w:rFonts w:ascii="Times New Roman" w:hAnsi="Times New Roman"/>
          <w:sz w:val="24"/>
        </w:rPr>
        <w:t>ik</w:t>
      </w:r>
      <w:r w:rsidRPr="00DB4656">
        <w:rPr>
          <w:rFonts w:ascii="Times New Roman" w:hAnsi="Times New Roman"/>
          <w:sz w:val="24"/>
        </w:rPr>
        <w:t>, valamint a teljes képzési díj és az első vizsga költsége sem az ügyfelet terheli.</w:t>
      </w:r>
      <w:r w:rsidR="0074360B" w:rsidRPr="00DB4656">
        <w:rPr>
          <w:rFonts w:ascii="Times New Roman" w:hAnsi="Times New Roman"/>
          <w:sz w:val="24"/>
        </w:rPr>
        <w:t xml:space="preserve"> </w:t>
      </w:r>
      <w:r w:rsidRPr="00DB4656">
        <w:rPr>
          <w:rFonts w:ascii="Times New Roman" w:hAnsi="Times New Roman"/>
          <w:sz w:val="24"/>
        </w:rPr>
        <w:t>A programok célja a 25 év alatti fiatalok, valamint a 25-64 év közötti álláskeresők, különös tekintettel az alacsony iskolai végzettséggel rendelkezők segítése. A képzés elvégzését követően az ügyfeleknek lehetősége nyílik támogatott foglalkoztatásra, lakhatási és vállalkozóvá válási támogatásra.</w:t>
      </w:r>
    </w:p>
    <w:p w:rsidR="000F3B93" w:rsidRPr="000F3B93" w:rsidRDefault="000F3B93" w:rsidP="000F3B93">
      <w:pPr>
        <w:pStyle w:val="NormlCalibri11"/>
        <w:rPr>
          <w:lang w:val="hu-HU" w:eastAsia="hu-HU"/>
        </w:rPr>
      </w:pPr>
    </w:p>
    <w:tbl>
      <w:tblPr>
        <w:tblW w:w="9556" w:type="dxa"/>
        <w:tblInd w:w="70" w:type="dxa"/>
        <w:tblCellMar>
          <w:left w:w="70" w:type="dxa"/>
          <w:right w:w="70" w:type="dxa"/>
        </w:tblCellMar>
        <w:tblLook w:val="04A0"/>
      </w:tblPr>
      <w:tblGrid>
        <w:gridCol w:w="3686"/>
        <w:gridCol w:w="1134"/>
        <w:gridCol w:w="4736"/>
      </w:tblGrid>
      <w:tr w:rsidR="00C459F1" w:rsidRPr="00CD5E3E">
        <w:trPr>
          <w:trHeight w:val="283"/>
        </w:trPr>
        <w:tc>
          <w:tcPr>
            <w:tcW w:w="9556" w:type="dxa"/>
            <w:gridSpan w:val="3"/>
            <w:tcBorders>
              <w:top w:val="nil"/>
              <w:left w:val="nil"/>
              <w:bottom w:val="nil"/>
              <w:right w:val="nil"/>
            </w:tcBorders>
            <w:shd w:val="clear" w:color="auto" w:fill="auto"/>
            <w:noWrap/>
            <w:vAlign w:val="bottom"/>
          </w:tcPr>
          <w:p w:rsidR="00C459F1" w:rsidRPr="00CD5E3E" w:rsidRDefault="00C459F1" w:rsidP="001E37B2">
            <w:pPr>
              <w:rPr>
                <w:rFonts w:ascii="Times New Roman" w:hAnsi="Times New Roman"/>
                <w:b/>
                <w:bCs/>
                <w:szCs w:val="22"/>
              </w:rPr>
            </w:pPr>
            <w:r w:rsidRPr="00CD5E3E">
              <w:rPr>
                <w:rFonts w:ascii="Times New Roman" w:hAnsi="Times New Roman"/>
                <w:szCs w:val="22"/>
              </w:rPr>
              <w:br w:type="page"/>
            </w:r>
            <w:r w:rsidRPr="00CD5E3E">
              <w:rPr>
                <w:rFonts w:ascii="Times New Roman" w:hAnsi="Times New Roman"/>
                <w:b/>
                <w:bCs/>
                <w:szCs w:val="22"/>
              </w:rPr>
              <w:t>3.2.12. számú táblázat – A foglalkoztatáshoz való hozzáférés esélyének helyi potenciálja – fiatalok</w:t>
            </w:r>
          </w:p>
        </w:tc>
      </w:tr>
      <w:tr w:rsidR="00C459F1" w:rsidRPr="00CD5E3E">
        <w:trPr>
          <w:trHeight w:val="283"/>
        </w:trPr>
        <w:tc>
          <w:tcPr>
            <w:tcW w:w="3686" w:type="dxa"/>
            <w:tcBorders>
              <w:top w:val="single" w:sz="4" w:space="0" w:color="auto"/>
              <w:left w:val="single" w:sz="4" w:space="0" w:color="auto"/>
              <w:bottom w:val="single" w:sz="4" w:space="0" w:color="auto"/>
              <w:right w:val="single" w:sz="4" w:space="0" w:color="auto"/>
            </w:tcBorders>
            <w:shd w:val="clear" w:color="000000" w:fill="CCFFCC"/>
            <w:vAlign w:val="bottom"/>
          </w:tcPr>
          <w:p w:rsidR="00C459F1" w:rsidRPr="00CD5E3E" w:rsidRDefault="00C459F1" w:rsidP="001E37B2">
            <w:pPr>
              <w:rPr>
                <w:rFonts w:ascii="Times New Roman" w:hAnsi="Times New Roman"/>
                <w:szCs w:val="22"/>
              </w:rPr>
            </w:pPr>
          </w:p>
        </w:tc>
        <w:tc>
          <w:tcPr>
            <w:tcW w:w="1134" w:type="dxa"/>
            <w:tcBorders>
              <w:top w:val="single" w:sz="4" w:space="0" w:color="auto"/>
              <w:left w:val="nil"/>
              <w:bottom w:val="single" w:sz="4" w:space="0" w:color="auto"/>
              <w:right w:val="single" w:sz="4" w:space="0" w:color="auto"/>
            </w:tcBorders>
            <w:shd w:val="clear" w:color="000000" w:fill="CCFFCC"/>
            <w:vAlign w:val="center"/>
          </w:tcPr>
          <w:p w:rsidR="00C459F1" w:rsidRPr="00CD5E3E" w:rsidRDefault="00C459F1" w:rsidP="001E37B2">
            <w:pPr>
              <w:jc w:val="center"/>
              <w:rPr>
                <w:rFonts w:ascii="Times New Roman" w:hAnsi="Times New Roman"/>
                <w:b/>
                <w:bCs/>
                <w:szCs w:val="22"/>
              </w:rPr>
            </w:pPr>
            <w:r w:rsidRPr="00CD5E3E">
              <w:rPr>
                <w:rFonts w:ascii="Times New Roman" w:hAnsi="Times New Roman"/>
                <w:b/>
                <w:bCs/>
                <w:szCs w:val="22"/>
              </w:rPr>
              <w:t>van/nincs</w:t>
            </w:r>
          </w:p>
        </w:tc>
        <w:tc>
          <w:tcPr>
            <w:tcW w:w="4736" w:type="dxa"/>
            <w:tcBorders>
              <w:top w:val="single" w:sz="4" w:space="0" w:color="auto"/>
              <w:left w:val="nil"/>
              <w:bottom w:val="single" w:sz="4" w:space="0" w:color="auto"/>
              <w:right w:val="single" w:sz="4" w:space="0" w:color="auto"/>
            </w:tcBorders>
            <w:shd w:val="clear" w:color="000000" w:fill="CCFFCC"/>
            <w:vAlign w:val="center"/>
          </w:tcPr>
          <w:p w:rsidR="00C459F1" w:rsidRPr="00CD5E3E" w:rsidRDefault="00C459F1" w:rsidP="001E37B2">
            <w:pPr>
              <w:jc w:val="center"/>
              <w:rPr>
                <w:rFonts w:ascii="Times New Roman" w:hAnsi="Times New Roman"/>
                <w:b/>
                <w:bCs/>
                <w:szCs w:val="22"/>
              </w:rPr>
            </w:pPr>
            <w:r w:rsidRPr="00CD5E3E">
              <w:rPr>
                <w:rFonts w:ascii="Times New Roman" w:hAnsi="Times New Roman"/>
                <w:b/>
                <w:bCs/>
                <w:szCs w:val="22"/>
              </w:rPr>
              <w:t>Felsorolás</w:t>
            </w:r>
          </w:p>
        </w:tc>
      </w:tr>
      <w:tr w:rsidR="00C459F1" w:rsidRPr="00CD5E3E">
        <w:trPr>
          <w:trHeight w:val="283"/>
        </w:trPr>
        <w:tc>
          <w:tcPr>
            <w:tcW w:w="3686" w:type="dxa"/>
            <w:tcBorders>
              <w:top w:val="nil"/>
              <w:left w:val="single" w:sz="4" w:space="0" w:color="auto"/>
              <w:bottom w:val="single" w:sz="4" w:space="0" w:color="auto"/>
              <w:right w:val="single" w:sz="4" w:space="0" w:color="auto"/>
            </w:tcBorders>
            <w:shd w:val="clear" w:color="auto" w:fill="auto"/>
            <w:vAlign w:val="center"/>
          </w:tcPr>
          <w:p w:rsidR="00C459F1" w:rsidRPr="00CD5E3E" w:rsidRDefault="00C459F1" w:rsidP="001E37B2">
            <w:pPr>
              <w:rPr>
                <w:rFonts w:ascii="Times New Roman" w:hAnsi="Times New Roman"/>
                <w:szCs w:val="22"/>
              </w:rPr>
            </w:pPr>
            <w:r w:rsidRPr="00CD5E3E">
              <w:rPr>
                <w:rFonts w:ascii="Times New Roman" w:hAnsi="Times New Roman"/>
                <w:szCs w:val="22"/>
              </w:rPr>
              <w:t>fiatalok foglalkoztatását megkönnyítő programok a településen</w:t>
            </w:r>
          </w:p>
        </w:tc>
        <w:tc>
          <w:tcPr>
            <w:tcW w:w="1134"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jc w:val="center"/>
              <w:rPr>
                <w:rFonts w:ascii="Times New Roman" w:hAnsi="Times New Roman"/>
                <w:iCs/>
                <w:szCs w:val="22"/>
              </w:rPr>
            </w:pPr>
            <w:r w:rsidRPr="00CD5E3E">
              <w:rPr>
                <w:rFonts w:ascii="Times New Roman" w:hAnsi="Times New Roman"/>
                <w:iCs/>
                <w:szCs w:val="22"/>
              </w:rPr>
              <w:t>van</w:t>
            </w:r>
          </w:p>
        </w:tc>
        <w:tc>
          <w:tcPr>
            <w:tcW w:w="4736" w:type="dxa"/>
            <w:tcBorders>
              <w:top w:val="nil"/>
              <w:left w:val="nil"/>
              <w:bottom w:val="single" w:sz="4" w:space="0" w:color="auto"/>
              <w:right w:val="single" w:sz="4" w:space="0" w:color="auto"/>
            </w:tcBorders>
            <w:shd w:val="clear" w:color="auto" w:fill="auto"/>
            <w:vAlign w:val="center"/>
          </w:tcPr>
          <w:p w:rsidR="00C459F1" w:rsidRPr="00CD5E3E" w:rsidRDefault="00CD5E3E" w:rsidP="000D3208">
            <w:pPr>
              <w:numPr>
                <w:ilvl w:val="0"/>
                <w:numId w:val="41"/>
              </w:numPr>
              <w:rPr>
                <w:rFonts w:ascii="Times New Roman" w:hAnsi="Times New Roman"/>
                <w:iCs/>
                <w:szCs w:val="22"/>
              </w:rPr>
            </w:pPr>
            <w:r w:rsidRPr="00CD5E3E">
              <w:rPr>
                <w:rFonts w:ascii="Times New Roman" w:hAnsi="Times New Roman"/>
                <w:iCs/>
                <w:szCs w:val="22"/>
              </w:rPr>
              <w:t>civilszervezetek képzései, pály</w:t>
            </w:r>
            <w:r w:rsidR="00912C9D" w:rsidRPr="00CD5E3E">
              <w:rPr>
                <w:rFonts w:ascii="Times New Roman" w:hAnsi="Times New Roman"/>
                <w:iCs/>
                <w:szCs w:val="22"/>
              </w:rPr>
              <w:t>ázati programjai (TÍZVÁROS Alapítvány, Mécses Sz: )</w:t>
            </w:r>
          </w:p>
          <w:p w:rsidR="004C3BF9" w:rsidRPr="00CD5E3E" w:rsidRDefault="004C3BF9" w:rsidP="000D3208">
            <w:pPr>
              <w:numPr>
                <w:ilvl w:val="0"/>
                <w:numId w:val="41"/>
              </w:numPr>
              <w:spacing w:before="100" w:beforeAutospacing="1" w:after="100" w:afterAutospacing="1"/>
              <w:jc w:val="left"/>
              <w:rPr>
                <w:rFonts w:ascii="Times New Roman" w:hAnsi="Times New Roman"/>
                <w:sz w:val="24"/>
              </w:rPr>
            </w:pPr>
            <w:r w:rsidRPr="00CD5E3E">
              <w:rPr>
                <w:rFonts w:ascii="Times New Roman" w:hAnsi="Times New Roman"/>
                <w:sz w:val="24"/>
              </w:rPr>
              <w:t>EFOP-1.5.3-16-2017-00097 Településeinkért</w:t>
            </w:r>
          </w:p>
          <w:p w:rsidR="004C3BF9" w:rsidRPr="00CD5E3E" w:rsidRDefault="004C3BF9" w:rsidP="000D3208">
            <w:pPr>
              <w:numPr>
                <w:ilvl w:val="0"/>
                <w:numId w:val="41"/>
              </w:numPr>
              <w:spacing w:before="100" w:beforeAutospacing="1" w:after="100" w:afterAutospacing="1"/>
              <w:jc w:val="left"/>
              <w:rPr>
                <w:rFonts w:ascii="Times New Roman" w:hAnsi="Times New Roman"/>
                <w:sz w:val="24"/>
              </w:rPr>
            </w:pPr>
            <w:r w:rsidRPr="00CD5E3E">
              <w:rPr>
                <w:rFonts w:ascii="Times New Roman" w:hAnsi="Times New Roman"/>
                <w:sz w:val="24"/>
              </w:rPr>
              <w:t>EFOP-1.2.11-16-2017-</w:t>
            </w:r>
            <w:smartTag w:uri="urn:schemas-microsoft-com:office:smarttags" w:element="metricconverter">
              <w:smartTagPr>
                <w:attr w:name="ProductID" w:val="00002 A"/>
              </w:smartTagPr>
              <w:r w:rsidRPr="00CD5E3E">
                <w:rPr>
                  <w:rFonts w:ascii="Times New Roman" w:hAnsi="Times New Roman"/>
                  <w:sz w:val="24"/>
                </w:rPr>
                <w:t>00002 A</w:t>
              </w:r>
            </w:smartTag>
            <w:r w:rsidRPr="00CD5E3E">
              <w:rPr>
                <w:rFonts w:ascii="Times New Roman" w:hAnsi="Times New Roman"/>
                <w:sz w:val="24"/>
              </w:rPr>
              <w:t xml:space="preserve"> város a Tiétek a város Értetek</w:t>
            </w:r>
          </w:p>
        </w:tc>
      </w:tr>
      <w:tr w:rsidR="00C459F1" w:rsidRPr="00CD5E3E">
        <w:trPr>
          <w:trHeight w:val="283"/>
        </w:trPr>
        <w:tc>
          <w:tcPr>
            <w:tcW w:w="3686" w:type="dxa"/>
            <w:tcBorders>
              <w:top w:val="nil"/>
              <w:left w:val="single" w:sz="4" w:space="0" w:color="auto"/>
              <w:bottom w:val="single" w:sz="4" w:space="0" w:color="auto"/>
              <w:right w:val="single" w:sz="4" w:space="0" w:color="auto"/>
            </w:tcBorders>
            <w:shd w:val="clear" w:color="auto" w:fill="auto"/>
            <w:vAlign w:val="center"/>
          </w:tcPr>
          <w:p w:rsidR="00C459F1" w:rsidRPr="00CD5E3E" w:rsidRDefault="00C459F1" w:rsidP="001E37B2">
            <w:pPr>
              <w:rPr>
                <w:rFonts w:ascii="Times New Roman" w:hAnsi="Times New Roman"/>
                <w:szCs w:val="22"/>
              </w:rPr>
            </w:pPr>
            <w:r w:rsidRPr="00CD5E3E">
              <w:rPr>
                <w:rFonts w:ascii="Times New Roman" w:hAnsi="Times New Roman"/>
                <w:szCs w:val="22"/>
              </w:rPr>
              <w:t>fiatalok foglalkoztatását megkönnyítő programok a vonzásközpontban</w:t>
            </w:r>
          </w:p>
        </w:tc>
        <w:tc>
          <w:tcPr>
            <w:tcW w:w="1134" w:type="dxa"/>
            <w:tcBorders>
              <w:top w:val="nil"/>
              <w:left w:val="nil"/>
              <w:bottom w:val="single" w:sz="4" w:space="0" w:color="auto"/>
              <w:right w:val="single" w:sz="4" w:space="0" w:color="auto"/>
            </w:tcBorders>
            <w:shd w:val="clear" w:color="auto" w:fill="auto"/>
            <w:vAlign w:val="center"/>
          </w:tcPr>
          <w:p w:rsidR="00C459F1" w:rsidRPr="00CD5E3E" w:rsidRDefault="00DD4E85" w:rsidP="001E37B2">
            <w:pPr>
              <w:jc w:val="center"/>
              <w:rPr>
                <w:rFonts w:ascii="Times New Roman" w:hAnsi="Times New Roman"/>
                <w:iCs/>
                <w:szCs w:val="22"/>
              </w:rPr>
            </w:pPr>
            <w:r w:rsidRPr="00CD5E3E">
              <w:rPr>
                <w:rFonts w:ascii="Times New Roman" w:hAnsi="Times New Roman"/>
                <w:iCs/>
                <w:szCs w:val="22"/>
              </w:rPr>
              <w:t xml:space="preserve">van </w:t>
            </w:r>
          </w:p>
        </w:tc>
        <w:tc>
          <w:tcPr>
            <w:tcW w:w="4736" w:type="dxa"/>
            <w:tcBorders>
              <w:top w:val="nil"/>
              <w:left w:val="nil"/>
              <w:bottom w:val="single" w:sz="4" w:space="0" w:color="auto"/>
              <w:right w:val="single" w:sz="4" w:space="0" w:color="auto"/>
            </w:tcBorders>
            <w:shd w:val="clear" w:color="auto" w:fill="auto"/>
            <w:vAlign w:val="center"/>
          </w:tcPr>
          <w:p w:rsidR="00C459F1" w:rsidRPr="00CD5E3E" w:rsidRDefault="00455F08" w:rsidP="000D3208">
            <w:pPr>
              <w:numPr>
                <w:ilvl w:val="0"/>
                <w:numId w:val="41"/>
              </w:numPr>
              <w:rPr>
                <w:rFonts w:ascii="Times New Roman" w:hAnsi="Times New Roman"/>
                <w:iCs/>
                <w:szCs w:val="22"/>
              </w:rPr>
            </w:pPr>
            <w:r w:rsidRPr="00CD5E3E">
              <w:rPr>
                <w:rFonts w:ascii="Times New Roman" w:hAnsi="Times New Roman"/>
              </w:rPr>
              <w:t>Járási Hivatal Foglalkoztatási Osztály képzései, programjai</w:t>
            </w:r>
          </w:p>
        </w:tc>
      </w:tr>
      <w:tr w:rsidR="00C459F1" w:rsidRPr="00CD5E3E">
        <w:trPr>
          <w:trHeight w:val="283"/>
        </w:trPr>
        <w:tc>
          <w:tcPr>
            <w:tcW w:w="3686" w:type="dxa"/>
            <w:tcBorders>
              <w:top w:val="nil"/>
              <w:left w:val="single" w:sz="4" w:space="0" w:color="auto"/>
              <w:bottom w:val="single" w:sz="4" w:space="0" w:color="auto"/>
              <w:right w:val="single" w:sz="4" w:space="0" w:color="auto"/>
            </w:tcBorders>
            <w:shd w:val="clear" w:color="auto" w:fill="auto"/>
            <w:vAlign w:val="center"/>
          </w:tcPr>
          <w:p w:rsidR="00C459F1" w:rsidRPr="00CD5E3E" w:rsidRDefault="00C459F1" w:rsidP="001E37B2">
            <w:pPr>
              <w:rPr>
                <w:rFonts w:ascii="Times New Roman" w:hAnsi="Times New Roman"/>
                <w:szCs w:val="22"/>
              </w:rPr>
            </w:pPr>
            <w:r w:rsidRPr="00CD5E3E">
              <w:rPr>
                <w:rFonts w:ascii="Times New Roman" w:hAnsi="Times New Roman"/>
                <w:szCs w:val="22"/>
              </w:rPr>
              <w:t>az oktatásból a munkaerőpiacra való átmenetet megkönnyítő programok a településen</w:t>
            </w:r>
          </w:p>
        </w:tc>
        <w:tc>
          <w:tcPr>
            <w:tcW w:w="1134"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jc w:val="center"/>
              <w:rPr>
                <w:rFonts w:ascii="Times New Roman" w:hAnsi="Times New Roman"/>
                <w:iCs/>
                <w:szCs w:val="22"/>
              </w:rPr>
            </w:pPr>
            <w:r w:rsidRPr="00CD5E3E">
              <w:rPr>
                <w:rFonts w:ascii="Times New Roman" w:hAnsi="Times New Roman"/>
                <w:iCs/>
                <w:szCs w:val="22"/>
              </w:rPr>
              <w:t>van</w:t>
            </w:r>
          </w:p>
        </w:tc>
        <w:tc>
          <w:tcPr>
            <w:tcW w:w="4736" w:type="dxa"/>
            <w:tcBorders>
              <w:top w:val="nil"/>
              <w:left w:val="nil"/>
              <w:bottom w:val="single" w:sz="4" w:space="0" w:color="auto"/>
              <w:right w:val="single" w:sz="4" w:space="0" w:color="auto"/>
            </w:tcBorders>
            <w:shd w:val="clear" w:color="auto" w:fill="auto"/>
            <w:vAlign w:val="center"/>
          </w:tcPr>
          <w:p w:rsidR="000D4AD2" w:rsidRPr="00CD5E3E" w:rsidRDefault="000D4AD2" w:rsidP="000D3208">
            <w:pPr>
              <w:numPr>
                <w:ilvl w:val="0"/>
                <w:numId w:val="41"/>
              </w:numPr>
              <w:rPr>
                <w:rFonts w:ascii="Times New Roman" w:hAnsi="Times New Roman"/>
                <w:iCs/>
                <w:szCs w:val="22"/>
              </w:rPr>
            </w:pPr>
            <w:r w:rsidRPr="00CD5E3E">
              <w:rPr>
                <w:rFonts w:ascii="Times New Roman" w:hAnsi="Times New Roman"/>
              </w:rPr>
              <w:t>Pro Novum Innovációs Egyesület (a Városi Humánsegítő és Szolgálattal közös szervezésben)  „Innovációval a közösségekért" (EFOP-1.3.5-16-2016-0027)</w:t>
            </w:r>
          </w:p>
          <w:p w:rsidR="00C459F1" w:rsidRPr="00CD5E3E" w:rsidRDefault="00912C9D" w:rsidP="000D3208">
            <w:pPr>
              <w:numPr>
                <w:ilvl w:val="0"/>
                <w:numId w:val="41"/>
              </w:numPr>
              <w:rPr>
                <w:rFonts w:ascii="Times New Roman" w:hAnsi="Times New Roman"/>
                <w:iCs/>
                <w:szCs w:val="22"/>
              </w:rPr>
            </w:pPr>
            <w:r w:rsidRPr="00CD5E3E">
              <w:rPr>
                <w:rFonts w:ascii="Times New Roman" w:hAnsi="Times New Roman"/>
                <w:iCs/>
                <w:szCs w:val="22"/>
              </w:rPr>
              <w:t xml:space="preserve">gyakorlóhelyek biztosítása a település intézményeinél </w:t>
            </w:r>
          </w:p>
        </w:tc>
      </w:tr>
      <w:tr w:rsidR="00C459F1" w:rsidRPr="00CD5E3E">
        <w:trPr>
          <w:trHeight w:val="283"/>
        </w:trPr>
        <w:tc>
          <w:tcPr>
            <w:tcW w:w="3686" w:type="dxa"/>
            <w:tcBorders>
              <w:top w:val="nil"/>
              <w:left w:val="single" w:sz="4" w:space="0" w:color="auto"/>
              <w:bottom w:val="single" w:sz="4" w:space="0" w:color="auto"/>
              <w:right w:val="single" w:sz="4" w:space="0" w:color="auto"/>
            </w:tcBorders>
            <w:shd w:val="clear" w:color="auto" w:fill="auto"/>
            <w:vAlign w:val="center"/>
          </w:tcPr>
          <w:p w:rsidR="00C459F1" w:rsidRPr="00CD5E3E" w:rsidRDefault="00C459F1" w:rsidP="001E37B2">
            <w:pPr>
              <w:rPr>
                <w:rFonts w:ascii="Times New Roman" w:hAnsi="Times New Roman"/>
                <w:szCs w:val="22"/>
              </w:rPr>
            </w:pPr>
            <w:r w:rsidRPr="00CD5E3E">
              <w:rPr>
                <w:rFonts w:ascii="Times New Roman" w:hAnsi="Times New Roman"/>
                <w:szCs w:val="22"/>
              </w:rPr>
              <w:t>az oktatásból a munkaerőpiacra való átmenetet megkönnyítő programok a vonzásközpontban</w:t>
            </w:r>
          </w:p>
        </w:tc>
        <w:tc>
          <w:tcPr>
            <w:tcW w:w="1134"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jc w:val="center"/>
              <w:rPr>
                <w:rFonts w:ascii="Times New Roman" w:hAnsi="Times New Roman"/>
                <w:iCs/>
                <w:szCs w:val="22"/>
              </w:rPr>
            </w:pPr>
            <w:r w:rsidRPr="00CD5E3E">
              <w:rPr>
                <w:rFonts w:ascii="Times New Roman" w:hAnsi="Times New Roman"/>
                <w:iCs/>
                <w:szCs w:val="22"/>
              </w:rPr>
              <w:t>van</w:t>
            </w:r>
          </w:p>
        </w:tc>
        <w:tc>
          <w:tcPr>
            <w:tcW w:w="4736" w:type="dxa"/>
            <w:tcBorders>
              <w:top w:val="nil"/>
              <w:left w:val="nil"/>
              <w:bottom w:val="single" w:sz="4" w:space="0" w:color="auto"/>
              <w:right w:val="single" w:sz="4" w:space="0" w:color="auto"/>
            </w:tcBorders>
            <w:shd w:val="clear" w:color="auto" w:fill="auto"/>
          </w:tcPr>
          <w:p w:rsidR="00C459F1" w:rsidRPr="00CD5E3E" w:rsidRDefault="00455F08" w:rsidP="000D3208">
            <w:pPr>
              <w:numPr>
                <w:ilvl w:val="0"/>
                <w:numId w:val="33"/>
              </w:numPr>
              <w:rPr>
                <w:rFonts w:ascii="Times New Roman" w:hAnsi="Times New Roman"/>
              </w:rPr>
            </w:pPr>
            <w:r w:rsidRPr="00CD5E3E">
              <w:rPr>
                <w:rFonts w:ascii="Times New Roman" w:hAnsi="Times New Roman"/>
              </w:rPr>
              <w:t>Járási Hivatal Foglalkoztatási Osztály programok</w:t>
            </w:r>
          </w:p>
          <w:p w:rsidR="00455F08" w:rsidRPr="00CD5E3E" w:rsidRDefault="00455F08" w:rsidP="00912C9D">
            <w:pPr>
              <w:pStyle w:val="NormlCalibri11"/>
              <w:ind w:left="720"/>
              <w:rPr>
                <w:lang w:val="hu-HU" w:eastAsia="hu-HU"/>
              </w:rPr>
            </w:pPr>
          </w:p>
        </w:tc>
      </w:tr>
      <w:tr w:rsidR="00C459F1" w:rsidRPr="00CD5E3E">
        <w:trPr>
          <w:trHeight w:val="283"/>
        </w:trPr>
        <w:tc>
          <w:tcPr>
            <w:tcW w:w="9556" w:type="dxa"/>
            <w:gridSpan w:val="3"/>
            <w:tcBorders>
              <w:top w:val="nil"/>
              <w:left w:val="nil"/>
              <w:bottom w:val="nil"/>
              <w:right w:val="nil"/>
            </w:tcBorders>
            <w:shd w:val="clear" w:color="auto" w:fill="auto"/>
            <w:noWrap/>
            <w:vAlign w:val="center"/>
          </w:tcPr>
          <w:p w:rsidR="00C459F1" w:rsidRPr="00CD5E3E" w:rsidRDefault="00C459F1" w:rsidP="001E37B2">
            <w:pPr>
              <w:jc w:val="right"/>
              <w:rPr>
                <w:rFonts w:ascii="Times New Roman" w:hAnsi="Times New Roman"/>
                <w:i/>
                <w:sz w:val="20"/>
                <w:szCs w:val="20"/>
              </w:rPr>
            </w:pPr>
            <w:r w:rsidRPr="00CD5E3E">
              <w:rPr>
                <w:rFonts w:ascii="Times New Roman" w:hAnsi="Times New Roman"/>
                <w:i/>
                <w:sz w:val="20"/>
                <w:szCs w:val="20"/>
              </w:rPr>
              <w:t>Forrás: helyi adatgyűjtés</w:t>
            </w:r>
          </w:p>
        </w:tc>
      </w:tr>
    </w:tbl>
    <w:p w:rsidR="00C459F1" w:rsidRDefault="00C459F1" w:rsidP="00C459F1">
      <w:pPr>
        <w:pStyle w:val="NormlCalibri11"/>
        <w:rPr>
          <w:sz w:val="22"/>
          <w:szCs w:val="22"/>
          <w:lang w:val="hu-HU" w:eastAsia="hu-HU"/>
        </w:rPr>
      </w:pPr>
    </w:p>
    <w:p w:rsidR="000F3B93" w:rsidRPr="000F3B93" w:rsidRDefault="000F3B93" w:rsidP="00C459F1">
      <w:pPr>
        <w:pStyle w:val="NormlCalibri11"/>
        <w:rPr>
          <w:lang w:val="hu-HU" w:eastAsia="hu-HU"/>
        </w:rPr>
      </w:pPr>
      <w:r w:rsidRPr="000F3B93">
        <w:rPr>
          <w:lang w:val="hu-HU" w:eastAsia="hu-HU"/>
        </w:rPr>
        <w:t>A táblázat szemlélteti a város intézményeinek programjait is, melyek további segítséget jelentenek</w:t>
      </w:r>
      <w:r>
        <w:rPr>
          <w:sz w:val="22"/>
          <w:szCs w:val="22"/>
          <w:lang w:val="hu-HU" w:eastAsia="hu-HU"/>
        </w:rPr>
        <w:t xml:space="preserve"> </w:t>
      </w:r>
      <w:r w:rsidRPr="000F3B93">
        <w:rPr>
          <w:lang w:val="hu-HU" w:eastAsia="hu-HU"/>
        </w:rPr>
        <w:t>az érintett csoportoknak.</w:t>
      </w:r>
    </w:p>
    <w:p w:rsidR="000F3B93" w:rsidRPr="00535C00" w:rsidRDefault="000F3B93" w:rsidP="00C459F1">
      <w:pPr>
        <w:pStyle w:val="NormlCalibri11"/>
        <w:rPr>
          <w:lang w:val="hu-HU" w:eastAsia="hu-HU"/>
        </w:rPr>
      </w:pPr>
    </w:p>
    <w:p w:rsidR="00C459F1" w:rsidRDefault="00C459F1" w:rsidP="00C459F1">
      <w:pPr>
        <w:autoSpaceDE w:val="0"/>
        <w:autoSpaceDN w:val="0"/>
        <w:adjustRightInd w:val="0"/>
        <w:spacing w:after="20"/>
        <w:ind w:firstLine="142"/>
        <w:rPr>
          <w:rFonts w:ascii="Times New Roman" w:hAnsi="Times New Roman"/>
          <w:b/>
          <w:sz w:val="24"/>
        </w:rPr>
      </w:pPr>
      <w:r w:rsidRPr="00BA3BE6">
        <w:rPr>
          <w:rFonts w:ascii="Times New Roman" w:hAnsi="Times New Roman"/>
          <w:b/>
          <w:i/>
          <w:iCs/>
          <w:sz w:val="24"/>
        </w:rPr>
        <w:t>f)</w:t>
      </w:r>
      <w:r w:rsidRPr="00BA3BE6">
        <w:rPr>
          <w:rFonts w:ascii="Times New Roman" w:hAnsi="Times New Roman"/>
          <w:b/>
          <w:sz w:val="24"/>
        </w:rPr>
        <w:t xml:space="preserve"> munkaerő-piaci integrációt segítő szervezetek és szolgáltatások feltérképezése (pl. felnőttképzéshez és egyéb munkaerő-piaci szolgáltatásokhoz való hozzáférés, helyi foglalkoztatási programok)</w:t>
      </w:r>
    </w:p>
    <w:p w:rsidR="00C459F1" w:rsidRDefault="00C459F1" w:rsidP="00D21FA8">
      <w:pPr>
        <w:pStyle w:val="NormlCalibri11"/>
        <w:rPr>
          <w:lang w:val="hu-HU" w:eastAsia="hu-HU"/>
        </w:rPr>
      </w:pPr>
    </w:p>
    <w:p w:rsidR="00263E76" w:rsidRPr="00CD5E3E" w:rsidRDefault="00263E76" w:rsidP="00D21FA8">
      <w:pPr>
        <w:pStyle w:val="Szvegtrzs"/>
        <w:spacing w:after="0"/>
        <w:jc w:val="both"/>
      </w:pPr>
      <w:r w:rsidRPr="00CD5E3E">
        <w:rPr>
          <w:szCs w:val="22"/>
        </w:rPr>
        <w:t>Mezőberényben jón</w:t>
      </w:r>
      <w:r w:rsidR="00CD5E3E" w:rsidRPr="00CD5E3E">
        <w:rPr>
          <w:szCs w:val="22"/>
        </w:rPr>
        <w:t>ak mondható</w:t>
      </w:r>
      <w:r w:rsidRPr="00CD5E3E">
        <w:rPr>
          <w:szCs w:val="22"/>
        </w:rPr>
        <w:t xml:space="preserve"> az együttműködés a Polgármesteri Hivatal, a </w:t>
      </w:r>
      <w:r w:rsidR="00EE3ABC" w:rsidRPr="00CD5E3E">
        <w:rPr>
          <w:szCs w:val="22"/>
        </w:rPr>
        <w:t>Mezőberény’17 Kft.</w:t>
      </w:r>
      <w:r w:rsidR="00A139F6" w:rsidRPr="00CD5E3E">
        <w:rPr>
          <w:szCs w:val="22"/>
        </w:rPr>
        <w:t xml:space="preserve"> és a </w:t>
      </w:r>
      <w:r w:rsidRPr="00CD5E3E">
        <w:rPr>
          <w:szCs w:val="22"/>
        </w:rPr>
        <w:t xml:space="preserve">többi önkormányzati intézmény, illetve a </w:t>
      </w:r>
      <w:r w:rsidR="00C8071D" w:rsidRPr="00CD5E3E">
        <w:rPr>
          <w:lang w:eastAsia="hu-HU"/>
        </w:rPr>
        <w:t xml:space="preserve">Békési Járási Hivatal Foglalkoztatási Osztálya valamint a város civilszervezetei között. </w:t>
      </w:r>
      <w:r w:rsidR="00544493" w:rsidRPr="00CD5E3E">
        <w:rPr>
          <w:lang w:eastAsia="hu-HU"/>
        </w:rPr>
        <w:t>L</w:t>
      </w:r>
      <w:r w:rsidR="00A139F6" w:rsidRPr="00CD5E3E">
        <w:rPr>
          <w:lang w:eastAsia="hu-HU"/>
        </w:rPr>
        <w:t xml:space="preserve">ehetőségeikhez mérten valamennyien pályázatok és a programlehetőségek kihasználása mellett segítik a </w:t>
      </w:r>
      <w:r w:rsidR="00A139F6" w:rsidRPr="00CD5E3E">
        <w:t>munkaerő-piaci szolgáltatásokhoz való hozzáférés</w:t>
      </w:r>
      <w:r w:rsidR="00544493" w:rsidRPr="00CD5E3E">
        <w:t xml:space="preserve">t, a képzések és foglalkoztatás bővítését. </w:t>
      </w:r>
    </w:p>
    <w:p w:rsidR="00C459F1" w:rsidRDefault="00C459F1" w:rsidP="00C459F1">
      <w:pPr>
        <w:rPr>
          <w:rFonts w:ascii="Times New Roman" w:hAnsi="Times New Roman"/>
          <w:sz w:val="24"/>
        </w:rPr>
      </w:pPr>
    </w:p>
    <w:tbl>
      <w:tblPr>
        <w:tblW w:w="9639" w:type="dxa"/>
        <w:tblInd w:w="70" w:type="dxa"/>
        <w:tblCellMar>
          <w:left w:w="70" w:type="dxa"/>
          <w:right w:w="70" w:type="dxa"/>
        </w:tblCellMar>
        <w:tblLook w:val="04A0"/>
      </w:tblPr>
      <w:tblGrid>
        <w:gridCol w:w="3828"/>
        <w:gridCol w:w="1401"/>
        <w:gridCol w:w="4410"/>
      </w:tblGrid>
      <w:tr w:rsidR="00C459F1" w:rsidRPr="00CD5E3E">
        <w:trPr>
          <w:trHeight w:val="300"/>
        </w:trPr>
        <w:tc>
          <w:tcPr>
            <w:tcW w:w="9639" w:type="dxa"/>
            <w:gridSpan w:val="3"/>
            <w:tcBorders>
              <w:top w:val="nil"/>
              <w:left w:val="nil"/>
              <w:bottom w:val="nil"/>
              <w:right w:val="nil"/>
            </w:tcBorders>
            <w:shd w:val="clear" w:color="auto" w:fill="auto"/>
            <w:noWrap/>
            <w:vAlign w:val="bottom"/>
          </w:tcPr>
          <w:p w:rsidR="00C459F1" w:rsidRPr="00CD5E3E" w:rsidRDefault="00C459F1" w:rsidP="001E37B2">
            <w:pPr>
              <w:rPr>
                <w:rFonts w:ascii="Times New Roman" w:hAnsi="Times New Roman"/>
                <w:b/>
                <w:bCs/>
                <w:szCs w:val="22"/>
              </w:rPr>
            </w:pPr>
            <w:r w:rsidRPr="00CD5E3E">
              <w:rPr>
                <w:rFonts w:ascii="Times New Roman" w:hAnsi="Times New Roman"/>
                <w:b/>
                <w:bCs/>
                <w:szCs w:val="22"/>
              </w:rPr>
              <w:lastRenderedPageBreak/>
              <w:t>3.2.14. számú táblázat – A foglalkoztatáshoz való hozzáférés esélyének helyi potenciálja - felnőttek</w:t>
            </w:r>
          </w:p>
        </w:tc>
      </w:tr>
      <w:tr w:rsidR="00C459F1" w:rsidRPr="00CD5E3E">
        <w:trPr>
          <w:trHeight w:val="439"/>
        </w:trPr>
        <w:tc>
          <w:tcPr>
            <w:tcW w:w="3828" w:type="dxa"/>
            <w:tcBorders>
              <w:top w:val="single" w:sz="4" w:space="0" w:color="auto"/>
              <w:left w:val="single" w:sz="4" w:space="0" w:color="auto"/>
              <w:bottom w:val="nil"/>
              <w:right w:val="single" w:sz="4" w:space="0" w:color="auto"/>
            </w:tcBorders>
            <w:shd w:val="clear" w:color="000000" w:fill="CCFFCC"/>
            <w:vAlign w:val="bottom"/>
          </w:tcPr>
          <w:p w:rsidR="00C459F1" w:rsidRPr="00CD5E3E" w:rsidRDefault="00C459F1" w:rsidP="001E37B2">
            <w:pPr>
              <w:rPr>
                <w:rFonts w:ascii="Times New Roman" w:hAnsi="Times New Roman"/>
                <w:b/>
                <w:szCs w:val="22"/>
              </w:rPr>
            </w:pPr>
          </w:p>
        </w:tc>
        <w:tc>
          <w:tcPr>
            <w:tcW w:w="1401" w:type="dxa"/>
            <w:tcBorders>
              <w:top w:val="single" w:sz="4" w:space="0" w:color="auto"/>
              <w:left w:val="nil"/>
              <w:bottom w:val="single" w:sz="4" w:space="0" w:color="auto"/>
              <w:right w:val="single" w:sz="4" w:space="0" w:color="auto"/>
            </w:tcBorders>
            <w:shd w:val="clear" w:color="000000" w:fill="CCFFCC"/>
            <w:vAlign w:val="center"/>
          </w:tcPr>
          <w:p w:rsidR="00C459F1" w:rsidRPr="00CD5E3E" w:rsidRDefault="00C459F1" w:rsidP="001E37B2">
            <w:pPr>
              <w:jc w:val="center"/>
              <w:rPr>
                <w:rFonts w:ascii="Times New Roman" w:hAnsi="Times New Roman"/>
                <w:b/>
                <w:bCs/>
                <w:szCs w:val="22"/>
              </w:rPr>
            </w:pPr>
            <w:r w:rsidRPr="00CD5E3E">
              <w:rPr>
                <w:rFonts w:ascii="Times New Roman" w:hAnsi="Times New Roman"/>
                <w:b/>
                <w:bCs/>
                <w:szCs w:val="22"/>
              </w:rPr>
              <w:t>van/nincs</w:t>
            </w:r>
          </w:p>
        </w:tc>
        <w:tc>
          <w:tcPr>
            <w:tcW w:w="4410" w:type="dxa"/>
            <w:tcBorders>
              <w:top w:val="single" w:sz="4" w:space="0" w:color="auto"/>
              <w:left w:val="nil"/>
              <w:bottom w:val="single" w:sz="4" w:space="0" w:color="auto"/>
              <w:right w:val="single" w:sz="4" w:space="0" w:color="auto"/>
            </w:tcBorders>
            <w:shd w:val="clear" w:color="000000" w:fill="CCFFCC"/>
            <w:vAlign w:val="center"/>
          </w:tcPr>
          <w:p w:rsidR="00C459F1" w:rsidRPr="00CD5E3E" w:rsidRDefault="00C459F1" w:rsidP="001E37B2">
            <w:pPr>
              <w:jc w:val="center"/>
              <w:rPr>
                <w:rFonts w:ascii="Times New Roman" w:hAnsi="Times New Roman"/>
                <w:b/>
                <w:bCs/>
                <w:szCs w:val="22"/>
              </w:rPr>
            </w:pPr>
            <w:r w:rsidRPr="00CD5E3E">
              <w:rPr>
                <w:rFonts w:ascii="Times New Roman" w:hAnsi="Times New Roman"/>
                <w:b/>
                <w:bCs/>
                <w:szCs w:val="22"/>
              </w:rPr>
              <w:t>Felsorolás</w:t>
            </w:r>
          </w:p>
        </w:tc>
      </w:tr>
      <w:tr w:rsidR="00C459F1" w:rsidRPr="00CD5E3E">
        <w:trPr>
          <w:trHeight w:val="60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59F1" w:rsidRPr="00CD5E3E" w:rsidRDefault="00C459F1" w:rsidP="001E37B2">
            <w:pPr>
              <w:jc w:val="left"/>
              <w:rPr>
                <w:rFonts w:ascii="Times New Roman" w:hAnsi="Times New Roman"/>
                <w:iCs/>
                <w:szCs w:val="22"/>
              </w:rPr>
            </w:pPr>
            <w:r w:rsidRPr="00CD5E3E">
              <w:rPr>
                <w:rFonts w:ascii="Times New Roman" w:hAnsi="Times New Roman"/>
                <w:iCs/>
                <w:szCs w:val="22"/>
              </w:rPr>
              <w:t>felnőttképző programok a településen</w:t>
            </w:r>
          </w:p>
        </w:tc>
        <w:tc>
          <w:tcPr>
            <w:tcW w:w="1401"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jc w:val="center"/>
              <w:rPr>
                <w:rFonts w:ascii="Times New Roman" w:hAnsi="Times New Roman"/>
                <w:iCs/>
                <w:szCs w:val="22"/>
              </w:rPr>
            </w:pPr>
            <w:r w:rsidRPr="00CD5E3E">
              <w:rPr>
                <w:rFonts w:ascii="Times New Roman" w:hAnsi="Times New Roman"/>
                <w:iCs/>
                <w:szCs w:val="22"/>
              </w:rPr>
              <w:t>van</w:t>
            </w:r>
          </w:p>
        </w:tc>
        <w:tc>
          <w:tcPr>
            <w:tcW w:w="4410" w:type="dxa"/>
            <w:tcBorders>
              <w:top w:val="nil"/>
              <w:left w:val="nil"/>
              <w:bottom w:val="single" w:sz="4" w:space="0" w:color="auto"/>
              <w:right w:val="single" w:sz="4" w:space="0" w:color="auto"/>
            </w:tcBorders>
            <w:shd w:val="clear" w:color="auto" w:fill="auto"/>
            <w:vAlign w:val="center"/>
          </w:tcPr>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iCs/>
                <w:szCs w:val="22"/>
              </w:rPr>
              <w:t>-Tízváros Alapítvány képzése (targoncavezetői)</w:t>
            </w:r>
            <w:r w:rsidRPr="00CD5E3E">
              <w:rPr>
                <w:rFonts w:ascii="Times New Roman" w:hAnsi="Times New Roman"/>
                <w:szCs w:val="22"/>
              </w:rPr>
              <w:t xml:space="preserve"> </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rPr>
              <w:t>-Origami alapok – pedagógusok számára szervezett képzés</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rPr>
              <w:t>-Szövő szakkör (90 óra- OPSKMM) szervezésében</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rPr>
              <w:t>-IKER I. és IKER II. 35-35 órás, 16-65 év közöttiek számára szervezett számítástechnikai képzések (4 db)</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rPr>
              <w:t xml:space="preserve">-GINOP-6.1.1.15-2015-00001 „Alacsony képzettségűek és közfoglalkoztatottak képzése” </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rPr>
              <w:t>-GINOP-6.1.1.15-2015-00001 „Alacsony képzettségűek és közfoglalkoztatottak képzése” motorfűrész-kezelő</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rPr>
              <w:t>-GINOP-6.1.1.15-2015-00001 „Alacsony képzettségűek és közfoglalkoztatottak képzése” szövő (G6111604T76)</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rPr>
              <w:t xml:space="preserve">-Konyhai kisegítő képzés (E-000104/2014/A OKJ 21 811 01 </w:t>
            </w:r>
          </w:p>
          <w:p w:rsidR="00CD5E3E" w:rsidRPr="00CD5E3E" w:rsidRDefault="00CD5E3E" w:rsidP="00CD5E3E">
            <w:pPr>
              <w:pStyle w:val="NormlWeb"/>
              <w:spacing w:before="0" w:beforeAutospacing="0" w:after="0" w:afterAutospacing="0"/>
              <w:jc w:val="left"/>
              <w:rPr>
                <w:rFonts w:ascii="Times New Roman" w:hAnsi="Times New Roman"/>
                <w:i/>
                <w:iCs/>
                <w:szCs w:val="22"/>
              </w:rPr>
            </w:pPr>
            <w:r w:rsidRPr="00CD5E3E">
              <w:rPr>
                <w:rFonts w:ascii="Times New Roman" w:hAnsi="Times New Roman"/>
                <w:i/>
                <w:iCs/>
                <w:szCs w:val="22"/>
              </w:rPr>
              <w:t xml:space="preserve">2018-19-ben megvalósuló képzések: </w:t>
            </w:r>
            <w:r w:rsidRPr="00CD5E3E">
              <w:rPr>
                <w:rFonts w:ascii="Times New Roman" w:hAnsi="Times New Roman"/>
                <w:szCs w:val="22"/>
                <w:u w:val="single"/>
              </w:rPr>
              <w:t>EFOP-1.5.3-16</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rPr>
              <w:t>- Gépírás, szövegszerkesztés 90 órás</w:t>
            </w:r>
          </w:p>
          <w:p w:rsidR="00CD5E3E" w:rsidRPr="00CD5E3E" w:rsidRDefault="00CD5E3E" w:rsidP="00CD5E3E">
            <w:pPr>
              <w:pStyle w:val="NormlWeb"/>
              <w:spacing w:before="0" w:beforeAutospacing="0" w:after="0" w:afterAutospacing="0"/>
              <w:jc w:val="left"/>
              <w:rPr>
                <w:rFonts w:ascii="Times New Roman" w:hAnsi="Times New Roman"/>
                <w:szCs w:val="22"/>
                <w:shd w:val="clear" w:color="auto" w:fill="FFFFFF"/>
              </w:rPr>
            </w:pPr>
            <w:r w:rsidRPr="00CD5E3E">
              <w:rPr>
                <w:rFonts w:ascii="Times New Roman" w:hAnsi="Times New Roman"/>
                <w:szCs w:val="22"/>
                <w:shd w:val="clear" w:color="auto" w:fill="FFFFFF"/>
              </w:rPr>
              <w:t xml:space="preserve">- Mézeskalács 60 órás képzés </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shd w:val="clear" w:color="auto" w:fill="FFFFFF"/>
              </w:rPr>
              <w:t>- Kosárfonás 60 órás képzés</w:t>
            </w:r>
          </w:p>
          <w:p w:rsidR="00CD5E3E" w:rsidRPr="00CD5E3E" w:rsidRDefault="00CD5E3E" w:rsidP="00CD5E3E">
            <w:pPr>
              <w:pStyle w:val="NormlWeb"/>
              <w:spacing w:before="0" w:beforeAutospacing="0" w:after="0" w:afterAutospacing="0"/>
              <w:jc w:val="left"/>
              <w:rPr>
                <w:rFonts w:ascii="Times New Roman" w:hAnsi="Times New Roman"/>
                <w:szCs w:val="22"/>
              </w:rPr>
            </w:pPr>
            <w:r w:rsidRPr="00CD5E3E">
              <w:rPr>
                <w:rFonts w:ascii="Times New Roman" w:hAnsi="Times New Roman"/>
                <w:szCs w:val="22"/>
                <w:shd w:val="clear" w:color="auto" w:fill="FFFFFF"/>
              </w:rPr>
              <w:t>- Nemezkészítő 60 órás képzés</w:t>
            </w:r>
          </w:p>
          <w:p w:rsidR="00CD5E3E" w:rsidRPr="00CD5E3E" w:rsidRDefault="00CD5E3E" w:rsidP="00CD5E3E">
            <w:pPr>
              <w:pStyle w:val="NormlWeb"/>
              <w:spacing w:before="0" w:beforeAutospacing="0" w:after="0" w:afterAutospacing="0"/>
              <w:jc w:val="left"/>
              <w:rPr>
                <w:rFonts w:ascii="Times New Roman" w:hAnsi="Times New Roman"/>
                <w:szCs w:val="22"/>
                <w:shd w:val="clear" w:color="auto" w:fill="FFFFFF"/>
              </w:rPr>
            </w:pPr>
            <w:r w:rsidRPr="00CD5E3E">
              <w:rPr>
                <w:rFonts w:ascii="Times New Roman" w:hAnsi="Times New Roman"/>
                <w:szCs w:val="22"/>
                <w:shd w:val="clear" w:color="auto" w:fill="FFFFFF"/>
              </w:rPr>
              <w:t>- Gyékény, csuhé, szalmakészítő</w:t>
            </w:r>
            <w:r w:rsidRPr="00CD5E3E">
              <w:rPr>
                <w:rStyle w:val="apple-converted-space"/>
                <w:szCs w:val="22"/>
                <w:shd w:val="clear" w:color="auto" w:fill="FFFFFF"/>
              </w:rPr>
              <w:t> </w:t>
            </w:r>
            <w:r w:rsidRPr="00CD5E3E">
              <w:rPr>
                <w:rFonts w:ascii="Times New Roman" w:hAnsi="Times New Roman"/>
                <w:szCs w:val="22"/>
                <w:shd w:val="clear" w:color="auto" w:fill="FFFFFF"/>
              </w:rPr>
              <w:t>60 órás tanfolyam</w:t>
            </w:r>
          </w:p>
          <w:p w:rsidR="00CD5E3E" w:rsidRPr="00CD5E3E" w:rsidRDefault="00CD5E3E" w:rsidP="00CD5E3E">
            <w:pPr>
              <w:pStyle w:val="NormlWeb"/>
              <w:spacing w:before="0" w:beforeAutospacing="0" w:after="0" w:afterAutospacing="0"/>
              <w:jc w:val="left"/>
              <w:rPr>
                <w:rFonts w:ascii="Times New Roman" w:hAnsi="Times New Roman"/>
                <w:szCs w:val="22"/>
                <w:shd w:val="clear" w:color="auto" w:fill="FFFFFF"/>
              </w:rPr>
            </w:pPr>
            <w:r w:rsidRPr="00CD5E3E">
              <w:rPr>
                <w:rFonts w:ascii="Times New Roman" w:hAnsi="Times New Roman"/>
                <w:szCs w:val="22"/>
                <w:shd w:val="clear" w:color="auto" w:fill="FFFFFF"/>
              </w:rPr>
              <w:t>- Bornout tréning közművelődési szakemberek számára</w:t>
            </w:r>
          </w:p>
          <w:p w:rsidR="00CD5E3E" w:rsidRPr="00CD5E3E" w:rsidRDefault="00CD5E3E" w:rsidP="00CD5E3E">
            <w:pPr>
              <w:pStyle w:val="NormlWeb"/>
              <w:spacing w:before="0" w:beforeAutospacing="0" w:after="0" w:afterAutospacing="0"/>
              <w:jc w:val="left"/>
              <w:rPr>
                <w:rFonts w:ascii="Times New Roman" w:hAnsi="Times New Roman"/>
                <w:szCs w:val="22"/>
                <w:u w:val="single"/>
                <w:shd w:val="clear" w:color="auto" w:fill="FFFFFF"/>
              </w:rPr>
            </w:pPr>
            <w:r w:rsidRPr="00CD5E3E">
              <w:rPr>
                <w:rFonts w:ascii="Times New Roman" w:hAnsi="Times New Roman"/>
                <w:szCs w:val="22"/>
                <w:u w:val="single"/>
                <w:shd w:val="clear" w:color="auto" w:fill="FFFFFF"/>
              </w:rPr>
              <w:t>DJP (GINPO-3.-3.-1-16-2016-00001-898) keretében</w:t>
            </w:r>
          </w:p>
          <w:p w:rsidR="00CD5E3E" w:rsidRPr="00CD5E3E" w:rsidRDefault="00CD5E3E" w:rsidP="00CD5E3E">
            <w:pPr>
              <w:pStyle w:val="NormlWeb"/>
              <w:spacing w:before="0" w:beforeAutospacing="0" w:after="0" w:afterAutospacing="0"/>
              <w:jc w:val="left"/>
              <w:rPr>
                <w:rFonts w:ascii="Times New Roman" w:hAnsi="Times New Roman"/>
                <w:szCs w:val="22"/>
                <w:shd w:val="clear" w:color="auto" w:fill="FFFFFF"/>
              </w:rPr>
            </w:pPr>
            <w:r w:rsidRPr="00CD5E3E">
              <w:rPr>
                <w:rFonts w:ascii="Times New Roman" w:hAnsi="Times New Roman"/>
                <w:szCs w:val="22"/>
                <w:shd w:val="clear" w:color="auto" w:fill="FFFFFF"/>
              </w:rPr>
              <w:t>- Eszközök használata – egyéni és csoportos képzés keretében is</w:t>
            </w:r>
          </w:p>
          <w:p w:rsidR="00C459F1" w:rsidRPr="00CD5E3E" w:rsidRDefault="00CD5E3E" w:rsidP="00CD5E3E">
            <w:pPr>
              <w:numPr>
                <w:ilvl w:val="0"/>
                <w:numId w:val="10"/>
              </w:numPr>
              <w:ind w:left="193" w:hanging="141"/>
              <w:jc w:val="left"/>
              <w:rPr>
                <w:rFonts w:ascii="Times New Roman" w:hAnsi="Times New Roman"/>
                <w:iCs/>
                <w:szCs w:val="22"/>
              </w:rPr>
            </w:pPr>
            <w:r w:rsidRPr="00CD5E3E">
              <w:rPr>
                <w:rFonts w:ascii="Times New Roman" w:hAnsi="Times New Roman"/>
                <w:szCs w:val="22"/>
                <w:shd w:val="clear" w:color="auto" w:fill="FFFFFF"/>
              </w:rPr>
              <w:t>- Számítógépes képzés 65 éven felülieknek is - egyéni és csoportos képzés keretében is</w:t>
            </w:r>
          </w:p>
        </w:tc>
      </w:tr>
      <w:tr w:rsidR="00C459F1" w:rsidRPr="00CD5E3E">
        <w:trPr>
          <w:trHeight w:val="600"/>
        </w:trPr>
        <w:tc>
          <w:tcPr>
            <w:tcW w:w="3828" w:type="dxa"/>
            <w:tcBorders>
              <w:top w:val="nil"/>
              <w:left w:val="single" w:sz="4" w:space="0" w:color="auto"/>
              <w:bottom w:val="single" w:sz="4" w:space="0" w:color="auto"/>
              <w:right w:val="single" w:sz="4" w:space="0" w:color="auto"/>
            </w:tcBorders>
            <w:shd w:val="clear" w:color="auto" w:fill="auto"/>
            <w:vAlign w:val="center"/>
          </w:tcPr>
          <w:p w:rsidR="00C459F1" w:rsidRPr="00CD5E3E" w:rsidRDefault="00C459F1" w:rsidP="001E37B2">
            <w:pPr>
              <w:jc w:val="left"/>
              <w:rPr>
                <w:rFonts w:ascii="Times New Roman" w:hAnsi="Times New Roman"/>
                <w:iCs/>
                <w:szCs w:val="22"/>
              </w:rPr>
            </w:pPr>
            <w:r w:rsidRPr="00CD5E3E">
              <w:rPr>
                <w:rFonts w:ascii="Times New Roman" w:hAnsi="Times New Roman"/>
                <w:iCs/>
                <w:szCs w:val="22"/>
              </w:rPr>
              <w:t>felnőttképző programok a vonzásközpontban</w:t>
            </w:r>
          </w:p>
        </w:tc>
        <w:tc>
          <w:tcPr>
            <w:tcW w:w="1401"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jc w:val="center"/>
              <w:rPr>
                <w:rFonts w:ascii="Times New Roman" w:hAnsi="Times New Roman"/>
                <w:iCs/>
                <w:szCs w:val="22"/>
              </w:rPr>
            </w:pPr>
            <w:r w:rsidRPr="00CD5E3E">
              <w:rPr>
                <w:rFonts w:ascii="Times New Roman" w:hAnsi="Times New Roman"/>
                <w:iCs/>
                <w:szCs w:val="22"/>
              </w:rPr>
              <w:t>van</w:t>
            </w:r>
          </w:p>
        </w:tc>
        <w:tc>
          <w:tcPr>
            <w:tcW w:w="4410"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numPr>
                <w:ilvl w:val="0"/>
                <w:numId w:val="10"/>
              </w:numPr>
              <w:ind w:left="193" w:hanging="141"/>
              <w:jc w:val="left"/>
              <w:rPr>
                <w:rFonts w:ascii="Times New Roman" w:hAnsi="Times New Roman"/>
                <w:szCs w:val="22"/>
              </w:rPr>
            </w:pPr>
            <w:r w:rsidRPr="00CD5E3E">
              <w:rPr>
                <w:rFonts w:ascii="Times New Roman" w:hAnsi="Times New Roman"/>
                <w:szCs w:val="22"/>
              </w:rPr>
              <w:t>Járási Hivatal Foglalkoztatási Osztály képzései, programjai</w:t>
            </w:r>
          </w:p>
        </w:tc>
      </w:tr>
      <w:tr w:rsidR="00C459F1" w:rsidRPr="00CD5E3E">
        <w:trPr>
          <w:trHeight w:val="900"/>
        </w:trPr>
        <w:tc>
          <w:tcPr>
            <w:tcW w:w="3828" w:type="dxa"/>
            <w:tcBorders>
              <w:top w:val="nil"/>
              <w:left w:val="single" w:sz="4" w:space="0" w:color="auto"/>
              <w:bottom w:val="single" w:sz="4" w:space="0" w:color="auto"/>
              <w:right w:val="single" w:sz="4" w:space="0" w:color="auto"/>
            </w:tcBorders>
            <w:shd w:val="clear" w:color="auto" w:fill="auto"/>
            <w:vAlign w:val="center"/>
          </w:tcPr>
          <w:p w:rsidR="00C459F1" w:rsidRPr="00CD5E3E" w:rsidRDefault="00C459F1" w:rsidP="001E37B2">
            <w:pPr>
              <w:jc w:val="left"/>
              <w:rPr>
                <w:rFonts w:ascii="Times New Roman" w:hAnsi="Times New Roman"/>
                <w:iCs/>
                <w:szCs w:val="22"/>
              </w:rPr>
            </w:pPr>
            <w:r w:rsidRPr="00CD5E3E">
              <w:rPr>
                <w:rFonts w:ascii="Times New Roman" w:hAnsi="Times New Roman"/>
                <w:iCs/>
                <w:szCs w:val="22"/>
              </w:rPr>
              <w:t>egyéb munkaerő-piaci szolgáltatások a településen</w:t>
            </w:r>
          </w:p>
        </w:tc>
        <w:tc>
          <w:tcPr>
            <w:tcW w:w="1401"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jc w:val="center"/>
              <w:rPr>
                <w:rFonts w:ascii="Times New Roman" w:hAnsi="Times New Roman"/>
                <w:iCs/>
                <w:szCs w:val="22"/>
              </w:rPr>
            </w:pPr>
            <w:r w:rsidRPr="00CD5E3E">
              <w:rPr>
                <w:rFonts w:ascii="Times New Roman" w:hAnsi="Times New Roman"/>
                <w:iCs/>
                <w:szCs w:val="22"/>
              </w:rPr>
              <w:t>van</w:t>
            </w:r>
          </w:p>
        </w:tc>
        <w:tc>
          <w:tcPr>
            <w:tcW w:w="4410"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pStyle w:val="NormlCalibri11"/>
              <w:numPr>
                <w:ilvl w:val="0"/>
                <w:numId w:val="10"/>
              </w:numPr>
              <w:ind w:left="230" w:hanging="142"/>
              <w:rPr>
                <w:sz w:val="22"/>
                <w:szCs w:val="22"/>
              </w:rPr>
            </w:pPr>
            <w:r w:rsidRPr="00CD5E3E">
              <w:rPr>
                <w:sz w:val="22"/>
                <w:szCs w:val="22"/>
              </w:rPr>
              <w:t>Járási Hivatal Foglalkoztatási Osztály képzései, programjai</w:t>
            </w:r>
          </w:p>
        </w:tc>
      </w:tr>
      <w:tr w:rsidR="00C459F1" w:rsidRPr="00CD5E3E">
        <w:trPr>
          <w:trHeight w:val="900"/>
        </w:trPr>
        <w:tc>
          <w:tcPr>
            <w:tcW w:w="3828" w:type="dxa"/>
            <w:tcBorders>
              <w:top w:val="nil"/>
              <w:left w:val="single" w:sz="4" w:space="0" w:color="auto"/>
              <w:bottom w:val="single" w:sz="4" w:space="0" w:color="auto"/>
              <w:right w:val="single" w:sz="4" w:space="0" w:color="auto"/>
            </w:tcBorders>
            <w:shd w:val="clear" w:color="auto" w:fill="auto"/>
            <w:vAlign w:val="center"/>
          </w:tcPr>
          <w:p w:rsidR="00C459F1" w:rsidRPr="00CD5E3E" w:rsidRDefault="00C459F1" w:rsidP="001E37B2">
            <w:pPr>
              <w:jc w:val="left"/>
              <w:rPr>
                <w:rFonts w:ascii="Times New Roman" w:hAnsi="Times New Roman"/>
                <w:iCs/>
                <w:szCs w:val="22"/>
              </w:rPr>
            </w:pPr>
            <w:r w:rsidRPr="00CD5E3E">
              <w:rPr>
                <w:rFonts w:ascii="Times New Roman" w:hAnsi="Times New Roman"/>
                <w:iCs/>
                <w:szCs w:val="22"/>
              </w:rPr>
              <w:t>egyéb munkaerő-piaci szolgáltatások a vonzásközpontban</w:t>
            </w:r>
          </w:p>
        </w:tc>
        <w:tc>
          <w:tcPr>
            <w:tcW w:w="1401"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jc w:val="center"/>
              <w:rPr>
                <w:rFonts w:ascii="Times New Roman" w:hAnsi="Times New Roman"/>
                <w:iCs/>
                <w:szCs w:val="22"/>
              </w:rPr>
            </w:pPr>
            <w:r w:rsidRPr="00CD5E3E">
              <w:rPr>
                <w:rFonts w:ascii="Times New Roman" w:hAnsi="Times New Roman"/>
                <w:iCs/>
                <w:szCs w:val="22"/>
              </w:rPr>
              <w:t>van</w:t>
            </w:r>
          </w:p>
        </w:tc>
        <w:tc>
          <w:tcPr>
            <w:tcW w:w="4410" w:type="dxa"/>
            <w:tcBorders>
              <w:top w:val="nil"/>
              <w:left w:val="nil"/>
              <w:bottom w:val="single" w:sz="4" w:space="0" w:color="auto"/>
              <w:right w:val="single" w:sz="4" w:space="0" w:color="auto"/>
            </w:tcBorders>
            <w:shd w:val="clear" w:color="auto" w:fill="auto"/>
            <w:vAlign w:val="center"/>
          </w:tcPr>
          <w:p w:rsidR="000D4AD2" w:rsidRPr="00CD5E3E" w:rsidRDefault="000D4AD2" w:rsidP="000D4AD2">
            <w:pPr>
              <w:numPr>
                <w:ilvl w:val="0"/>
                <w:numId w:val="10"/>
              </w:numPr>
              <w:spacing w:before="100" w:beforeAutospacing="1" w:after="100" w:afterAutospacing="1"/>
              <w:ind w:left="230" w:hanging="142"/>
              <w:jc w:val="left"/>
              <w:rPr>
                <w:rFonts w:ascii="Times New Roman" w:hAnsi="Times New Roman"/>
                <w:szCs w:val="22"/>
              </w:rPr>
            </w:pPr>
            <w:r w:rsidRPr="00CD5E3E">
              <w:rPr>
                <w:rFonts w:ascii="Times New Roman" w:hAnsi="Times New Roman"/>
                <w:szCs w:val="22"/>
              </w:rPr>
              <w:t>Pro Novum Innovációs Egyesület (a Városi Humánsegítő és Szolgálattal közös szervezésben) „Védőháló a családokért" – EFOP-1.2.1-15 Családsegítő programjai tartósan munkanélkülieknek</w:t>
            </w:r>
          </w:p>
          <w:p w:rsidR="00C459F1" w:rsidRPr="00CD5E3E" w:rsidRDefault="004C3BF9" w:rsidP="001E37B2">
            <w:pPr>
              <w:numPr>
                <w:ilvl w:val="0"/>
                <w:numId w:val="10"/>
              </w:numPr>
              <w:ind w:left="193" w:hanging="141"/>
              <w:jc w:val="left"/>
              <w:rPr>
                <w:rFonts w:ascii="Times New Roman" w:hAnsi="Times New Roman"/>
                <w:iCs/>
                <w:szCs w:val="22"/>
              </w:rPr>
            </w:pPr>
            <w:r w:rsidRPr="00CD5E3E">
              <w:rPr>
                <w:rFonts w:ascii="Times New Roman" w:hAnsi="Times New Roman"/>
                <w:szCs w:val="22"/>
              </w:rPr>
              <w:t>Járási Hivatal Foglalkoztatási Osztály képzései, programjai</w:t>
            </w:r>
          </w:p>
        </w:tc>
      </w:tr>
      <w:tr w:rsidR="00C459F1" w:rsidRPr="00CD5E3E">
        <w:trPr>
          <w:trHeight w:val="600"/>
        </w:trPr>
        <w:tc>
          <w:tcPr>
            <w:tcW w:w="3828" w:type="dxa"/>
            <w:tcBorders>
              <w:top w:val="nil"/>
              <w:left w:val="single" w:sz="4" w:space="0" w:color="auto"/>
              <w:bottom w:val="single" w:sz="4" w:space="0" w:color="auto"/>
              <w:right w:val="single" w:sz="4" w:space="0" w:color="auto"/>
            </w:tcBorders>
            <w:shd w:val="clear" w:color="auto" w:fill="auto"/>
            <w:vAlign w:val="center"/>
          </w:tcPr>
          <w:p w:rsidR="00C459F1" w:rsidRPr="00CD5E3E" w:rsidRDefault="00C459F1" w:rsidP="001E37B2">
            <w:pPr>
              <w:jc w:val="left"/>
              <w:rPr>
                <w:rFonts w:ascii="Times New Roman" w:hAnsi="Times New Roman"/>
                <w:iCs/>
                <w:szCs w:val="22"/>
              </w:rPr>
            </w:pPr>
            <w:r w:rsidRPr="00CD5E3E">
              <w:rPr>
                <w:rFonts w:ascii="Times New Roman" w:hAnsi="Times New Roman"/>
                <w:iCs/>
                <w:szCs w:val="22"/>
              </w:rPr>
              <w:t>Helyi foglalkoztatási programok a településen</w:t>
            </w:r>
          </w:p>
        </w:tc>
        <w:tc>
          <w:tcPr>
            <w:tcW w:w="1401"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jc w:val="center"/>
              <w:rPr>
                <w:rFonts w:ascii="Times New Roman" w:hAnsi="Times New Roman"/>
                <w:iCs/>
                <w:szCs w:val="22"/>
              </w:rPr>
            </w:pPr>
            <w:r w:rsidRPr="00CD5E3E">
              <w:rPr>
                <w:rFonts w:ascii="Times New Roman" w:hAnsi="Times New Roman"/>
                <w:iCs/>
                <w:szCs w:val="22"/>
              </w:rPr>
              <w:t>van</w:t>
            </w:r>
          </w:p>
        </w:tc>
        <w:tc>
          <w:tcPr>
            <w:tcW w:w="4410"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pStyle w:val="NormlCalibri11"/>
              <w:numPr>
                <w:ilvl w:val="0"/>
                <w:numId w:val="10"/>
              </w:numPr>
              <w:ind w:left="193" w:hanging="141"/>
              <w:rPr>
                <w:iCs/>
                <w:sz w:val="22"/>
                <w:szCs w:val="22"/>
              </w:rPr>
            </w:pPr>
            <w:r w:rsidRPr="00CD5E3E">
              <w:rPr>
                <w:sz w:val="22"/>
                <w:szCs w:val="22"/>
              </w:rPr>
              <w:t>Járási Hivatal Foglalkoztatási Osztály képzései, programjai</w:t>
            </w:r>
          </w:p>
        </w:tc>
      </w:tr>
      <w:tr w:rsidR="00C459F1" w:rsidRPr="00CD5E3E">
        <w:trPr>
          <w:trHeight w:val="998"/>
        </w:trPr>
        <w:tc>
          <w:tcPr>
            <w:tcW w:w="3828" w:type="dxa"/>
            <w:tcBorders>
              <w:top w:val="nil"/>
              <w:left w:val="single" w:sz="4" w:space="0" w:color="auto"/>
              <w:bottom w:val="single" w:sz="4" w:space="0" w:color="auto"/>
              <w:right w:val="single" w:sz="4" w:space="0" w:color="auto"/>
            </w:tcBorders>
            <w:shd w:val="clear" w:color="auto" w:fill="auto"/>
            <w:vAlign w:val="center"/>
          </w:tcPr>
          <w:p w:rsidR="00C459F1" w:rsidRPr="00CD5E3E" w:rsidRDefault="00C459F1" w:rsidP="001E37B2">
            <w:pPr>
              <w:jc w:val="left"/>
              <w:rPr>
                <w:rFonts w:ascii="Times New Roman" w:hAnsi="Times New Roman"/>
                <w:iCs/>
                <w:szCs w:val="22"/>
              </w:rPr>
            </w:pPr>
            <w:r w:rsidRPr="00CD5E3E">
              <w:rPr>
                <w:rFonts w:ascii="Times New Roman" w:hAnsi="Times New Roman"/>
                <w:iCs/>
                <w:szCs w:val="22"/>
              </w:rPr>
              <w:lastRenderedPageBreak/>
              <w:t>Helyi foglalkoztatási programok a vonzásközpontban</w:t>
            </w:r>
          </w:p>
        </w:tc>
        <w:tc>
          <w:tcPr>
            <w:tcW w:w="1401"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jc w:val="center"/>
              <w:rPr>
                <w:rFonts w:ascii="Times New Roman" w:hAnsi="Times New Roman"/>
                <w:iCs/>
                <w:szCs w:val="22"/>
              </w:rPr>
            </w:pPr>
            <w:r w:rsidRPr="00CD5E3E">
              <w:rPr>
                <w:rFonts w:ascii="Times New Roman" w:hAnsi="Times New Roman"/>
                <w:iCs/>
                <w:szCs w:val="22"/>
              </w:rPr>
              <w:t>van</w:t>
            </w:r>
          </w:p>
        </w:tc>
        <w:tc>
          <w:tcPr>
            <w:tcW w:w="4410" w:type="dxa"/>
            <w:tcBorders>
              <w:top w:val="nil"/>
              <w:left w:val="nil"/>
              <w:bottom w:val="single" w:sz="4" w:space="0" w:color="auto"/>
              <w:right w:val="single" w:sz="4" w:space="0" w:color="auto"/>
            </w:tcBorders>
            <w:shd w:val="clear" w:color="auto" w:fill="auto"/>
            <w:vAlign w:val="center"/>
          </w:tcPr>
          <w:p w:rsidR="00C459F1" w:rsidRPr="00CD5E3E" w:rsidRDefault="004C3BF9" w:rsidP="001E37B2">
            <w:pPr>
              <w:numPr>
                <w:ilvl w:val="0"/>
                <w:numId w:val="10"/>
              </w:numPr>
              <w:ind w:left="193" w:hanging="141"/>
              <w:jc w:val="left"/>
              <w:rPr>
                <w:rFonts w:ascii="Times New Roman" w:hAnsi="Times New Roman"/>
                <w:iCs/>
                <w:szCs w:val="22"/>
              </w:rPr>
            </w:pPr>
            <w:r w:rsidRPr="00CD5E3E">
              <w:rPr>
                <w:rFonts w:ascii="Times New Roman" w:hAnsi="Times New Roman"/>
                <w:szCs w:val="22"/>
              </w:rPr>
              <w:t>Járási Hivatal Foglalkoztatási Osztály képzései, programjai</w:t>
            </w:r>
          </w:p>
        </w:tc>
      </w:tr>
      <w:tr w:rsidR="00C459F1" w:rsidRPr="00CD5E3E">
        <w:trPr>
          <w:trHeight w:val="300"/>
        </w:trPr>
        <w:tc>
          <w:tcPr>
            <w:tcW w:w="9639" w:type="dxa"/>
            <w:gridSpan w:val="3"/>
            <w:tcBorders>
              <w:top w:val="nil"/>
              <w:left w:val="nil"/>
              <w:bottom w:val="nil"/>
              <w:right w:val="nil"/>
            </w:tcBorders>
            <w:shd w:val="clear" w:color="auto" w:fill="auto"/>
            <w:noWrap/>
            <w:vAlign w:val="center"/>
          </w:tcPr>
          <w:p w:rsidR="00C459F1" w:rsidRPr="00CD5E3E" w:rsidRDefault="00C459F1" w:rsidP="001E37B2">
            <w:pPr>
              <w:jc w:val="right"/>
              <w:rPr>
                <w:rFonts w:ascii="Times New Roman" w:hAnsi="Times New Roman"/>
                <w:i/>
                <w:sz w:val="20"/>
                <w:szCs w:val="20"/>
              </w:rPr>
            </w:pPr>
            <w:r w:rsidRPr="00CD5E3E">
              <w:rPr>
                <w:rFonts w:ascii="Times New Roman" w:hAnsi="Times New Roman"/>
                <w:i/>
                <w:sz w:val="20"/>
                <w:szCs w:val="20"/>
              </w:rPr>
              <w:t>Forrás: helyi adatgyűjtés</w:t>
            </w:r>
          </w:p>
        </w:tc>
      </w:tr>
    </w:tbl>
    <w:p w:rsidR="00C459F1" w:rsidRDefault="00C459F1" w:rsidP="00C459F1">
      <w:pPr>
        <w:pStyle w:val="NormlCalibri11"/>
        <w:rPr>
          <w:lang w:val="hu-HU" w:eastAsia="hu-HU"/>
        </w:rPr>
      </w:pPr>
    </w:p>
    <w:p w:rsidR="00544493" w:rsidRPr="00784A19" w:rsidRDefault="00784A19" w:rsidP="00544493">
      <w:pPr>
        <w:rPr>
          <w:rFonts w:ascii="Times New Roman" w:hAnsi="Times New Roman"/>
          <w:sz w:val="24"/>
        </w:rPr>
      </w:pPr>
      <w:r>
        <w:rPr>
          <w:rFonts w:ascii="Times New Roman" w:hAnsi="Times New Roman"/>
          <w:sz w:val="24"/>
        </w:rPr>
        <w:t xml:space="preserve">Az önkormányzat mellett pl. a </w:t>
      </w:r>
      <w:r w:rsidR="00544493" w:rsidRPr="00544493">
        <w:rPr>
          <w:rFonts w:ascii="Times New Roman" w:hAnsi="Times New Roman"/>
          <w:sz w:val="24"/>
        </w:rPr>
        <w:t>Tízváros Alapítvány brikett üzemében</w:t>
      </w:r>
      <w:r w:rsidR="00544493">
        <w:rPr>
          <w:rFonts w:ascii="Times New Roman" w:hAnsi="Times New Roman"/>
          <w:sz w:val="24"/>
        </w:rPr>
        <w:t xml:space="preserve"> 7 fő foglalkoztatására került sor. Ebből négy fő hátrányos helyzetű, egy fő pedig kábítószerfüggő szenvedélybeteg volt. </w:t>
      </w:r>
      <w:r>
        <w:rPr>
          <w:rFonts w:ascii="Times New Roman" w:hAnsi="Times New Roman"/>
          <w:sz w:val="24"/>
        </w:rPr>
        <w:t>Tervei</w:t>
      </w:r>
      <w:r w:rsidR="00544493" w:rsidRPr="00784A19">
        <w:rPr>
          <w:rFonts w:ascii="Times New Roman" w:hAnsi="Times New Roman"/>
          <w:sz w:val="24"/>
        </w:rPr>
        <w:t xml:space="preserve">k között szerepel, </w:t>
      </w:r>
      <w:r w:rsidR="00544493" w:rsidRPr="00CD5E3E">
        <w:rPr>
          <w:rFonts w:ascii="Times New Roman" w:hAnsi="Times New Roman"/>
          <w:sz w:val="24"/>
        </w:rPr>
        <w:t xml:space="preserve">hogy </w:t>
      </w:r>
      <w:r w:rsidRPr="00CD5E3E">
        <w:rPr>
          <w:rFonts w:ascii="Times New Roman" w:hAnsi="Times New Roman"/>
          <w:sz w:val="24"/>
        </w:rPr>
        <w:t xml:space="preserve">állattartást is </w:t>
      </w:r>
      <w:r w:rsidR="00F51012" w:rsidRPr="00CD5E3E">
        <w:rPr>
          <w:rFonts w:ascii="Times New Roman" w:hAnsi="Times New Roman"/>
          <w:sz w:val="24"/>
        </w:rPr>
        <w:t>el</w:t>
      </w:r>
      <w:r w:rsidRPr="00CD5E3E">
        <w:rPr>
          <w:rFonts w:ascii="Times New Roman" w:hAnsi="Times New Roman"/>
          <w:sz w:val="24"/>
        </w:rPr>
        <w:t>indítsana</w:t>
      </w:r>
      <w:r w:rsidR="00544493" w:rsidRPr="00CD5E3E">
        <w:rPr>
          <w:rFonts w:ascii="Times New Roman" w:hAnsi="Times New Roman"/>
          <w:sz w:val="24"/>
        </w:rPr>
        <w:t>k</w:t>
      </w:r>
      <w:r>
        <w:rPr>
          <w:rFonts w:ascii="Times New Roman" w:hAnsi="Times New Roman"/>
          <w:sz w:val="24"/>
        </w:rPr>
        <w:t>.</w:t>
      </w:r>
    </w:p>
    <w:p w:rsidR="00C459F1" w:rsidRPr="00535C00" w:rsidRDefault="00C459F1" w:rsidP="00C459F1">
      <w:pPr>
        <w:pStyle w:val="NormlCalibri11"/>
        <w:rPr>
          <w:lang w:val="hu-HU" w:eastAsia="hu-HU"/>
        </w:rPr>
      </w:pPr>
    </w:p>
    <w:p w:rsidR="00C459F1" w:rsidRPr="00BA3BE6" w:rsidRDefault="00C459F1" w:rsidP="00C459F1">
      <w:pPr>
        <w:autoSpaceDE w:val="0"/>
        <w:autoSpaceDN w:val="0"/>
        <w:adjustRightInd w:val="0"/>
        <w:spacing w:after="20"/>
        <w:ind w:firstLine="142"/>
        <w:rPr>
          <w:rFonts w:ascii="Times New Roman" w:hAnsi="Times New Roman"/>
          <w:b/>
          <w:sz w:val="24"/>
        </w:rPr>
      </w:pPr>
      <w:r w:rsidRPr="00BA3BE6">
        <w:rPr>
          <w:rFonts w:ascii="Times New Roman" w:hAnsi="Times New Roman"/>
          <w:b/>
          <w:i/>
          <w:iCs/>
          <w:sz w:val="24"/>
        </w:rPr>
        <w:t>g)</w:t>
      </w:r>
      <w:r w:rsidRPr="00BA3BE6">
        <w:rPr>
          <w:rFonts w:ascii="Times New Roman" w:hAnsi="Times New Roman"/>
          <w:b/>
          <w:sz w:val="24"/>
        </w:rPr>
        <w:t xml:space="preserve"> mélyszegénységben élők és romák települési önkormányzati saját fenntartású intézményekben történő foglalkoztatása</w:t>
      </w:r>
    </w:p>
    <w:p w:rsidR="00C459F1" w:rsidRDefault="00C459F1" w:rsidP="00C459F1">
      <w:pPr>
        <w:rPr>
          <w:rFonts w:ascii="Times New Roman" w:hAnsi="Times New Roman"/>
          <w:sz w:val="24"/>
        </w:rPr>
      </w:pPr>
    </w:p>
    <w:p w:rsidR="00300AC4" w:rsidRPr="00CD5E3E" w:rsidRDefault="00D2316F" w:rsidP="00C459F1">
      <w:pPr>
        <w:pStyle w:val="NormlCalibri11"/>
        <w:rPr>
          <w:lang w:val="hu-HU" w:eastAsia="hu-HU"/>
        </w:rPr>
      </w:pPr>
      <w:r w:rsidRPr="00CD5E3E">
        <w:rPr>
          <w:szCs w:val="22"/>
          <w:lang w:val="hu-HU"/>
        </w:rPr>
        <w:t>A</w:t>
      </w:r>
      <w:r w:rsidR="00CB1F36" w:rsidRPr="00CD5E3E">
        <w:rPr>
          <w:szCs w:val="22"/>
          <w:lang w:val="hu-HU"/>
        </w:rPr>
        <w:t xml:space="preserve"> település</w:t>
      </w:r>
      <w:r w:rsidRPr="00CD5E3E">
        <w:rPr>
          <w:szCs w:val="22"/>
          <w:lang w:val="hu-HU"/>
        </w:rPr>
        <w:t xml:space="preserve">en az érintett célcsoport esetében az </w:t>
      </w:r>
      <w:r w:rsidR="00A139F6" w:rsidRPr="00CD5E3E">
        <w:rPr>
          <w:szCs w:val="22"/>
        </w:rPr>
        <w:t>önkormányzati foglalkoztatás javarészt a közfoglalkoztatási programokon keresztül valósul meg</w:t>
      </w:r>
      <w:r w:rsidRPr="00CD5E3E">
        <w:rPr>
          <w:szCs w:val="22"/>
          <w:lang w:val="hu-HU"/>
        </w:rPr>
        <w:t xml:space="preserve"> és alkalmazzák többek között a roma lakosságot. A környező nagyvárosok cégei </w:t>
      </w:r>
      <w:r w:rsidR="00CB1F36" w:rsidRPr="00CD5E3E">
        <w:rPr>
          <w:szCs w:val="22"/>
          <w:lang w:val="hu-HU"/>
        </w:rPr>
        <w:t>EU-s projekteknek köszönhetőe</w:t>
      </w:r>
      <w:r w:rsidRPr="00CD5E3E">
        <w:rPr>
          <w:szCs w:val="22"/>
          <w:lang w:val="hu-HU"/>
        </w:rPr>
        <w:t xml:space="preserve">n </w:t>
      </w:r>
      <w:r w:rsidR="00CB1F36" w:rsidRPr="00CD5E3E">
        <w:rPr>
          <w:szCs w:val="22"/>
          <w:lang w:val="hu-HU"/>
        </w:rPr>
        <w:t>a célcsoport bevonásával elsősorban betanított munkásként alkalmazzák a roma lakosságot. Az önkormányzat intézményeit áttekintve elmondható, hogy helyi roma lakos is van a fogalakoztatottjai között.</w:t>
      </w:r>
    </w:p>
    <w:p w:rsidR="00300AC4" w:rsidRPr="00CD5E3E" w:rsidRDefault="00300AC4" w:rsidP="00C459F1">
      <w:pPr>
        <w:pStyle w:val="NormlCalibri11"/>
        <w:rPr>
          <w:lang w:val="hu-HU" w:eastAsia="hu-HU"/>
        </w:rPr>
      </w:pPr>
    </w:p>
    <w:p w:rsidR="00300AC4" w:rsidRPr="00535C00" w:rsidRDefault="00300AC4" w:rsidP="00C459F1">
      <w:pPr>
        <w:pStyle w:val="NormlCalibri11"/>
        <w:rPr>
          <w:lang w:val="hu-HU" w:eastAsia="hu-HU"/>
        </w:rPr>
      </w:pPr>
    </w:p>
    <w:p w:rsidR="00C459F1" w:rsidRPr="00BA3BE6" w:rsidRDefault="00C459F1" w:rsidP="00C459F1">
      <w:pPr>
        <w:autoSpaceDE w:val="0"/>
        <w:autoSpaceDN w:val="0"/>
        <w:adjustRightInd w:val="0"/>
        <w:spacing w:after="20"/>
        <w:ind w:firstLine="142"/>
        <w:rPr>
          <w:rFonts w:ascii="Times New Roman" w:hAnsi="Times New Roman"/>
          <w:b/>
          <w:sz w:val="24"/>
        </w:rPr>
      </w:pPr>
      <w:r w:rsidRPr="00BA3BE6">
        <w:rPr>
          <w:rFonts w:ascii="Times New Roman" w:hAnsi="Times New Roman"/>
          <w:b/>
          <w:i/>
          <w:iCs/>
          <w:sz w:val="24"/>
        </w:rPr>
        <w:t>h)</w:t>
      </w:r>
      <w:r w:rsidRPr="00BA3BE6">
        <w:rPr>
          <w:rFonts w:ascii="Times New Roman" w:hAnsi="Times New Roman"/>
          <w:b/>
          <w:sz w:val="24"/>
        </w:rPr>
        <w:t xml:space="preserve"> hátrányos megkülönböztetés a foglalkoztatás területén</w:t>
      </w:r>
    </w:p>
    <w:p w:rsidR="00C459F1" w:rsidRDefault="00C459F1" w:rsidP="00C459F1">
      <w:pPr>
        <w:rPr>
          <w:rFonts w:ascii="Times New Roman" w:hAnsi="Times New Roman"/>
          <w:sz w:val="24"/>
        </w:rPr>
      </w:pPr>
    </w:p>
    <w:p w:rsidR="0077167F" w:rsidRPr="0011729A" w:rsidRDefault="0077167F" w:rsidP="00D21FA8">
      <w:pPr>
        <w:rPr>
          <w:rFonts w:ascii="Times New Roman" w:hAnsi="Times New Roman"/>
          <w:snapToGrid w:val="0"/>
          <w:sz w:val="24"/>
        </w:rPr>
      </w:pPr>
      <w:r w:rsidRPr="0011729A">
        <w:rPr>
          <w:rFonts w:ascii="Times New Roman" w:hAnsi="Times New Roman"/>
          <w:sz w:val="24"/>
        </w:rPr>
        <w:t>A foglalkozási diszkrimináció elsősorban a munkahelyi felvételnél, másodsorban az elbocsátásoknál érezteti hatását. A foglalkozási diszkrimináció mértéke és a munkaerő-piaci státusz között erős összefüggés található. A nem foglalkoztatottak csoportja (munkanélküliek és inaktívak együtt) és azokon belül a roma származású nem foglalkoztatottak szenvedték el legnagyobb valószínűséggel a hátrányos megkülönböztetést eddigi életútjuk során. A munkaerőpiacról való korai kiszoruláshoz leginkább az egészségi állapottal, a származással és az életkorral összefüggő foglalkozási diszkrimináció járul hozzá.</w:t>
      </w:r>
      <w:r w:rsidRPr="0011729A">
        <w:rPr>
          <w:rStyle w:val="Lbjegyzet-hivatkozs"/>
          <w:rFonts w:ascii="Times New Roman" w:hAnsi="Times New Roman"/>
          <w:sz w:val="24"/>
        </w:rPr>
        <w:footnoteReference w:id="2"/>
      </w:r>
      <w:r w:rsidRPr="0011729A">
        <w:rPr>
          <w:rFonts w:ascii="Times New Roman" w:hAnsi="Times New Roman"/>
          <w:snapToGrid w:val="0"/>
          <w:sz w:val="24"/>
        </w:rPr>
        <w:t xml:space="preserve"> </w:t>
      </w:r>
    </w:p>
    <w:p w:rsidR="0077167F" w:rsidRPr="0011729A" w:rsidRDefault="0077167F" w:rsidP="00D21FA8">
      <w:pPr>
        <w:rPr>
          <w:rFonts w:ascii="Times New Roman" w:hAnsi="Times New Roman"/>
          <w:sz w:val="24"/>
        </w:rPr>
      </w:pPr>
      <w:r w:rsidRPr="0011729A">
        <w:rPr>
          <w:rFonts w:ascii="Times New Roman" w:hAnsi="Times New Roman"/>
          <w:sz w:val="24"/>
        </w:rPr>
        <w:t>A diszkriminációs gyakorlat visszaszorítása szempontjából fontos a foglalkoztatási viszonyok ellenőrzése, szükség esetén az Egyenlő Bánásmód Hatóság bevonása, a tájékoztató kampányok, vagy a területtel foglalkozó társadalmi szervezetekkel történő együttműködés.</w:t>
      </w:r>
    </w:p>
    <w:p w:rsidR="0077167F" w:rsidRPr="0011729A" w:rsidRDefault="0077167F" w:rsidP="00D21FA8">
      <w:pPr>
        <w:rPr>
          <w:rFonts w:ascii="Times New Roman" w:hAnsi="Times New Roman"/>
          <w:sz w:val="24"/>
        </w:rPr>
      </w:pPr>
      <w:r w:rsidRPr="0011729A">
        <w:rPr>
          <w:rFonts w:ascii="Times New Roman" w:hAnsi="Times New Roman"/>
          <w:sz w:val="24"/>
        </w:rPr>
        <w:t xml:space="preserve">A foglalkoztatás és a munkavégzés lehetősége a mindenki számára biztosítandó esélyegyenlőség kulcselemei, s jelentősen hozzájárulnak az emberek gazdasági, társadalmi és kulturális életben való teljes jogú részvételéhez. Ennek ellenére a foglalkoztatási és a munkaerőpiacon a hátrányos megkülönböztetés számos esetével találkozhatunk.(roma, kisgyermekes szülő, fogyatékos…) </w:t>
      </w:r>
    </w:p>
    <w:p w:rsidR="00E827EA" w:rsidRDefault="00E827EA" w:rsidP="00C459F1">
      <w:pPr>
        <w:pStyle w:val="NormlWeb"/>
        <w:spacing w:before="0" w:beforeAutospacing="0" w:after="0" w:afterAutospacing="0"/>
        <w:rPr>
          <w:rFonts w:ascii="Times New Roman" w:hAnsi="Times New Roman"/>
          <w:strike/>
          <w:sz w:val="24"/>
        </w:rPr>
      </w:pPr>
    </w:p>
    <w:p w:rsidR="00C459F1" w:rsidRPr="0011729A" w:rsidRDefault="0011729A" w:rsidP="00C459F1">
      <w:pPr>
        <w:pStyle w:val="NormlWeb"/>
        <w:spacing w:before="0" w:beforeAutospacing="0" w:after="0" w:afterAutospacing="0"/>
        <w:rPr>
          <w:rFonts w:ascii="Times New Roman" w:hAnsi="Times New Roman"/>
          <w:sz w:val="24"/>
        </w:rPr>
      </w:pPr>
      <w:r>
        <w:rPr>
          <w:rFonts w:ascii="Times New Roman" w:hAnsi="Times New Roman"/>
          <w:sz w:val="24"/>
        </w:rPr>
        <w:t>A</w:t>
      </w:r>
      <w:r w:rsidR="00C459F1" w:rsidRPr="00E827EA">
        <w:rPr>
          <w:rFonts w:ascii="Times New Roman" w:hAnsi="Times New Roman"/>
          <w:sz w:val="24"/>
        </w:rPr>
        <w:t xml:space="preserve">z egyenlő bánásmódról és az esélyegyenlőség előmozdításáról szóló </w:t>
      </w:r>
      <w:hyperlink r:id="rId36" w:tgtFrame="_blank" w:history="1">
        <w:r w:rsidR="00C459F1" w:rsidRPr="00E827EA">
          <w:rPr>
            <w:rStyle w:val="Hiperhivatkozs"/>
            <w:rFonts w:ascii="Times New Roman" w:hAnsi="Times New Roman"/>
            <w:color w:val="auto"/>
            <w:sz w:val="24"/>
            <w:u w:val="none"/>
          </w:rPr>
          <w:t>2003. évi CXXV. törvény</w:t>
        </w:r>
      </w:hyperlink>
      <w:r w:rsidR="00C459F1" w:rsidRPr="00E827EA">
        <w:rPr>
          <w:rFonts w:ascii="Times New Roman" w:hAnsi="Times New Roman"/>
          <w:sz w:val="24"/>
        </w:rPr>
        <w:t>, amely összesen húszféle diszkriminációra okot adó tulajdonságot sorol fel. Ilyen például a faji hovatartozás, egészségi állapot, anyaság (terhesség) vagy apaság, foglalkoztatási jogviszonynak vagy munkavégzésre irányuló egyéb jogviszonynak részmunkaidős jellege, illetve határozott időtartama, vagy épp a nemi identitás.</w:t>
      </w:r>
    </w:p>
    <w:p w:rsidR="0011729A" w:rsidRDefault="00C459F1" w:rsidP="0011729A">
      <w:pPr>
        <w:pStyle w:val="NormlWeb"/>
        <w:spacing w:before="0" w:beforeAutospacing="0" w:after="0" w:afterAutospacing="0"/>
        <w:rPr>
          <w:rFonts w:ascii="Times New Roman" w:hAnsi="Times New Roman"/>
          <w:sz w:val="24"/>
        </w:rPr>
      </w:pPr>
      <w:r w:rsidRPr="00C317D8">
        <w:rPr>
          <w:rFonts w:ascii="Times New Roman" w:hAnsi="Times New Roman"/>
          <w:sz w:val="24"/>
        </w:rPr>
        <w:t>A törvény szerint hátrányos megkülönböztetésnek minősül minden olyan rendelkezés, amelynek eredményeként egy személy vagy csoport valós vagy vélt személyi kvalitása miatt kedvezőtlenebb bánásmódban részesül, mint más, összehasonlítható helyzetben l</w:t>
      </w:r>
      <w:r>
        <w:rPr>
          <w:rFonts w:ascii="Times New Roman" w:hAnsi="Times New Roman"/>
          <w:sz w:val="24"/>
        </w:rPr>
        <w:t>evő személy vagy csoport.</w:t>
      </w:r>
      <w:r w:rsidR="0011729A">
        <w:rPr>
          <w:rFonts w:ascii="Times New Roman" w:hAnsi="Times New Roman"/>
          <w:sz w:val="24"/>
        </w:rPr>
        <w:t xml:space="preserve"> </w:t>
      </w:r>
    </w:p>
    <w:p w:rsidR="00D21FA8" w:rsidRPr="00CC7D30" w:rsidRDefault="00D21FA8" w:rsidP="0011729A">
      <w:pPr>
        <w:pStyle w:val="NormlWeb"/>
        <w:spacing w:before="0" w:beforeAutospacing="0" w:after="0" w:afterAutospacing="0"/>
        <w:rPr>
          <w:rFonts w:ascii="Times New Roman" w:hAnsi="Times New Roman"/>
          <w:sz w:val="24"/>
        </w:rPr>
      </w:pPr>
    </w:p>
    <w:p w:rsidR="00C459F1" w:rsidRPr="00CC7D30" w:rsidRDefault="00C459F1" w:rsidP="00C459F1">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lastRenderedPageBreak/>
        <w:t>3.3 Pénzbeli és természetbeni szociális ellátások, aktív korúak ellátása, munkanélküliséghez kapcsolódó támogatások</w:t>
      </w:r>
    </w:p>
    <w:p w:rsidR="00C459F1" w:rsidRDefault="00C459F1" w:rsidP="00C459F1">
      <w:pPr>
        <w:rPr>
          <w:rFonts w:ascii="Times New Roman" w:hAnsi="Times New Roman"/>
          <w:sz w:val="24"/>
        </w:rPr>
      </w:pPr>
    </w:p>
    <w:p w:rsidR="00C459F1" w:rsidRPr="00CD5E3E" w:rsidRDefault="00C459F1" w:rsidP="00C459F1">
      <w:pPr>
        <w:autoSpaceDE w:val="0"/>
        <w:autoSpaceDN w:val="0"/>
        <w:adjustRightInd w:val="0"/>
        <w:rPr>
          <w:rFonts w:ascii="Times New Roman" w:hAnsi="Times New Roman"/>
          <w:sz w:val="24"/>
        </w:rPr>
      </w:pPr>
      <w:r w:rsidRPr="00CD5E3E">
        <w:rPr>
          <w:rFonts w:ascii="Times New Roman" w:hAnsi="Times New Roman"/>
          <w:sz w:val="24"/>
        </w:rPr>
        <w:t xml:space="preserve">E fejezetben kiemeljük a pénzbeli és természetbeni szociális támogatásokat, valamint a munkaerő-piaci szolgáltatásokat és az álláskeresők számára elérhető támogatásokat. </w:t>
      </w:r>
    </w:p>
    <w:p w:rsidR="00975F31" w:rsidRPr="00CD5E3E" w:rsidRDefault="00975F31" w:rsidP="00975F31">
      <w:pPr>
        <w:pStyle w:val="NormlCalibri11"/>
        <w:rPr>
          <w:lang w:val="hu-HU" w:eastAsia="hu-HU"/>
        </w:rPr>
      </w:pPr>
    </w:p>
    <w:p w:rsidR="00975F31" w:rsidRPr="00CD5E3E" w:rsidRDefault="00975F31" w:rsidP="00975F31">
      <w:pPr>
        <w:rPr>
          <w:rFonts w:ascii="Times New Roman" w:hAnsi="Times New Roman"/>
          <w:sz w:val="24"/>
        </w:rPr>
      </w:pPr>
      <w:r w:rsidRPr="00CD5E3E">
        <w:rPr>
          <w:rFonts w:ascii="Times New Roman" w:hAnsi="Times New Roman"/>
          <w:sz w:val="24"/>
        </w:rPr>
        <w:t>A törvénymódosítás értelmében 2015. január 1-től a szociális terület is jelentős változáson ment át és ezzel összhangban az önkormányzati rendelet is módosításra került.</w:t>
      </w:r>
    </w:p>
    <w:p w:rsidR="00975F31" w:rsidRPr="00CD5E3E" w:rsidRDefault="00975F31" w:rsidP="00975F31">
      <w:pPr>
        <w:rPr>
          <w:rFonts w:ascii="Times New Roman" w:hAnsi="Times New Roman"/>
          <w:b/>
          <w:sz w:val="24"/>
        </w:rPr>
      </w:pPr>
      <w:r w:rsidRPr="00CD5E3E">
        <w:rPr>
          <w:rFonts w:ascii="Times New Roman" w:hAnsi="Times New Roman"/>
          <w:sz w:val="24"/>
        </w:rPr>
        <w:t>Mezőberény Város Önkormányzata által hozott rendeletek esetében a 10/2011. (III.29) számú önkormányzati rendelete helyett a 4/2015.(II.24.) önkormányzati rendelete a pénzbeli és természetbeni szociális ellátásokról lépett életbe:</w:t>
      </w:r>
    </w:p>
    <w:p w:rsidR="00975F31" w:rsidRPr="00CD5E3E" w:rsidRDefault="00975F31" w:rsidP="00975F31">
      <w:pPr>
        <w:rPr>
          <w:rFonts w:ascii="Times New Roman" w:hAnsi="Times New Roman"/>
          <w:sz w:val="24"/>
        </w:rPr>
      </w:pPr>
      <w:r w:rsidRPr="00CD5E3E">
        <w:rPr>
          <w:rFonts w:ascii="Times New Roman" w:hAnsi="Times New Roman"/>
          <w:sz w:val="24"/>
        </w:rPr>
        <w:t xml:space="preserve">1.§ (2) A Képviselő-testület az ellátások biztosításával a szociális szempontból rászorult családok életminőségén kíván </w:t>
      </w:r>
      <w:r w:rsidR="00721AA5" w:rsidRPr="00CD5E3E">
        <w:rPr>
          <w:rFonts w:ascii="Times New Roman" w:hAnsi="Times New Roman"/>
          <w:sz w:val="24"/>
        </w:rPr>
        <w:t>javítani</w:t>
      </w:r>
      <w:r w:rsidRPr="00CD5E3E">
        <w:rPr>
          <w:rFonts w:ascii="Times New Roman" w:hAnsi="Times New Roman"/>
          <w:sz w:val="24"/>
        </w:rPr>
        <w:t>, valamint segítséget nyújtani az önhibájukon kívül rendkívüli élethelyzetbe került, valamint az időszakosan vagy tartósan létfenntartási gonddal küzdő személyek és családjuk részére.</w:t>
      </w:r>
    </w:p>
    <w:p w:rsidR="007E6C7B" w:rsidRPr="0011729A" w:rsidRDefault="007E6C7B" w:rsidP="007E6C7B">
      <w:pPr>
        <w:tabs>
          <w:tab w:val="left" w:pos="540"/>
          <w:tab w:val="left" w:pos="1080"/>
          <w:tab w:val="left" w:pos="4500"/>
          <w:tab w:val="left" w:pos="6840"/>
        </w:tabs>
        <w:spacing w:line="276" w:lineRule="auto"/>
        <w:rPr>
          <w:rFonts w:ascii="Times New Roman" w:hAnsi="Times New Roman"/>
          <w:sz w:val="24"/>
        </w:rPr>
      </w:pPr>
      <w:r w:rsidRPr="0011729A">
        <w:rPr>
          <w:rFonts w:ascii="Times New Roman" w:hAnsi="Times New Roman"/>
          <w:sz w:val="24"/>
        </w:rPr>
        <w:t>Az állam és az önkormányzatok segélyezéssel kapcsolatos feladatai egyértelműen elvá</w:t>
      </w:r>
      <w:r w:rsidRPr="0011729A">
        <w:rPr>
          <w:rFonts w:ascii="Times New Roman" w:hAnsi="Times New Roman"/>
          <w:sz w:val="24"/>
        </w:rPr>
        <w:t>l</w:t>
      </w:r>
      <w:r w:rsidRPr="0011729A">
        <w:rPr>
          <w:rFonts w:ascii="Times New Roman" w:hAnsi="Times New Roman"/>
          <w:sz w:val="24"/>
        </w:rPr>
        <w:t>tak egymástól, és átalakult a finanszírozás rendszere.</w:t>
      </w:r>
    </w:p>
    <w:p w:rsidR="007E6C7B" w:rsidRPr="0011729A" w:rsidRDefault="007E6C7B" w:rsidP="007E6C7B">
      <w:pPr>
        <w:tabs>
          <w:tab w:val="left" w:pos="540"/>
          <w:tab w:val="left" w:pos="1080"/>
          <w:tab w:val="left" w:pos="4500"/>
          <w:tab w:val="left" w:pos="6840"/>
        </w:tabs>
        <w:spacing w:line="276" w:lineRule="auto"/>
        <w:rPr>
          <w:rFonts w:ascii="Times New Roman" w:hAnsi="Times New Roman"/>
          <w:sz w:val="24"/>
        </w:rPr>
      </w:pPr>
      <w:r w:rsidRPr="0011729A">
        <w:rPr>
          <w:rFonts w:ascii="Times New Roman" w:hAnsi="Times New Roman"/>
          <w:sz w:val="24"/>
        </w:rPr>
        <w:t>Valamennyi jövedelemkompenzáló támogatás, így a jelenleg jegyzői hatáskörben lévő aktív korúak ell</w:t>
      </w:r>
      <w:r w:rsidRPr="0011729A">
        <w:rPr>
          <w:rFonts w:ascii="Times New Roman" w:hAnsi="Times New Roman"/>
          <w:sz w:val="24"/>
        </w:rPr>
        <w:t>á</w:t>
      </w:r>
      <w:r w:rsidRPr="0011729A">
        <w:rPr>
          <w:rFonts w:ascii="Times New Roman" w:hAnsi="Times New Roman"/>
          <w:sz w:val="24"/>
        </w:rPr>
        <w:t>tásának megállapítása a járási hivatalok hatáskörébe került. Az aktív korúak ellátásával kapcsolatban kétféle ellátástípus állapítható meg, egyrészt a foglalkozást helyettesítő támogatás, másrészt az egés</w:t>
      </w:r>
      <w:r w:rsidRPr="0011729A">
        <w:rPr>
          <w:rFonts w:ascii="Times New Roman" w:hAnsi="Times New Roman"/>
          <w:sz w:val="24"/>
        </w:rPr>
        <w:t>z</w:t>
      </w:r>
      <w:r w:rsidRPr="0011729A">
        <w:rPr>
          <w:rFonts w:ascii="Times New Roman" w:hAnsi="Times New Roman"/>
          <w:sz w:val="24"/>
        </w:rPr>
        <w:t>ségkárosodási és gyermekfelügyeleti támogatás (ez utóbbi a megszűnő rendszeres szociális segély h</w:t>
      </w:r>
      <w:r w:rsidRPr="0011729A">
        <w:rPr>
          <w:rFonts w:ascii="Times New Roman" w:hAnsi="Times New Roman"/>
          <w:sz w:val="24"/>
        </w:rPr>
        <w:t>e</w:t>
      </w:r>
      <w:r w:rsidRPr="0011729A">
        <w:rPr>
          <w:rFonts w:ascii="Times New Roman" w:hAnsi="Times New Roman"/>
          <w:sz w:val="24"/>
        </w:rPr>
        <w:t>lyébe lép). Járási hatáskörben maradt az időskorúak járadéka, az ápolási díj, a közgyógyellátások, val</w:t>
      </w:r>
      <w:r w:rsidRPr="0011729A">
        <w:rPr>
          <w:rFonts w:ascii="Times New Roman" w:hAnsi="Times New Roman"/>
          <w:sz w:val="24"/>
        </w:rPr>
        <w:t>a</w:t>
      </w:r>
      <w:r w:rsidRPr="0011729A">
        <w:rPr>
          <w:rFonts w:ascii="Times New Roman" w:hAnsi="Times New Roman"/>
          <w:sz w:val="24"/>
        </w:rPr>
        <w:t>mint az egészségügyi szolgáltatásokra való jogosultság.</w:t>
      </w:r>
    </w:p>
    <w:p w:rsidR="007E6C7B" w:rsidRPr="0011729A" w:rsidRDefault="007E6C7B" w:rsidP="007E6C7B">
      <w:pPr>
        <w:tabs>
          <w:tab w:val="left" w:pos="540"/>
          <w:tab w:val="left" w:pos="1080"/>
          <w:tab w:val="left" w:pos="4500"/>
          <w:tab w:val="left" w:pos="6840"/>
        </w:tabs>
        <w:spacing w:line="276" w:lineRule="auto"/>
        <w:rPr>
          <w:rFonts w:ascii="Times New Roman" w:hAnsi="Times New Roman"/>
          <w:sz w:val="24"/>
        </w:rPr>
      </w:pPr>
      <w:r w:rsidRPr="0011729A">
        <w:rPr>
          <w:rFonts w:ascii="Times New Roman" w:hAnsi="Times New Roman"/>
          <w:sz w:val="24"/>
        </w:rPr>
        <w:t>Az önkormányzatoknál kiadáskompenzáló támogatások igényelhetők, melyek egységesen „települési támogatás” elnevezésre hallgatnak. Ide tartoznak a korábbi átmeneti, családi krízis-, lakásfenntartási, gyógyszerkiadási, ápolási célra vagy más címen kifizetett segélyek.</w:t>
      </w:r>
    </w:p>
    <w:p w:rsidR="007E6C7B" w:rsidRPr="00D21FA8" w:rsidRDefault="007E6C7B" w:rsidP="007E6C7B">
      <w:pPr>
        <w:tabs>
          <w:tab w:val="left" w:pos="540"/>
          <w:tab w:val="left" w:pos="1080"/>
          <w:tab w:val="left" w:pos="4500"/>
          <w:tab w:val="left" w:pos="6840"/>
        </w:tabs>
        <w:spacing w:before="120" w:after="120"/>
        <w:rPr>
          <w:rFonts w:ascii="Times New Roman" w:hAnsi="Times New Roman"/>
          <w:b/>
          <w:i/>
          <w:sz w:val="24"/>
        </w:rPr>
      </w:pPr>
      <w:r w:rsidRPr="00D21FA8">
        <w:rPr>
          <w:rFonts w:ascii="Times New Roman" w:hAnsi="Times New Roman"/>
          <w:b/>
          <w:i/>
          <w:sz w:val="24"/>
        </w:rPr>
        <w:t xml:space="preserve">Foglalkoztatást helyettesítő támogatás </w:t>
      </w:r>
    </w:p>
    <w:p w:rsidR="007E6C7B" w:rsidRPr="00D21FA8" w:rsidRDefault="007E6C7B" w:rsidP="007E6C7B">
      <w:pPr>
        <w:tabs>
          <w:tab w:val="left" w:pos="540"/>
          <w:tab w:val="left" w:pos="1080"/>
          <w:tab w:val="left" w:pos="4500"/>
          <w:tab w:val="left" w:pos="6840"/>
        </w:tabs>
        <w:spacing w:line="276" w:lineRule="auto"/>
        <w:rPr>
          <w:rFonts w:ascii="Times New Roman" w:hAnsi="Times New Roman"/>
          <w:sz w:val="24"/>
        </w:rPr>
      </w:pPr>
      <w:r w:rsidRPr="00D21FA8">
        <w:rPr>
          <w:rFonts w:ascii="Times New Roman" w:hAnsi="Times New Roman"/>
          <w:sz w:val="24"/>
        </w:rPr>
        <w:t>Az aktívkorúak ellátásán belül, a foglalkoztatást helyettesítő támogatásra (FHT) jogosultak száma a l</w:t>
      </w:r>
      <w:r w:rsidRPr="00D21FA8">
        <w:rPr>
          <w:rFonts w:ascii="Times New Roman" w:hAnsi="Times New Roman"/>
          <w:sz w:val="24"/>
        </w:rPr>
        <w:t>a</w:t>
      </w:r>
      <w:r w:rsidRPr="00D21FA8">
        <w:rPr>
          <w:rFonts w:ascii="Times New Roman" w:hAnsi="Times New Roman"/>
          <w:sz w:val="24"/>
        </w:rPr>
        <w:t>kosság szociális és foglalkoztatási helyzetének egyik indikátora. Jelzi, hogy hányan élnek a településen olyanok, akik munkanélküliként már nem jogosultak álláskeresési támogatásra, s megélhetésük más módon sem biztosított, vagyis családjukban az egy fogyasztási egységre (családon belüli fogyasztási sze</w:t>
      </w:r>
      <w:r w:rsidRPr="00D21FA8">
        <w:rPr>
          <w:rFonts w:ascii="Times New Roman" w:hAnsi="Times New Roman"/>
          <w:sz w:val="24"/>
        </w:rPr>
        <w:t>r</w:t>
      </w:r>
      <w:r w:rsidRPr="00D21FA8">
        <w:rPr>
          <w:rFonts w:ascii="Times New Roman" w:hAnsi="Times New Roman"/>
          <w:sz w:val="24"/>
        </w:rPr>
        <w:t xml:space="preserve">kezetet kifejező arányszám) jutó jövedelmük nem haladja meg a nyugdíjminimum 90%-át (2014-ben </w:t>
      </w:r>
      <w:smartTag w:uri="urn:schemas-microsoft-com:office:smarttags" w:element="metricconverter">
        <w:smartTagPr>
          <w:attr w:name="ProductID" w:val="25.650 Ft"/>
        </w:smartTagPr>
        <w:r w:rsidRPr="00D21FA8">
          <w:rPr>
            <w:rFonts w:ascii="Times New Roman" w:hAnsi="Times New Roman"/>
            <w:sz w:val="24"/>
          </w:rPr>
          <w:t>25.650 Ft</w:t>
        </w:r>
      </w:smartTag>
      <w:r w:rsidRPr="00D21FA8">
        <w:rPr>
          <w:rFonts w:ascii="Times New Roman" w:hAnsi="Times New Roman"/>
          <w:sz w:val="24"/>
        </w:rPr>
        <w:t>), és vagyonuk nincs.</w:t>
      </w:r>
    </w:p>
    <w:p w:rsidR="007E6C7B" w:rsidRPr="0011729A" w:rsidRDefault="007E6C7B" w:rsidP="007E6C7B">
      <w:pPr>
        <w:pStyle w:val="Kpalrs"/>
        <w:spacing w:before="120" w:after="120"/>
        <w:rPr>
          <w:rFonts w:ascii="Times New Roman" w:hAnsi="Times New Roman"/>
          <w:noProof/>
        </w:rPr>
      </w:pPr>
      <w:bookmarkStart w:id="70" w:name="_Toc419440854"/>
      <w:bookmarkStart w:id="71" w:name="_Toc419446859"/>
      <w:r w:rsidRPr="0011729A">
        <w:rPr>
          <w:rFonts w:ascii="Times New Roman" w:hAnsi="Times New Roman"/>
          <w:noProof/>
        </w:rPr>
        <w:t xml:space="preserve">Foglalkoztatást helyettesítő támogatásban részesülők, </w:t>
      </w:r>
      <w:r w:rsidRPr="00CD5E3E">
        <w:rPr>
          <w:rFonts w:ascii="Times New Roman" w:hAnsi="Times New Roman"/>
          <w:noProof/>
        </w:rPr>
        <w:t>és közül</w:t>
      </w:r>
      <w:r w:rsidR="00C9174F" w:rsidRPr="00CD5E3E">
        <w:rPr>
          <w:rFonts w:ascii="Times New Roman" w:hAnsi="Times New Roman"/>
          <w:noProof/>
        </w:rPr>
        <w:t>ük</w:t>
      </w:r>
      <w:r w:rsidRPr="0011729A">
        <w:rPr>
          <w:rFonts w:ascii="Times New Roman" w:hAnsi="Times New Roman"/>
          <w:noProof/>
        </w:rPr>
        <w:t xml:space="preserve"> közfoglalkoztatásban részt vettek száma életkor és nem szerinti bontásban 2014</w:t>
      </w:r>
      <w:bookmarkEnd w:id="70"/>
      <w:bookmarkEnd w:id="7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1417"/>
        <w:gridCol w:w="709"/>
        <w:gridCol w:w="1417"/>
        <w:gridCol w:w="709"/>
        <w:gridCol w:w="1418"/>
        <w:gridCol w:w="567"/>
        <w:gridCol w:w="1383"/>
      </w:tblGrid>
      <w:tr w:rsidR="007E6C7B" w:rsidRPr="0011729A">
        <w:tc>
          <w:tcPr>
            <w:tcW w:w="817" w:type="dxa"/>
            <w:shd w:val="clear" w:color="auto" w:fill="CCCCFF"/>
          </w:tcPr>
          <w:p w:rsidR="007E6C7B" w:rsidRPr="0011729A" w:rsidRDefault="007E6C7B" w:rsidP="00236BBB">
            <w:pPr>
              <w:rPr>
                <w:rFonts w:ascii="Times New Roman" w:hAnsi="Times New Roman"/>
                <w:sz w:val="20"/>
                <w:szCs w:val="20"/>
              </w:rPr>
            </w:pPr>
          </w:p>
        </w:tc>
        <w:tc>
          <w:tcPr>
            <w:tcW w:w="851" w:type="dxa"/>
            <w:shd w:val="clear" w:color="auto" w:fill="CCCCFF"/>
            <w:tcMar>
              <w:left w:w="28" w:type="dxa"/>
              <w:right w:w="28" w:type="dxa"/>
            </w:tcMar>
            <w:vAlign w:val="center"/>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FHT</w:t>
            </w:r>
          </w:p>
        </w:tc>
        <w:tc>
          <w:tcPr>
            <w:tcW w:w="1417" w:type="dxa"/>
            <w:shd w:val="clear" w:color="auto" w:fill="CCCCFF"/>
            <w:tcMar>
              <w:left w:w="28" w:type="dxa"/>
              <w:right w:w="28" w:type="dxa"/>
            </w:tcMar>
            <w:vAlign w:val="center"/>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Közfoglalkozt</w:t>
            </w:r>
            <w:r w:rsidRPr="0011729A">
              <w:rPr>
                <w:rFonts w:ascii="Times New Roman" w:hAnsi="Times New Roman"/>
                <w:b/>
                <w:sz w:val="20"/>
                <w:szCs w:val="20"/>
              </w:rPr>
              <w:t>a</w:t>
            </w:r>
            <w:r w:rsidRPr="0011729A">
              <w:rPr>
                <w:rFonts w:ascii="Times New Roman" w:hAnsi="Times New Roman"/>
                <w:b/>
                <w:sz w:val="20"/>
                <w:szCs w:val="20"/>
              </w:rPr>
              <w:t>tásban részes</w:t>
            </w:r>
            <w:r w:rsidRPr="0011729A">
              <w:rPr>
                <w:rFonts w:ascii="Times New Roman" w:hAnsi="Times New Roman"/>
                <w:b/>
                <w:sz w:val="20"/>
                <w:szCs w:val="20"/>
              </w:rPr>
              <w:t>ü</w:t>
            </w:r>
            <w:r w:rsidRPr="0011729A">
              <w:rPr>
                <w:rFonts w:ascii="Times New Roman" w:hAnsi="Times New Roman"/>
                <w:b/>
                <w:sz w:val="20"/>
                <w:szCs w:val="20"/>
              </w:rPr>
              <w:t>lők</w:t>
            </w:r>
          </w:p>
        </w:tc>
        <w:tc>
          <w:tcPr>
            <w:tcW w:w="709" w:type="dxa"/>
            <w:shd w:val="clear" w:color="auto" w:fill="CCCCFF"/>
            <w:tcMar>
              <w:left w:w="28" w:type="dxa"/>
              <w:right w:w="28" w:type="dxa"/>
            </w:tcMar>
            <w:vAlign w:val="center"/>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FHT</w:t>
            </w:r>
          </w:p>
        </w:tc>
        <w:tc>
          <w:tcPr>
            <w:tcW w:w="1417" w:type="dxa"/>
            <w:shd w:val="clear" w:color="auto" w:fill="CCCCFF"/>
            <w:tcMar>
              <w:left w:w="28" w:type="dxa"/>
              <w:right w:w="28" w:type="dxa"/>
            </w:tcMar>
            <w:vAlign w:val="center"/>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Közfoglalkozt</w:t>
            </w:r>
            <w:r w:rsidRPr="0011729A">
              <w:rPr>
                <w:rFonts w:ascii="Times New Roman" w:hAnsi="Times New Roman"/>
                <w:b/>
                <w:sz w:val="20"/>
                <w:szCs w:val="20"/>
              </w:rPr>
              <w:t>a</w:t>
            </w:r>
            <w:r w:rsidRPr="0011729A">
              <w:rPr>
                <w:rFonts w:ascii="Times New Roman" w:hAnsi="Times New Roman"/>
                <w:b/>
                <w:sz w:val="20"/>
                <w:szCs w:val="20"/>
              </w:rPr>
              <w:t>tásban részes</w:t>
            </w:r>
            <w:r w:rsidRPr="0011729A">
              <w:rPr>
                <w:rFonts w:ascii="Times New Roman" w:hAnsi="Times New Roman"/>
                <w:b/>
                <w:sz w:val="20"/>
                <w:szCs w:val="20"/>
              </w:rPr>
              <w:t>ü</w:t>
            </w:r>
            <w:r w:rsidRPr="0011729A">
              <w:rPr>
                <w:rFonts w:ascii="Times New Roman" w:hAnsi="Times New Roman"/>
                <w:b/>
                <w:sz w:val="20"/>
                <w:szCs w:val="20"/>
              </w:rPr>
              <w:t>lők</w:t>
            </w:r>
          </w:p>
        </w:tc>
        <w:tc>
          <w:tcPr>
            <w:tcW w:w="709" w:type="dxa"/>
            <w:shd w:val="clear" w:color="auto" w:fill="CCCCFF"/>
            <w:tcMar>
              <w:left w:w="28" w:type="dxa"/>
              <w:right w:w="28" w:type="dxa"/>
            </w:tcMar>
            <w:vAlign w:val="center"/>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FHT</w:t>
            </w:r>
          </w:p>
        </w:tc>
        <w:tc>
          <w:tcPr>
            <w:tcW w:w="1418" w:type="dxa"/>
            <w:shd w:val="clear" w:color="auto" w:fill="CCCCFF"/>
            <w:tcMar>
              <w:left w:w="28" w:type="dxa"/>
              <w:right w:w="28" w:type="dxa"/>
            </w:tcMar>
            <w:vAlign w:val="center"/>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Közfoglalkozt</w:t>
            </w:r>
            <w:r w:rsidRPr="0011729A">
              <w:rPr>
                <w:rFonts w:ascii="Times New Roman" w:hAnsi="Times New Roman"/>
                <w:b/>
                <w:sz w:val="20"/>
                <w:szCs w:val="20"/>
              </w:rPr>
              <w:t>a</w:t>
            </w:r>
            <w:r w:rsidRPr="0011729A">
              <w:rPr>
                <w:rFonts w:ascii="Times New Roman" w:hAnsi="Times New Roman"/>
                <w:b/>
                <w:sz w:val="20"/>
                <w:szCs w:val="20"/>
              </w:rPr>
              <w:t>tásban részes</w:t>
            </w:r>
            <w:r w:rsidRPr="0011729A">
              <w:rPr>
                <w:rFonts w:ascii="Times New Roman" w:hAnsi="Times New Roman"/>
                <w:b/>
                <w:sz w:val="20"/>
                <w:szCs w:val="20"/>
              </w:rPr>
              <w:t>ü</w:t>
            </w:r>
            <w:r w:rsidRPr="0011729A">
              <w:rPr>
                <w:rFonts w:ascii="Times New Roman" w:hAnsi="Times New Roman"/>
                <w:b/>
                <w:sz w:val="20"/>
                <w:szCs w:val="20"/>
              </w:rPr>
              <w:t>lők</w:t>
            </w:r>
          </w:p>
        </w:tc>
        <w:tc>
          <w:tcPr>
            <w:tcW w:w="567" w:type="dxa"/>
            <w:shd w:val="clear" w:color="auto" w:fill="CCCCFF"/>
            <w:tcMar>
              <w:left w:w="28" w:type="dxa"/>
              <w:right w:w="28" w:type="dxa"/>
            </w:tcMar>
            <w:vAlign w:val="center"/>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FHT</w:t>
            </w:r>
          </w:p>
        </w:tc>
        <w:tc>
          <w:tcPr>
            <w:tcW w:w="1383" w:type="dxa"/>
            <w:shd w:val="clear" w:color="auto" w:fill="CCCCFF"/>
            <w:tcMar>
              <w:left w:w="28" w:type="dxa"/>
              <w:right w:w="28" w:type="dxa"/>
            </w:tcMar>
            <w:vAlign w:val="center"/>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Közfoglalkozt</w:t>
            </w:r>
            <w:r w:rsidRPr="0011729A">
              <w:rPr>
                <w:rFonts w:ascii="Times New Roman" w:hAnsi="Times New Roman"/>
                <w:b/>
                <w:sz w:val="20"/>
                <w:szCs w:val="20"/>
              </w:rPr>
              <w:t>a</w:t>
            </w:r>
            <w:r w:rsidRPr="0011729A">
              <w:rPr>
                <w:rFonts w:ascii="Times New Roman" w:hAnsi="Times New Roman"/>
                <w:b/>
                <w:sz w:val="20"/>
                <w:szCs w:val="20"/>
              </w:rPr>
              <w:t>tásban részes</w:t>
            </w:r>
            <w:r w:rsidRPr="0011729A">
              <w:rPr>
                <w:rFonts w:ascii="Times New Roman" w:hAnsi="Times New Roman"/>
                <w:b/>
                <w:sz w:val="20"/>
                <w:szCs w:val="20"/>
              </w:rPr>
              <w:t>ü</w:t>
            </w:r>
            <w:r w:rsidRPr="0011729A">
              <w:rPr>
                <w:rFonts w:ascii="Times New Roman" w:hAnsi="Times New Roman"/>
                <w:b/>
                <w:sz w:val="20"/>
                <w:szCs w:val="20"/>
              </w:rPr>
              <w:t>lők</w:t>
            </w:r>
          </w:p>
        </w:tc>
      </w:tr>
      <w:tr w:rsidR="007E6C7B" w:rsidRPr="0011729A">
        <w:tc>
          <w:tcPr>
            <w:tcW w:w="817" w:type="dxa"/>
          </w:tcPr>
          <w:p w:rsidR="007E6C7B" w:rsidRPr="0011729A" w:rsidRDefault="007E6C7B" w:rsidP="00236BBB">
            <w:pPr>
              <w:rPr>
                <w:rFonts w:ascii="Times New Roman" w:hAnsi="Times New Roman"/>
                <w:b/>
                <w:sz w:val="20"/>
                <w:szCs w:val="20"/>
              </w:rPr>
            </w:pPr>
            <w:r w:rsidRPr="0011729A">
              <w:rPr>
                <w:rFonts w:ascii="Times New Roman" w:hAnsi="Times New Roman"/>
                <w:b/>
                <w:sz w:val="20"/>
                <w:szCs w:val="20"/>
              </w:rPr>
              <w:t>Életkor</w:t>
            </w:r>
          </w:p>
        </w:tc>
        <w:tc>
          <w:tcPr>
            <w:tcW w:w="2268" w:type="dxa"/>
            <w:gridSpan w:val="2"/>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18-29 év</w:t>
            </w:r>
          </w:p>
        </w:tc>
        <w:tc>
          <w:tcPr>
            <w:tcW w:w="2126" w:type="dxa"/>
            <w:gridSpan w:val="2"/>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30-44 év</w:t>
            </w:r>
          </w:p>
        </w:tc>
        <w:tc>
          <w:tcPr>
            <w:tcW w:w="2127" w:type="dxa"/>
            <w:gridSpan w:val="2"/>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45-61 év</w:t>
            </w:r>
          </w:p>
        </w:tc>
        <w:tc>
          <w:tcPr>
            <w:tcW w:w="1950" w:type="dxa"/>
            <w:gridSpan w:val="2"/>
          </w:tcPr>
          <w:p w:rsidR="007E6C7B" w:rsidRPr="0011729A" w:rsidRDefault="007E6C7B" w:rsidP="00236BBB">
            <w:pPr>
              <w:jc w:val="center"/>
              <w:rPr>
                <w:rFonts w:ascii="Times New Roman" w:hAnsi="Times New Roman"/>
                <w:b/>
                <w:sz w:val="20"/>
                <w:szCs w:val="20"/>
              </w:rPr>
            </w:pPr>
            <w:r w:rsidRPr="0011729A">
              <w:rPr>
                <w:rFonts w:ascii="Times New Roman" w:hAnsi="Times New Roman"/>
                <w:b/>
                <w:sz w:val="20"/>
                <w:szCs w:val="20"/>
              </w:rPr>
              <w:t>Összesen</w:t>
            </w:r>
          </w:p>
        </w:tc>
      </w:tr>
      <w:tr w:rsidR="007E6C7B" w:rsidRPr="0011729A">
        <w:tc>
          <w:tcPr>
            <w:tcW w:w="817" w:type="dxa"/>
          </w:tcPr>
          <w:p w:rsidR="007E6C7B" w:rsidRPr="0011729A" w:rsidRDefault="007E6C7B" w:rsidP="00236BBB">
            <w:pPr>
              <w:rPr>
                <w:rFonts w:ascii="Times New Roman" w:hAnsi="Times New Roman"/>
                <w:b/>
                <w:sz w:val="20"/>
                <w:szCs w:val="20"/>
              </w:rPr>
            </w:pPr>
            <w:r w:rsidRPr="0011729A">
              <w:rPr>
                <w:rFonts w:ascii="Times New Roman" w:hAnsi="Times New Roman"/>
                <w:b/>
                <w:sz w:val="20"/>
                <w:szCs w:val="20"/>
              </w:rPr>
              <w:t>Férfi</w:t>
            </w:r>
          </w:p>
        </w:tc>
        <w:tc>
          <w:tcPr>
            <w:tcW w:w="851"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119</w:t>
            </w:r>
          </w:p>
        </w:tc>
        <w:tc>
          <w:tcPr>
            <w:tcW w:w="1417"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41</w:t>
            </w:r>
          </w:p>
        </w:tc>
        <w:tc>
          <w:tcPr>
            <w:tcW w:w="709"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125</w:t>
            </w:r>
          </w:p>
        </w:tc>
        <w:tc>
          <w:tcPr>
            <w:tcW w:w="1417"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61</w:t>
            </w:r>
          </w:p>
        </w:tc>
        <w:tc>
          <w:tcPr>
            <w:tcW w:w="709"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89</w:t>
            </w:r>
          </w:p>
        </w:tc>
        <w:tc>
          <w:tcPr>
            <w:tcW w:w="1418"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49</w:t>
            </w:r>
          </w:p>
        </w:tc>
        <w:tc>
          <w:tcPr>
            <w:tcW w:w="567"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333</w:t>
            </w:r>
          </w:p>
        </w:tc>
        <w:tc>
          <w:tcPr>
            <w:tcW w:w="1383"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151</w:t>
            </w:r>
          </w:p>
        </w:tc>
      </w:tr>
      <w:tr w:rsidR="007E6C7B" w:rsidRPr="0011729A">
        <w:tc>
          <w:tcPr>
            <w:tcW w:w="817" w:type="dxa"/>
          </w:tcPr>
          <w:p w:rsidR="007E6C7B" w:rsidRPr="0011729A" w:rsidRDefault="007E6C7B" w:rsidP="00236BBB">
            <w:pPr>
              <w:rPr>
                <w:rFonts w:ascii="Times New Roman" w:hAnsi="Times New Roman"/>
                <w:b/>
                <w:sz w:val="20"/>
                <w:szCs w:val="20"/>
              </w:rPr>
            </w:pPr>
            <w:r w:rsidRPr="0011729A">
              <w:rPr>
                <w:rFonts w:ascii="Times New Roman" w:hAnsi="Times New Roman"/>
                <w:b/>
                <w:sz w:val="20"/>
                <w:szCs w:val="20"/>
              </w:rPr>
              <w:t>Nő</w:t>
            </w:r>
          </w:p>
        </w:tc>
        <w:tc>
          <w:tcPr>
            <w:tcW w:w="851"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58</w:t>
            </w:r>
          </w:p>
        </w:tc>
        <w:tc>
          <w:tcPr>
            <w:tcW w:w="1417"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33</w:t>
            </w:r>
          </w:p>
        </w:tc>
        <w:tc>
          <w:tcPr>
            <w:tcW w:w="709"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81</w:t>
            </w:r>
          </w:p>
        </w:tc>
        <w:tc>
          <w:tcPr>
            <w:tcW w:w="1417"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51</w:t>
            </w:r>
          </w:p>
        </w:tc>
        <w:tc>
          <w:tcPr>
            <w:tcW w:w="709"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93</w:t>
            </w:r>
          </w:p>
        </w:tc>
        <w:tc>
          <w:tcPr>
            <w:tcW w:w="1418" w:type="dxa"/>
          </w:tcPr>
          <w:p w:rsidR="007E6C7B" w:rsidRPr="0011729A" w:rsidRDefault="007E6C7B" w:rsidP="00236BBB">
            <w:pPr>
              <w:jc w:val="center"/>
              <w:rPr>
                <w:rFonts w:ascii="Times New Roman" w:hAnsi="Times New Roman"/>
                <w:sz w:val="20"/>
                <w:szCs w:val="20"/>
              </w:rPr>
            </w:pPr>
            <w:r w:rsidRPr="0011729A">
              <w:rPr>
                <w:rFonts w:ascii="Times New Roman" w:hAnsi="Times New Roman"/>
                <w:sz w:val="20"/>
                <w:szCs w:val="20"/>
              </w:rPr>
              <w:t>96</w:t>
            </w:r>
          </w:p>
        </w:tc>
        <w:tc>
          <w:tcPr>
            <w:tcW w:w="567"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232</w:t>
            </w:r>
          </w:p>
        </w:tc>
        <w:tc>
          <w:tcPr>
            <w:tcW w:w="1383"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180</w:t>
            </w:r>
          </w:p>
        </w:tc>
      </w:tr>
      <w:tr w:rsidR="007E6C7B" w:rsidRPr="0011729A">
        <w:tc>
          <w:tcPr>
            <w:tcW w:w="817" w:type="dxa"/>
            <w:tcMar>
              <w:left w:w="0" w:type="dxa"/>
              <w:right w:w="0" w:type="dxa"/>
            </w:tcMar>
          </w:tcPr>
          <w:p w:rsidR="007E6C7B" w:rsidRPr="0011729A" w:rsidRDefault="007E6C7B" w:rsidP="00236BBB">
            <w:pPr>
              <w:rPr>
                <w:rFonts w:ascii="Times New Roman" w:hAnsi="Times New Roman"/>
                <w:b/>
                <w:sz w:val="20"/>
                <w:szCs w:val="20"/>
              </w:rPr>
            </w:pPr>
            <w:r w:rsidRPr="0011729A">
              <w:rPr>
                <w:rFonts w:ascii="Times New Roman" w:hAnsi="Times New Roman"/>
                <w:b/>
                <w:sz w:val="20"/>
                <w:szCs w:val="20"/>
              </w:rPr>
              <w:t>Összesen</w:t>
            </w:r>
          </w:p>
        </w:tc>
        <w:tc>
          <w:tcPr>
            <w:tcW w:w="851"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177</w:t>
            </w:r>
          </w:p>
        </w:tc>
        <w:tc>
          <w:tcPr>
            <w:tcW w:w="1417"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74</w:t>
            </w:r>
          </w:p>
        </w:tc>
        <w:tc>
          <w:tcPr>
            <w:tcW w:w="709"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206</w:t>
            </w:r>
          </w:p>
        </w:tc>
        <w:tc>
          <w:tcPr>
            <w:tcW w:w="1417"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112</w:t>
            </w:r>
          </w:p>
        </w:tc>
        <w:tc>
          <w:tcPr>
            <w:tcW w:w="709"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182</w:t>
            </w:r>
          </w:p>
        </w:tc>
        <w:tc>
          <w:tcPr>
            <w:tcW w:w="1418"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145</w:t>
            </w:r>
          </w:p>
        </w:tc>
        <w:tc>
          <w:tcPr>
            <w:tcW w:w="567"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565</w:t>
            </w:r>
          </w:p>
        </w:tc>
        <w:tc>
          <w:tcPr>
            <w:tcW w:w="1383" w:type="dxa"/>
          </w:tcPr>
          <w:p w:rsidR="007E6C7B" w:rsidRPr="0011729A" w:rsidRDefault="007E6C7B" w:rsidP="00236BBB">
            <w:pPr>
              <w:jc w:val="center"/>
              <w:rPr>
                <w:rFonts w:ascii="Times New Roman" w:hAnsi="Times New Roman"/>
                <w:b/>
                <w:i/>
                <w:sz w:val="20"/>
                <w:szCs w:val="20"/>
              </w:rPr>
            </w:pPr>
            <w:r w:rsidRPr="0011729A">
              <w:rPr>
                <w:rFonts w:ascii="Times New Roman" w:hAnsi="Times New Roman"/>
                <w:b/>
                <w:i/>
                <w:sz w:val="20"/>
                <w:szCs w:val="20"/>
              </w:rPr>
              <w:t>331</w:t>
            </w:r>
          </w:p>
        </w:tc>
      </w:tr>
    </w:tbl>
    <w:p w:rsidR="007E6C7B" w:rsidRPr="0011729A" w:rsidRDefault="007E6C7B" w:rsidP="007E6C7B">
      <w:pPr>
        <w:spacing w:after="240"/>
        <w:rPr>
          <w:rFonts w:ascii="Times New Roman" w:hAnsi="Times New Roman"/>
          <w:sz w:val="20"/>
          <w:szCs w:val="20"/>
        </w:rPr>
      </w:pPr>
      <w:r w:rsidRPr="0011729A">
        <w:rPr>
          <w:rFonts w:ascii="Times New Roman" w:hAnsi="Times New Roman"/>
          <w:sz w:val="20"/>
          <w:szCs w:val="20"/>
        </w:rPr>
        <w:t xml:space="preserve">Forrás: Polgármesteri Hivatal Szociális Iroda </w:t>
      </w:r>
    </w:p>
    <w:p w:rsidR="006554D3" w:rsidRDefault="006554D3" w:rsidP="006554D3">
      <w:pPr>
        <w:tabs>
          <w:tab w:val="left" w:pos="540"/>
          <w:tab w:val="left" w:pos="1080"/>
          <w:tab w:val="left" w:pos="4500"/>
          <w:tab w:val="left" w:pos="6840"/>
        </w:tabs>
        <w:spacing w:line="276" w:lineRule="auto"/>
        <w:rPr>
          <w:rFonts w:ascii="Times New Roman" w:hAnsi="Times New Roman"/>
          <w:sz w:val="24"/>
        </w:rPr>
      </w:pPr>
      <w:r w:rsidRPr="00D21FA8">
        <w:rPr>
          <w:rFonts w:ascii="Times New Roman" w:hAnsi="Times New Roman"/>
          <w:sz w:val="24"/>
        </w:rPr>
        <w:lastRenderedPageBreak/>
        <w:t>2014. évben összesen 565 személy, a lakosság 5%-a vette igénybe ezt az ellátási formát. Az önkormán</w:t>
      </w:r>
      <w:r w:rsidRPr="00D21FA8">
        <w:rPr>
          <w:rFonts w:ascii="Times New Roman" w:hAnsi="Times New Roman"/>
          <w:sz w:val="24"/>
        </w:rPr>
        <w:t>y</w:t>
      </w:r>
      <w:r w:rsidRPr="00D21FA8">
        <w:rPr>
          <w:rFonts w:ascii="Times New Roman" w:hAnsi="Times New Roman"/>
          <w:sz w:val="24"/>
        </w:rPr>
        <w:t xml:space="preserve">zat a támogatásra 49 958 e. Ft-ot használt fel. </w:t>
      </w:r>
    </w:p>
    <w:p w:rsidR="006554D3" w:rsidRPr="006554D3" w:rsidRDefault="006554D3" w:rsidP="006554D3">
      <w:pPr>
        <w:pStyle w:val="NormlCalibri11"/>
        <w:rPr>
          <w:lang w:val="hu-HU" w:eastAsia="hu-HU"/>
        </w:rPr>
      </w:pPr>
    </w:p>
    <w:p w:rsidR="007E6C7B" w:rsidRPr="00A3589A" w:rsidRDefault="007E6C7B" w:rsidP="007E6C7B">
      <w:pPr>
        <w:tabs>
          <w:tab w:val="left" w:pos="540"/>
          <w:tab w:val="left" w:pos="1080"/>
          <w:tab w:val="left" w:pos="4500"/>
          <w:tab w:val="left" w:pos="6840"/>
        </w:tabs>
        <w:rPr>
          <w:rFonts w:ascii="Times New Roman" w:hAnsi="Times New Roman"/>
          <w:sz w:val="24"/>
        </w:rPr>
      </w:pPr>
      <w:r w:rsidRPr="00A3589A">
        <w:rPr>
          <w:rFonts w:ascii="Times New Roman" w:hAnsi="Times New Roman"/>
          <w:sz w:val="24"/>
        </w:rPr>
        <w:t>A foglalkoztatást helyettesítő támogatásban részesülők közel 60%-a vesz részt a közfoglalkoztatásban. A korcsoportok eltérő arányban jelennek meg a két rendszerben. Addig, amíg az FHT-t a 30-44 év közötti korosztályból veszik igénybe a legnagyobb arányban (36,5%), a közfoglalkoztatásban a 45-61 év között</w:t>
      </w:r>
      <w:r w:rsidRPr="00A3589A">
        <w:rPr>
          <w:rFonts w:ascii="Times New Roman" w:hAnsi="Times New Roman"/>
          <w:sz w:val="24"/>
        </w:rPr>
        <w:t>i</w:t>
      </w:r>
      <w:r w:rsidRPr="00A3589A">
        <w:rPr>
          <w:rFonts w:ascii="Times New Roman" w:hAnsi="Times New Roman"/>
          <w:sz w:val="24"/>
        </w:rPr>
        <w:t xml:space="preserve">ek jelenléte az erőteljes (43,8%). </w:t>
      </w:r>
    </w:p>
    <w:p w:rsidR="007E6C7B" w:rsidRPr="00A3589A" w:rsidRDefault="007E6C7B" w:rsidP="007E6C7B">
      <w:pPr>
        <w:tabs>
          <w:tab w:val="left" w:pos="540"/>
          <w:tab w:val="left" w:pos="1080"/>
          <w:tab w:val="left" w:pos="4500"/>
          <w:tab w:val="left" w:pos="6840"/>
        </w:tabs>
        <w:spacing w:before="120" w:after="120"/>
        <w:rPr>
          <w:rFonts w:ascii="Times New Roman" w:hAnsi="Times New Roman"/>
          <w:b/>
          <w:i/>
          <w:sz w:val="24"/>
        </w:rPr>
      </w:pPr>
      <w:r w:rsidRPr="00A3589A">
        <w:rPr>
          <w:rFonts w:ascii="Times New Roman" w:hAnsi="Times New Roman"/>
          <w:b/>
          <w:i/>
          <w:sz w:val="24"/>
        </w:rPr>
        <w:t xml:space="preserve">Lakásfenntartási támogatás </w:t>
      </w:r>
    </w:p>
    <w:p w:rsidR="007E6C7B" w:rsidRPr="00A3589A" w:rsidRDefault="007E6C7B" w:rsidP="007E6C7B">
      <w:pPr>
        <w:tabs>
          <w:tab w:val="left" w:pos="540"/>
          <w:tab w:val="left" w:pos="1080"/>
          <w:tab w:val="left" w:pos="4500"/>
          <w:tab w:val="left" w:pos="6840"/>
        </w:tabs>
        <w:spacing w:line="276" w:lineRule="auto"/>
        <w:rPr>
          <w:rFonts w:ascii="Times New Roman" w:hAnsi="Times New Roman"/>
          <w:sz w:val="24"/>
        </w:rPr>
      </w:pPr>
      <w:r w:rsidRPr="00A3589A">
        <w:rPr>
          <w:rFonts w:ascii="Times New Roman" w:hAnsi="Times New Roman"/>
          <w:sz w:val="24"/>
        </w:rPr>
        <w:t>A lakásfenntartással összefüggő rendszeres kiadásokhoz nyújtott támogatásban 2014. évben összesen 667 szociálisan rászoruló háztartás részesült, 20 867 e. Ft támogatási összegben. A támogatásra az jog</w:t>
      </w:r>
      <w:r w:rsidRPr="00A3589A">
        <w:rPr>
          <w:rFonts w:ascii="Times New Roman" w:hAnsi="Times New Roman"/>
          <w:sz w:val="24"/>
        </w:rPr>
        <w:t>o</w:t>
      </w:r>
      <w:r w:rsidRPr="00A3589A">
        <w:rPr>
          <w:rFonts w:ascii="Times New Roman" w:hAnsi="Times New Roman"/>
          <w:sz w:val="24"/>
        </w:rPr>
        <w:t xml:space="preserve">sult, akinek háztartásában az egy fogyasztási egységre jutó havi jövedelem nem haladja meg az öregségi nyugdíj mindenkori legkisebb összegének 250%-át (71.250,- Ft), és a háztartás tagjai egyikének sincs vagyona. </w:t>
      </w:r>
    </w:p>
    <w:p w:rsidR="007E6C7B" w:rsidRPr="00A3589A" w:rsidRDefault="007E6C7B" w:rsidP="007E6C7B">
      <w:pPr>
        <w:tabs>
          <w:tab w:val="left" w:pos="540"/>
          <w:tab w:val="left" w:pos="1080"/>
          <w:tab w:val="left" w:pos="4500"/>
          <w:tab w:val="left" w:pos="6840"/>
        </w:tabs>
        <w:spacing w:line="276" w:lineRule="auto"/>
        <w:rPr>
          <w:rFonts w:ascii="Times New Roman" w:hAnsi="Times New Roman"/>
          <w:sz w:val="24"/>
        </w:rPr>
      </w:pPr>
      <w:r w:rsidRPr="00A3589A">
        <w:rPr>
          <w:rFonts w:ascii="Times New Roman" w:hAnsi="Times New Roman"/>
          <w:sz w:val="24"/>
        </w:rPr>
        <w:t xml:space="preserve">A mezőberényi háztartások 16%-a részesült tüzelési utalvány, vagy a közüzemi díjak esetén közvetlenül a szolgáltatóknak történő utalás formájában támogatásban. </w:t>
      </w:r>
    </w:p>
    <w:p w:rsidR="007E6C7B" w:rsidRPr="00A3589A" w:rsidRDefault="007E6C7B" w:rsidP="007E6C7B">
      <w:pPr>
        <w:tabs>
          <w:tab w:val="left" w:pos="540"/>
          <w:tab w:val="left" w:pos="1080"/>
          <w:tab w:val="left" w:pos="4500"/>
          <w:tab w:val="left" w:pos="6840"/>
        </w:tabs>
        <w:spacing w:before="120" w:after="120"/>
        <w:rPr>
          <w:rFonts w:ascii="Times New Roman" w:hAnsi="Times New Roman"/>
          <w:b/>
          <w:i/>
          <w:sz w:val="24"/>
        </w:rPr>
      </w:pPr>
      <w:r w:rsidRPr="00A3589A">
        <w:rPr>
          <w:rFonts w:ascii="Times New Roman" w:hAnsi="Times New Roman"/>
          <w:b/>
          <w:i/>
          <w:sz w:val="24"/>
        </w:rPr>
        <w:t xml:space="preserve">Önkormányzati segély </w:t>
      </w:r>
    </w:p>
    <w:p w:rsidR="007E6C7B" w:rsidRPr="00A3589A" w:rsidRDefault="007E6C7B" w:rsidP="007E6C7B">
      <w:pPr>
        <w:tabs>
          <w:tab w:val="left" w:pos="540"/>
          <w:tab w:val="left" w:pos="1080"/>
          <w:tab w:val="left" w:pos="4500"/>
          <w:tab w:val="left" w:pos="6840"/>
        </w:tabs>
        <w:spacing w:line="276" w:lineRule="auto"/>
        <w:rPr>
          <w:rFonts w:ascii="Times New Roman" w:hAnsi="Times New Roman"/>
          <w:sz w:val="24"/>
        </w:rPr>
      </w:pPr>
      <w:r w:rsidRPr="00A3589A">
        <w:rPr>
          <w:rFonts w:ascii="Times New Roman" w:hAnsi="Times New Roman"/>
          <w:sz w:val="24"/>
        </w:rPr>
        <w:t>A város képviselő-testülete a rendeletében meghatározottak szerint önkormányzati segélyt nyújt azo</w:t>
      </w:r>
      <w:r w:rsidRPr="00A3589A">
        <w:rPr>
          <w:rFonts w:ascii="Times New Roman" w:hAnsi="Times New Roman"/>
          <w:sz w:val="24"/>
        </w:rPr>
        <w:t>k</w:t>
      </w:r>
      <w:r w:rsidRPr="00A3589A">
        <w:rPr>
          <w:rFonts w:ascii="Times New Roman" w:hAnsi="Times New Roman"/>
          <w:sz w:val="24"/>
        </w:rPr>
        <w:t>nak a személyeknek, akik önmaguk, vagy családjuk létfenntartásáról más módon gondoskodni nem tu</w:t>
      </w:r>
      <w:r w:rsidRPr="00A3589A">
        <w:rPr>
          <w:rFonts w:ascii="Times New Roman" w:hAnsi="Times New Roman"/>
          <w:sz w:val="24"/>
        </w:rPr>
        <w:t>d</w:t>
      </w:r>
      <w:r w:rsidRPr="00A3589A">
        <w:rPr>
          <w:rFonts w:ascii="Times New Roman" w:hAnsi="Times New Roman"/>
          <w:sz w:val="24"/>
        </w:rPr>
        <w:t>nak, vagy alkalmanként jelentkező, nem várt többletkiadások (betegség, haláleset, elemi kár, krízishel</w:t>
      </w:r>
      <w:r w:rsidRPr="00A3589A">
        <w:rPr>
          <w:rFonts w:ascii="Times New Roman" w:hAnsi="Times New Roman"/>
          <w:sz w:val="24"/>
        </w:rPr>
        <w:t>y</w:t>
      </w:r>
      <w:r w:rsidRPr="00A3589A">
        <w:rPr>
          <w:rFonts w:ascii="Times New Roman" w:hAnsi="Times New Roman"/>
          <w:sz w:val="24"/>
        </w:rPr>
        <w:t>zet, munkahely elvesztése, gyermek megtartása, fogadásának előkészítése, családba való visszakerül</w:t>
      </w:r>
      <w:r w:rsidRPr="00A3589A">
        <w:rPr>
          <w:rFonts w:ascii="Times New Roman" w:hAnsi="Times New Roman"/>
          <w:sz w:val="24"/>
        </w:rPr>
        <w:t>é</w:t>
      </w:r>
      <w:r w:rsidRPr="00A3589A">
        <w:rPr>
          <w:rFonts w:ascii="Times New Roman" w:hAnsi="Times New Roman"/>
          <w:sz w:val="24"/>
        </w:rPr>
        <w:t>sének elősegítése, iskoláztatás, nevelésbe vett gyermek családjával való kapcsolattartása) vagy a gye</w:t>
      </w:r>
      <w:r w:rsidRPr="00A3589A">
        <w:rPr>
          <w:rFonts w:ascii="Times New Roman" w:hAnsi="Times New Roman"/>
          <w:sz w:val="24"/>
        </w:rPr>
        <w:t>r</w:t>
      </w:r>
      <w:r w:rsidRPr="00A3589A">
        <w:rPr>
          <w:rFonts w:ascii="Times New Roman" w:hAnsi="Times New Roman"/>
          <w:sz w:val="24"/>
        </w:rPr>
        <w:t>mek hátrányos helyzete miatt anyagi segítségre szorulnak.</w:t>
      </w:r>
    </w:p>
    <w:p w:rsidR="007E6C7B" w:rsidRPr="00A3589A" w:rsidRDefault="00A3589A" w:rsidP="007E6C7B">
      <w:pPr>
        <w:tabs>
          <w:tab w:val="left" w:pos="540"/>
          <w:tab w:val="left" w:pos="1080"/>
          <w:tab w:val="left" w:pos="4500"/>
          <w:tab w:val="left" w:pos="6840"/>
        </w:tabs>
        <w:spacing w:line="276" w:lineRule="auto"/>
        <w:rPr>
          <w:rFonts w:ascii="Times New Roman" w:hAnsi="Times New Roman"/>
          <w:sz w:val="24"/>
        </w:rPr>
      </w:pPr>
      <w:r>
        <w:rPr>
          <w:rFonts w:ascii="Times New Roman" w:hAnsi="Times New Roman"/>
          <w:sz w:val="24"/>
        </w:rPr>
        <w:t>A segély adható eseti jelleggel</w:t>
      </w:r>
      <w:r w:rsidR="007E6C7B" w:rsidRPr="00A3589A">
        <w:rPr>
          <w:rFonts w:ascii="Times New Roman" w:hAnsi="Times New Roman"/>
          <w:sz w:val="24"/>
        </w:rPr>
        <w:t xml:space="preserve">. A jogosultság a támogatott céltól függően az öregségi nyugdíj mindenkori legkisebb összegének 130 – 300%-hoz kötött. </w:t>
      </w:r>
    </w:p>
    <w:p w:rsidR="00412864" w:rsidRPr="00412864" w:rsidRDefault="00412864" w:rsidP="00412864">
      <w:pPr>
        <w:pStyle w:val="NormlCalibri11"/>
        <w:rPr>
          <w:lang w:val="hu-HU" w:eastAsia="hu-HU"/>
        </w:rPr>
      </w:pPr>
    </w:p>
    <w:p w:rsidR="007E6C7B" w:rsidRPr="009266FE" w:rsidRDefault="007E6C7B" w:rsidP="007E6C7B">
      <w:pPr>
        <w:pStyle w:val="Kpalrs"/>
        <w:spacing w:before="120" w:after="120"/>
        <w:rPr>
          <w:rFonts w:ascii="Times New Roman" w:hAnsi="Times New Roman"/>
          <w:noProof/>
        </w:rPr>
      </w:pPr>
      <w:bookmarkStart w:id="72" w:name="_Toc419440855"/>
      <w:bookmarkStart w:id="73" w:name="_Toc419446860"/>
      <w:r w:rsidRPr="009266FE">
        <w:rPr>
          <w:rFonts w:ascii="Times New Roman" w:hAnsi="Times New Roman"/>
          <w:noProof/>
        </w:rPr>
        <w:t>Önkormányzati segélyben részesülők száma, és a támogatásra felhasznált összeg, 2014</w:t>
      </w:r>
      <w:bookmarkEnd w:id="72"/>
      <w:bookmarkEnd w:id="73"/>
    </w:p>
    <w:tbl>
      <w:tblPr>
        <w:tblW w:w="9147" w:type="dxa"/>
        <w:jc w:val="center"/>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9"/>
        <w:gridCol w:w="1583"/>
        <w:gridCol w:w="1559"/>
        <w:gridCol w:w="1701"/>
        <w:gridCol w:w="1595"/>
      </w:tblGrid>
      <w:tr w:rsidR="007E6C7B" w:rsidRPr="009266FE">
        <w:trPr>
          <w:jc w:val="center"/>
        </w:trPr>
        <w:tc>
          <w:tcPr>
            <w:tcW w:w="2709" w:type="dxa"/>
            <w:vMerge w:val="restart"/>
            <w:shd w:val="clear" w:color="auto" w:fill="CCCCFF"/>
            <w:vAlign w:val="center"/>
          </w:tcPr>
          <w:p w:rsidR="007E6C7B" w:rsidRPr="009266FE" w:rsidRDefault="007E6C7B" w:rsidP="00236BBB">
            <w:pPr>
              <w:rPr>
                <w:rFonts w:ascii="Times New Roman" w:hAnsi="Times New Roman"/>
                <w:b/>
                <w:sz w:val="20"/>
                <w:szCs w:val="20"/>
              </w:rPr>
            </w:pPr>
            <w:r w:rsidRPr="009266FE">
              <w:rPr>
                <w:rFonts w:ascii="Times New Roman" w:hAnsi="Times New Roman"/>
                <w:b/>
                <w:sz w:val="20"/>
                <w:szCs w:val="20"/>
              </w:rPr>
              <w:t>Önkormányzati segély</w:t>
            </w:r>
          </w:p>
          <w:p w:rsidR="007E6C7B" w:rsidRPr="009266FE" w:rsidRDefault="007E6C7B" w:rsidP="00236BBB">
            <w:pPr>
              <w:rPr>
                <w:rFonts w:ascii="Times New Roman" w:hAnsi="Times New Roman"/>
                <w:sz w:val="20"/>
                <w:szCs w:val="20"/>
              </w:rPr>
            </w:pPr>
          </w:p>
        </w:tc>
        <w:tc>
          <w:tcPr>
            <w:tcW w:w="3142" w:type="dxa"/>
            <w:gridSpan w:val="2"/>
            <w:shd w:val="clear" w:color="auto" w:fill="CCCCFF"/>
            <w:vAlign w:val="center"/>
          </w:tcPr>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Pénzbeli ellátásként nyújtott</w:t>
            </w:r>
          </w:p>
        </w:tc>
        <w:tc>
          <w:tcPr>
            <w:tcW w:w="3296" w:type="dxa"/>
            <w:gridSpan w:val="2"/>
            <w:shd w:val="clear" w:color="auto" w:fill="CCCCFF"/>
            <w:vAlign w:val="center"/>
          </w:tcPr>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Természetbeni ellátásként nyújtott</w:t>
            </w:r>
          </w:p>
        </w:tc>
      </w:tr>
      <w:tr w:rsidR="007E6C7B" w:rsidRPr="009266FE">
        <w:trPr>
          <w:jc w:val="center"/>
        </w:trPr>
        <w:tc>
          <w:tcPr>
            <w:tcW w:w="2709" w:type="dxa"/>
            <w:vMerge/>
            <w:shd w:val="clear" w:color="auto" w:fill="CCCCFF"/>
          </w:tcPr>
          <w:p w:rsidR="007E6C7B" w:rsidRPr="009266FE" w:rsidRDefault="007E6C7B" w:rsidP="00236BBB">
            <w:pPr>
              <w:rPr>
                <w:rFonts w:ascii="Times New Roman" w:hAnsi="Times New Roman"/>
                <w:sz w:val="20"/>
                <w:szCs w:val="20"/>
              </w:rPr>
            </w:pPr>
          </w:p>
        </w:tc>
        <w:tc>
          <w:tcPr>
            <w:tcW w:w="3142" w:type="dxa"/>
            <w:gridSpan w:val="2"/>
            <w:shd w:val="clear" w:color="auto" w:fill="CCCCFF"/>
            <w:vAlign w:val="center"/>
          </w:tcPr>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Támogatásban részesítettek száma</w:t>
            </w:r>
          </w:p>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(fő)</w:t>
            </w:r>
          </w:p>
        </w:tc>
        <w:tc>
          <w:tcPr>
            <w:tcW w:w="3296" w:type="dxa"/>
            <w:gridSpan w:val="2"/>
            <w:shd w:val="clear" w:color="auto" w:fill="CCCCFF"/>
            <w:vAlign w:val="center"/>
          </w:tcPr>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Támogatásra felhasznált összeg</w:t>
            </w:r>
          </w:p>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(e. Ft)</w:t>
            </w:r>
          </w:p>
        </w:tc>
      </w:tr>
      <w:tr w:rsidR="007E6C7B" w:rsidRPr="009266FE">
        <w:trPr>
          <w:jc w:val="center"/>
        </w:trPr>
        <w:tc>
          <w:tcPr>
            <w:tcW w:w="2709" w:type="dxa"/>
          </w:tcPr>
          <w:p w:rsidR="007E6C7B" w:rsidRPr="009266FE" w:rsidRDefault="007E6C7B" w:rsidP="00236BBB">
            <w:pPr>
              <w:rPr>
                <w:rFonts w:ascii="Times New Roman" w:hAnsi="Times New Roman"/>
                <w:b/>
                <w:sz w:val="20"/>
                <w:szCs w:val="20"/>
              </w:rPr>
            </w:pPr>
            <w:r w:rsidRPr="009266FE">
              <w:rPr>
                <w:rFonts w:ascii="Times New Roman" w:hAnsi="Times New Roman"/>
                <w:b/>
                <w:sz w:val="20"/>
                <w:szCs w:val="20"/>
              </w:rPr>
              <w:t>Összesen</w:t>
            </w:r>
          </w:p>
          <w:p w:rsidR="007E6C7B" w:rsidRPr="009266FE" w:rsidRDefault="007E6C7B" w:rsidP="00236BBB">
            <w:pPr>
              <w:jc w:val="right"/>
              <w:rPr>
                <w:rFonts w:ascii="Times New Roman" w:hAnsi="Times New Roman"/>
                <w:sz w:val="20"/>
                <w:szCs w:val="20"/>
              </w:rPr>
            </w:pPr>
            <w:r w:rsidRPr="009266FE">
              <w:rPr>
                <w:rFonts w:ascii="Times New Roman" w:hAnsi="Times New Roman"/>
                <w:sz w:val="20"/>
                <w:szCs w:val="20"/>
              </w:rPr>
              <w:t>Ebből:</w:t>
            </w:r>
          </w:p>
        </w:tc>
        <w:tc>
          <w:tcPr>
            <w:tcW w:w="1583" w:type="dxa"/>
            <w:vAlign w:val="center"/>
          </w:tcPr>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455</w:t>
            </w:r>
          </w:p>
        </w:tc>
        <w:tc>
          <w:tcPr>
            <w:tcW w:w="1559" w:type="dxa"/>
            <w:vAlign w:val="center"/>
          </w:tcPr>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4217</w:t>
            </w:r>
          </w:p>
        </w:tc>
        <w:tc>
          <w:tcPr>
            <w:tcW w:w="1701" w:type="dxa"/>
            <w:vAlign w:val="center"/>
          </w:tcPr>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996</w:t>
            </w:r>
          </w:p>
        </w:tc>
        <w:tc>
          <w:tcPr>
            <w:tcW w:w="1595" w:type="dxa"/>
            <w:vAlign w:val="center"/>
          </w:tcPr>
          <w:p w:rsidR="007E6C7B" w:rsidRPr="009266FE" w:rsidRDefault="007E6C7B" w:rsidP="00236BBB">
            <w:pPr>
              <w:jc w:val="center"/>
              <w:rPr>
                <w:rFonts w:ascii="Times New Roman" w:hAnsi="Times New Roman"/>
                <w:b/>
                <w:sz w:val="20"/>
                <w:szCs w:val="20"/>
              </w:rPr>
            </w:pPr>
            <w:r w:rsidRPr="009266FE">
              <w:rPr>
                <w:rFonts w:ascii="Times New Roman" w:hAnsi="Times New Roman"/>
                <w:b/>
                <w:sz w:val="20"/>
                <w:szCs w:val="20"/>
              </w:rPr>
              <w:t>84 342</w:t>
            </w:r>
          </w:p>
        </w:tc>
      </w:tr>
      <w:tr w:rsidR="007E6C7B" w:rsidRPr="009266FE">
        <w:trPr>
          <w:jc w:val="center"/>
        </w:trPr>
        <w:tc>
          <w:tcPr>
            <w:tcW w:w="2709" w:type="dxa"/>
          </w:tcPr>
          <w:p w:rsidR="007E6C7B" w:rsidRPr="009266FE" w:rsidRDefault="007E6C7B" w:rsidP="00236BBB">
            <w:pPr>
              <w:jc w:val="right"/>
              <w:rPr>
                <w:rFonts w:ascii="Times New Roman" w:hAnsi="Times New Roman"/>
                <w:sz w:val="20"/>
                <w:szCs w:val="20"/>
              </w:rPr>
            </w:pPr>
            <w:r w:rsidRPr="009266FE">
              <w:rPr>
                <w:rFonts w:ascii="Times New Roman" w:hAnsi="Times New Roman"/>
                <w:sz w:val="20"/>
                <w:szCs w:val="20"/>
              </w:rPr>
              <w:t xml:space="preserve">        Eseti támogatás</w:t>
            </w:r>
          </w:p>
        </w:tc>
        <w:tc>
          <w:tcPr>
            <w:tcW w:w="1583"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206</w:t>
            </w:r>
          </w:p>
        </w:tc>
        <w:tc>
          <w:tcPr>
            <w:tcW w:w="1559"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1357</w:t>
            </w:r>
          </w:p>
        </w:tc>
        <w:tc>
          <w:tcPr>
            <w:tcW w:w="1701"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w:t>
            </w:r>
          </w:p>
        </w:tc>
        <w:tc>
          <w:tcPr>
            <w:tcW w:w="1595"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w:t>
            </w:r>
          </w:p>
        </w:tc>
      </w:tr>
      <w:tr w:rsidR="007E6C7B" w:rsidRPr="009266FE">
        <w:trPr>
          <w:jc w:val="center"/>
        </w:trPr>
        <w:tc>
          <w:tcPr>
            <w:tcW w:w="2709" w:type="dxa"/>
          </w:tcPr>
          <w:p w:rsidR="007E6C7B" w:rsidRPr="009266FE" w:rsidRDefault="007E6C7B" w:rsidP="00236BBB">
            <w:pPr>
              <w:jc w:val="right"/>
              <w:rPr>
                <w:rFonts w:ascii="Times New Roman" w:hAnsi="Times New Roman"/>
                <w:bCs/>
                <w:iCs/>
                <w:sz w:val="20"/>
                <w:szCs w:val="20"/>
              </w:rPr>
            </w:pPr>
            <w:r w:rsidRPr="009266FE">
              <w:rPr>
                <w:rFonts w:ascii="Times New Roman" w:hAnsi="Times New Roman"/>
                <w:bCs/>
                <w:iCs/>
                <w:sz w:val="20"/>
                <w:szCs w:val="20"/>
              </w:rPr>
              <w:t xml:space="preserve">        Gyógyszertámogatás</w:t>
            </w:r>
          </w:p>
        </w:tc>
        <w:tc>
          <w:tcPr>
            <w:tcW w:w="1583"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69</w:t>
            </w:r>
          </w:p>
        </w:tc>
        <w:tc>
          <w:tcPr>
            <w:tcW w:w="1559"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876</w:t>
            </w:r>
          </w:p>
        </w:tc>
        <w:tc>
          <w:tcPr>
            <w:tcW w:w="1701"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105</w:t>
            </w:r>
          </w:p>
        </w:tc>
        <w:tc>
          <w:tcPr>
            <w:tcW w:w="1595"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189</w:t>
            </w:r>
          </w:p>
        </w:tc>
      </w:tr>
      <w:tr w:rsidR="007E6C7B" w:rsidRPr="009266FE">
        <w:trPr>
          <w:jc w:val="center"/>
        </w:trPr>
        <w:tc>
          <w:tcPr>
            <w:tcW w:w="2709" w:type="dxa"/>
          </w:tcPr>
          <w:p w:rsidR="007E6C7B" w:rsidRPr="009266FE" w:rsidRDefault="007E6C7B" w:rsidP="00236BBB">
            <w:pPr>
              <w:jc w:val="right"/>
              <w:rPr>
                <w:rFonts w:ascii="Times New Roman" w:hAnsi="Times New Roman"/>
                <w:bCs/>
                <w:iCs/>
                <w:sz w:val="20"/>
                <w:szCs w:val="20"/>
              </w:rPr>
            </w:pPr>
            <w:r w:rsidRPr="009266FE">
              <w:rPr>
                <w:rFonts w:ascii="Times New Roman" w:hAnsi="Times New Roman"/>
                <w:bCs/>
                <w:iCs/>
                <w:sz w:val="20"/>
                <w:szCs w:val="20"/>
              </w:rPr>
              <w:t xml:space="preserve">        Rendkívüli gyermekv</w:t>
            </w:r>
            <w:r w:rsidRPr="009266FE">
              <w:rPr>
                <w:rFonts w:ascii="Times New Roman" w:hAnsi="Times New Roman"/>
                <w:bCs/>
                <w:iCs/>
                <w:sz w:val="20"/>
                <w:szCs w:val="20"/>
              </w:rPr>
              <w:t>é</w:t>
            </w:r>
            <w:r w:rsidRPr="009266FE">
              <w:rPr>
                <w:rFonts w:ascii="Times New Roman" w:hAnsi="Times New Roman"/>
                <w:bCs/>
                <w:iCs/>
                <w:sz w:val="20"/>
                <w:szCs w:val="20"/>
              </w:rPr>
              <w:t xml:space="preserve">delmi támogatás  </w:t>
            </w:r>
          </w:p>
        </w:tc>
        <w:tc>
          <w:tcPr>
            <w:tcW w:w="1583"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142</w:t>
            </w:r>
          </w:p>
        </w:tc>
        <w:tc>
          <w:tcPr>
            <w:tcW w:w="1559"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1277</w:t>
            </w:r>
          </w:p>
        </w:tc>
        <w:tc>
          <w:tcPr>
            <w:tcW w:w="1701"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843</w:t>
            </w:r>
          </w:p>
        </w:tc>
        <w:tc>
          <w:tcPr>
            <w:tcW w:w="1595"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82 449</w:t>
            </w:r>
          </w:p>
        </w:tc>
      </w:tr>
      <w:tr w:rsidR="007E6C7B" w:rsidRPr="009266FE">
        <w:trPr>
          <w:jc w:val="center"/>
        </w:trPr>
        <w:tc>
          <w:tcPr>
            <w:tcW w:w="2709" w:type="dxa"/>
          </w:tcPr>
          <w:p w:rsidR="007E6C7B" w:rsidRPr="009266FE" w:rsidRDefault="007E6C7B" w:rsidP="00236BBB">
            <w:pPr>
              <w:jc w:val="right"/>
              <w:rPr>
                <w:rFonts w:ascii="Times New Roman" w:hAnsi="Times New Roman"/>
                <w:sz w:val="20"/>
                <w:szCs w:val="20"/>
              </w:rPr>
            </w:pPr>
            <w:r w:rsidRPr="009266FE">
              <w:rPr>
                <w:rFonts w:ascii="Times New Roman" w:hAnsi="Times New Roman"/>
                <w:sz w:val="20"/>
                <w:szCs w:val="20"/>
              </w:rPr>
              <w:t xml:space="preserve">        Kamatmentes kölcsön formájában</w:t>
            </w:r>
          </w:p>
        </w:tc>
        <w:tc>
          <w:tcPr>
            <w:tcW w:w="1583"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38</w:t>
            </w:r>
          </w:p>
        </w:tc>
        <w:tc>
          <w:tcPr>
            <w:tcW w:w="1559"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707</w:t>
            </w:r>
          </w:p>
        </w:tc>
        <w:tc>
          <w:tcPr>
            <w:tcW w:w="1701"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28</w:t>
            </w:r>
          </w:p>
        </w:tc>
        <w:tc>
          <w:tcPr>
            <w:tcW w:w="1595"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504</w:t>
            </w:r>
          </w:p>
        </w:tc>
      </w:tr>
      <w:tr w:rsidR="007E6C7B" w:rsidRPr="009266FE">
        <w:trPr>
          <w:jc w:val="center"/>
        </w:trPr>
        <w:tc>
          <w:tcPr>
            <w:tcW w:w="2709" w:type="dxa"/>
          </w:tcPr>
          <w:p w:rsidR="007E6C7B" w:rsidRPr="009266FE" w:rsidRDefault="007E6C7B" w:rsidP="00236BBB">
            <w:pPr>
              <w:jc w:val="right"/>
              <w:rPr>
                <w:rFonts w:ascii="Times New Roman" w:hAnsi="Times New Roman"/>
                <w:bCs/>
                <w:iCs/>
                <w:sz w:val="20"/>
                <w:szCs w:val="20"/>
              </w:rPr>
            </w:pPr>
            <w:r w:rsidRPr="009266FE">
              <w:rPr>
                <w:rFonts w:ascii="Times New Roman" w:hAnsi="Times New Roman"/>
                <w:bCs/>
                <w:iCs/>
                <w:sz w:val="20"/>
                <w:szCs w:val="20"/>
              </w:rPr>
              <w:t xml:space="preserve">       Temetési kölcsön</w:t>
            </w:r>
          </w:p>
        </w:tc>
        <w:tc>
          <w:tcPr>
            <w:tcW w:w="1583"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w:t>
            </w:r>
          </w:p>
        </w:tc>
        <w:tc>
          <w:tcPr>
            <w:tcW w:w="1559"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w:t>
            </w:r>
          </w:p>
        </w:tc>
        <w:tc>
          <w:tcPr>
            <w:tcW w:w="1701"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20</w:t>
            </w:r>
          </w:p>
        </w:tc>
        <w:tc>
          <w:tcPr>
            <w:tcW w:w="1595" w:type="dxa"/>
            <w:vAlign w:val="center"/>
          </w:tcPr>
          <w:p w:rsidR="007E6C7B" w:rsidRPr="009266FE" w:rsidRDefault="007E6C7B" w:rsidP="00236BBB">
            <w:pPr>
              <w:jc w:val="center"/>
              <w:rPr>
                <w:rFonts w:ascii="Times New Roman" w:hAnsi="Times New Roman"/>
                <w:sz w:val="20"/>
                <w:szCs w:val="20"/>
              </w:rPr>
            </w:pPr>
            <w:r w:rsidRPr="009266FE">
              <w:rPr>
                <w:rFonts w:ascii="Times New Roman" w:hAnsi="Times New Roman"/>
                <w:sz w:val="20"/>
                <w:szCs w:val="20"/>
              </w:rPr>
              <w:t>1200</w:t>
            </w:r>
          </w:p>
        </w:tc>
      </w:tr>
    </w:tbl>
    <w:p w:rsidR="007E6C7B" w:rsidRDefault="007E6C7B" w:rsidP="007E6C7B">
      <w:pPr>
        <w:spacing w:after="240"/>
        <w:rPr>
          <w:rFonts w:ascii="Times New Roman" w:hAnsi="Times New Roman"/>
          <w:sz w:val="20"/>
          <w:szCs w:val="20"/>
        </w:rPr>
      </w:pPr>
      <w:r w:rsidRPr="00C97079">
        <w:rPr>
          <w:rFonts w:ascii="Times New Roman" w:hAnsi="Times New Roman"/>
          <w:color w:val="FF0000"/>
          <w:sz w:val="20"/>
          <w:szCs w:val="20"/>
        </w:rPr>
        <w:t xml:space="preserve">  </w:t>
      </w:r>
      <w:r w:rsidRPr="009266FE">
        <w:rPr>
          <w:rFonts w:ascii="Times New Roman" w:hAnsi="Times New Roman"/>
          <w:sz w:val="20"/>
          <w:szCs w:val="20"/>
        </w:rPr>
        <w:t xml:space="preserve">Forrás: Polgármesteri Hivatal Szociális Iroda </w:t>
      </w:r>
    </w:p>
    <w:p w:rsidR="006554D3" w:rsidRDefault="006554D3" w:rsidP="006554D3">
      <w:pPr>
        <w:pStyle w:val="NormlCalibri11"/>
        <w:rPr>
          <w:lang w:val="hu-HU" w:eastAsia="hu-HU"/>
        </w:rPr>
      </w:pPr>
    </w:p>
    <w:p w:rsidR="006554D3" w:rsidRDefault="006554D3" w:rsidP="006554D3">
      <w:pPr>
        <w:pStyle w:val="NormlCalibri11"/>
        <w:rPr>
          <w:lang w:val="hu-HU" w:eastAsia="hu-HU"/>
        </w:rPr>
      </w:pPr>
    </w:p>
    <w:p w:rsidR="006554D3" w:rsidRDefault="006554D3" w:rsidP="006554D3">
      <w:pPr>
        <w:pStyle w:val="NormlCalibri11"/>
        <w:rPr>
          <w:lang w:val="hu-HU" w:eastAsia="hu-HU"/>
        </w:rPr>
      </w:pPr>
    </w:p>
    <w:p w:rsidR="006554D3" w:rsidRDefault="006554D3" w:rsidP="006554D3">
      <w:pPr>
        <w:pStyle w:val="NormlCalibri11"/>
        <w:rPr>
          <w:lang w:val="hu-HU" w:eastAsia="hu-HU"/>
        </w:rPr>
      </w:pPr>
    </w:p>
    <w:p w:rsidR="006554D3" w:rsidRPr="006554D3" w:rsidRDefault="006554D3" w:rsidP="006554D3">
      <w:pPr>
        <w:pStyle w:val="NormlCalibri11"/>
        <w:rPr>
          <w:lang w:val="hu-HU" w:eastAsia="hu-HU"/>
        </w:rPr>
      </w:pPr>
    </w:p>
    <w:tbl>
      <w:tblPr>
        <w:tblW w:w="9640" w:type="dxa"/>
        <w:tblInd w:w="-214" w:type="dxa"/>
        <w:tblLayout w:type="fixed"/>
        <w:tblCellMar>
          <w:left w:w="70" w:type="dxa"/>
          <w:right w:w="70" w:type="dxa"/>
        </w:tblCellMar>
        <w:tblLook w:val="04A0"/>
      </w:tblPr>
      <w:tblGrid>
        <w:gridCol w:w="1135"/>
        <w:gridCol w:w="992"/>
        <w:gridCol w:w="992"/>
        <w:gridCol w:w="910"/>
        <w:gridCol w:w="941"/>
        <w:gridCol w:w="916"/>
        <w:gridCol w:w="849"/>
        <w:gridCol w:w="850"/>
        <w:gridCol w:w="992"/>
        <w:gridCol w:w="1063"/>
      </w:tblGrid>
      <w:tr w:rsidR="008A1B9B" w:rsidRPr="00CD5E3E" w:rsidTr="00C97079">
        <w:trPr>
          <w:trHeight w:val="264"/>
        </w:trPr>
        <w:tc>
          <w:tcPr>
            <w:tcW w:w="96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A1B9B" w:rsidRPr="00CD5E3E" w:rsidRDefault="008A1B9B" w:rsidP="008A1B9B">
            <w:pPr>
              <w:jc w:val="center"/>
              <w:rPr>
                <w:rFonts w:ascii="Times New Roman" w:hAnsi="Times New Roman"/>
                <w:sz w:val="20"/>
                <w:szCs w:val="20"/>
              </w:rPr>
            </w:pPr>
            <w:r w:rsidRPr="00CD5E3E">
              <w:rPr>
                <w:rFonts w:ascii="Times New Roman" w:hAnsi="Times New Roman"/>
                <w:sz w:val="20"/>
                <w:szCs w:val="20"/>
              </w:rPr>
              <w:lastRenderedPageBreak/>
              <w:t>2017 évi települési támogatás összege fajták szerint</w:t>
            </w:r>
          </w:p>
        </w:tc>
      </w:tr>
      <w:tr w:rsidR="008A1B9B" w:rsidRPr="00CD5E3E" w:rsidTr="00C97079">
        <w:trPr>
          <w:trHeight w:val="876"/>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8A1B9B" w:rsidRPr="00CD5E3E" w:rsidRDefault="008A1B9B" w:rsidP="008A1B9B">
            <w:pPr>
              <w:jc w:val="center"/>
              <w:rPr>
                <w:rFonts w:ascii="Times New Roman" w:hAnsi="Times New Roman"/>
                <w:sz w:val="20"/>
                <w:szCs w:val="20"/>
              </w:rPr>
            </w:pPr>
            <w:r w:rsidRPr="00CD5E3E">
              <w:rPr>
                <w:rFonts w:ascii="Times New Roman" w:hAnsi="Times New Roman"/>
                <w:sz w:val="20"/>
                <w:szCs w:val="20"/>
              </w:rPr>
              <w:t>rendkívüli települési támogatás</w:t>
            </w:r>
          </w:p>
        </w:tc>
        <w:tc>
          <w:tcPr>
            <w:tcW w:w="4751" w:type="dxa"/>
            <w:gridSpan w:val="5"/>
            <w:tcBorders>
              <w:top w:val="single" w:sz="4" w:space="0" w:color="auto"/>
              <w:left w:val="nil"/>
              <w:bottom w:val="single" w:sz="4" w:space="0" w:color="auto"/>
              <w:right w:val="single" w:sz="4" w:space="0" w:color="auto"/>
            </w:tcBorders>
            <w:shd w:val="clear" w:color="auto" w:fill="auto"/>
            <w:vAlign w:val="center"/>
            <w:hideMark/>
          </w:tcPr>
          <w:p w:rsidR="008A1B9B" w:rsidRPr="00CD5E3E" w:rsidRDefault="008A1B9B" w:rsidP="008A1B9B">
            <w:pPr>
              <w:jc w:val="center"/>
              <w:rPr>
                <w:rFonts w:ascii="Times New Roman" w:hAnsi="Times New Roman"/>
                <w:sz w:val="20"/>
                <w:szCs w:val="20"/>
              </w:rPr>
            </w:pPr>
            <w:r w:rsidRPr="00CD5E3E">
              <w:rPr>
                <w:rFonts w:ascii="Times New Roman" w:hAnsi="Times New Roman"/>
                <w:sz w:val="20"/>
                <w:szCs w:val="20"/>
              </w:rPr>
              <w:t>lakástámogatási</w:t>
            </w:r>
          </w:p>
        </w:tc>
        <w:tc>
          <w:tcPr>
            <w:tcW w:w="84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A1B9B" w:rsidRPr="00CD5E3E" w:rsidRDefault="008A1B9B" w:rsidP="008A1B9B">
            <w:pPr>
              <w:ind w:left="113" w:right="113"/>
              <w:jc w:val="center"/>
              <w:rPr>
                <w:rFonts w:ascii="Times New Roman" w:hAnsi="Times New Roman"/>
                <w:sz w:val="20"/>
                <w:szCs w:val="20"/>
              </w:rPr>
            </w:pPr>
            <w:r w:rsidRPr="00CD5E3E">
              <w:rPr>
                <w:rFonts w:ascii="Times New Roman" w:hAnsi="Times New Roman"/>
                <w:sz w:val="20"/>
                <w:szCs w:val="20"/>
              </w:rPr>
              <w:t>felsőoktatási támogatás</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A1B9B" w:rsidRPr="00CD5E3E" w:rsidRDefault="008A1B9B" w:rsidP="008A1B9B">
            <w:pPr>
              <w:ind w:left="113" w:right="113"/>
              <w:jc w:val="center"/>
              <w:rPr>
                <w:rFonts w:ascii="Times New Roman" w:hAnsi="Times New Roman"/>
                <w:sz w:val="20"/>
                <w:szCs w:val="20"/>
              </w:rPr>
            </w:pPr>
            <w:r w:rsidRPr="00CD5E3E">
              <w:rPr>
                <w:rFonts w:ascii="Times New Roman" w:hAnsi="Times New Roman"/>
                <w:sz w:val="20"/>
                <w:szCs w:val="20"/>
              </w:rPr>
              <w:t>temetési kölcsön</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A1B9B" w:rsidRPr="00CD5E3E" w:rsidRDefault="008A1B9B" w:rsidP="008A1B9B">
            <w:pPr>
              <w:jc w:val="center"/>
              <w:rPr>
                <w:rFonts w:ascii="Times New Roman" w:hAnsi="Times New Roman"/>
                <w:sz w:val="20"/>
                <w:szCs w:val="20"/>
              </w:rPr>
            </w:pPr>
            <w:r w:rsidRPr="00CD5E3E">
              <w:rPr>
                <w:rFonts w:ascii="Times New Roman" w:hAnsi="Times New Roman"/>
                <w:sz w:val="20"/>
                <w:szCs w:val="20"/>
              </w:rPr>
              <w:t>tűzifa</w:t>
            </w:r>
          </w:p>
        </w:tc>
        <w:tc>
          <w:tcPr>
            <w:tcW w:w="106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A1B9B" w:rsidRPr="00CD5E3E" w:rsidRDefault="008A1B9B" w:rsidP="008A1B9B">
            <w:pPr>
              <w:jc w:val="center"/>
              <w:rPr>
                <w:rFonts w:ascii="Times New Roman" w:hAnsi="Times New Roman"/>
                <w:b/>
                <w:bCs/>
                <w:sz w:val="20"/>
                <w:szCs w:val="20"/>
              </w:rPr>
            </w:pPr>
            <w:r w:rsidRPr="00CD5E3E">
              <w:rPr>
                <w:rFonts w:ascii="Times New Roman" w:hAnsi="Times New Roman"/>
                <w:b/>
                <w:bCs/>
                <w:sz w:val="20"/>
                <w:szCs w:val="20"/>
              </w:rPr>
              <w:t>összesen:</w:t>
            </w:r>
          </w:p>
        </w:tc>
      </w:tr>
      <w:tr w:rsidR="008A1B9B" w:rsidRPr="00CD5E3E" w:rsidTr="00C97079">
        <w:trPr>
          <w:trHeight w:val="528"/>
        </w:trPr>
        <w:tc>
          <w:tcPr>
            <w:tcW w:w="1135" w:type="dxa"/>
            <w:vMerge/>
            <w:tcBorders>
              <w:top w:val="nil"/>
              <w:left w:val="single" w:sz="4" w:space="0" w:color="auto"/>
              <w:bottom w:val="single" w:sz="4" w:space="0" w:color="auto"/>
              <w:right w:val="single" w:sz="4" w:space="0" w:color="auto"/>
            </w:tcBorders>
            <w:vAlign w:val="center"/>
            <w:hideMark/>
          </w:tcPr>
          <w:p w:rsidR="008A1B9B" w:rsidRPr="00CD5E3E" w:rsidRDefault="008A1B9B" w:rsidP="008A1B9B">
            <w:pPr>
              <w:jc w:val="left"/>
              <w:rPr>
                <w:rFonts w:ascii="Times New Roman" w:hAnsi="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center"/>
              <w:rPr>
                <w:rFonts w:ascii="Times New Roman" w:hAnsi="Times New Roman"/>
                <w:sz w:val="20"/>
                <w:szCs w:val="20"/>
              </w:rPr>
            </w:pPr>
            <w:r w:rsidRPr="00CD5E3E">
              <w:rPr>
                <w:rFonts w:ascii="Times New Roman" w:hAnsi="Times New Roman"/>
                <w:sz w:val="20"/>
                <w:szCs w:val="20"/>
              </w:rPr>
              <w:t>áram</w:t>
            </w:r>
          </w:p>
        </w:tc>
        <w:tc>
          <w:tcPr>
            <w:tcW w:w="992"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center"/>
              <w:rPr>
                <w:rFonts w:ascii="Times New Roman" w:hAnsi="Times New Roman"/>
                <w:sz w:val="20"/>
                <w:szCs w:val="20"/>
              </w:rPr>
            </w:pPr>
            <w:r w:rsidRPr="00CD5E3E">
              <w:rPr>
                <w:rFonts w:ascii="Times New Roman" w:hAnsi="Times New Roman"/>
                <w:sz w:val="20"/>
                <w:szCs w:val="20"/>
              </w:rPr>
              <w:t>gáz</w:t>
            </w:r>
          </w:p>
        </w:tc>
        <w:tc>
          <w:tcPr>
            <w:tcW w:w="910"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center"/>
              <w:rPr>
                <w:rFonts w:ascii="Times New Roman" w:hAnsi="Times New Roman"/>
                <w:sz w:val="20"/>
                <w:szCs w:val="20"/>
              </w:rPr>
            </w:pPr>
            <w:r w:rsidRPr="00CD5E3E">
              <w:rPr>
                <w:rFonts w:ascii="Times New Roman" w:hAnsi="Times New Roman"/>
                <w:sz w:val="20"/>
                <w:szCs w:val="20"/>
              </w:rPr>
              <w:t>víz</w:t>
            </w:r>
          </w:p>
        </w:tc>
        <w:tc>
          <w:tcPr>
            <w:tcW w:w="941"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center"/>
              <w:rPr>
                <w:rFonts w:ascii="Times New Roman" w:hAnsi="Times New Roman"/>
                <w:sz w:val="20"/>
                <w:szCs w:val="20"/>
              </w:rPr>
            </w:pPr>
            <w:r w:rsidRPr="00CD5E3E">
              <w:rPr>
                <w:rFonts w:ascii="Times New Roman" w:hAnsi="Times New Roman"/>
                <w:sz w:val="20"/>
                <w:szCs w:val="20"/>
              </w:rPr>
              <w:t>szemét-szállítás</w:t>
            </w:r>
          </w:p>
        </w:tc>
        <w:tc>
          <w:tcPr>
            <w:tcW w:w="916"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center"/>
              <w:rPr>
                <w:rFonts w:ascii="Times New Roman" w:hAnsi="Times New Roman"/>
                <w:sz w:val="20"/>
                <w:szCs w:val="20"/>
              </w:rPr>
            </w:pPr>
            <w:r w:rsidRPr="00CD5E3E">
              <w:rPr>
                <w:rFonts w:ascii="Times New Roman" w:hAnsi="Times New Roman"/>
                <w:sz w:val="20"/>
                <w:szCs w:val="20"/>
              </w:rPr>
              <w:t>lakbér</w:t>
            </w:r>
          </w:p>
        </w:tc>
        <w:tc>
          <w:tcPr>
            <w:tcW w:w="849" w:type="dxa"/>
            <w:vMerge/>
            <w:tcBorders>
              <w:top w:val="nil"/>
              <w:left w:val="single" w:sz="4" w:space="0" w:color="auto"/>
              <w:bottom w:val="single" w:sz="4" w:space="0" w:color="auto"/>
              <w:right w:val="single" w:sz="4" w:space="0" w:color="auto"/>
            </w:tcBorders>
            <w:vAlign w:val="center"/>
            <w:hideMark/>
          </w:tcPr>
          <w:p w:rsidR="008A1B9B" w:rsidRPr="00CD5E3E" w:rsidRDefault="008A1B9B" w:rsidP="008A1B9B">
            <w:pPr>
              <w:jc w:val="left"/>
              <w:rPr>
                <w:rFonts w:ascii="Times New Roman" w:hAnsi="Times New Roman"/>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8A1B9B" w:rsidRPr="00CD5E3E" w:rsidRDefault="008A1B9B" w:rsidP="008A1B9B">
            <w:pPr>
              <w:jc w:val="left"/>
              <w:rPr>
                <w:rFonts w:ascii="Times New Roman" w:hAnsi="Times New Roman"/>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8A1B9B" w:rsidRPr="00CD5E3E" w:rsidRDefault="008A1B9B" w:rsidP="008A1B9B">
            <w:pPr>
              <w:jc w:val="left"/>
              <w:rPr>
                <w:rFonts w:ascii="Times New Roman" w:hAnsi="Times New Roman"/>
                <w:sz w:val="20"/>
                <w:szCs w:val="20"/>
              </w:rPr>
            </w:pPr>
          </w:p>
        </w:tc>
        <w:tc>
          <w:tcPr>
            <w:tcW w:w="1063" w:type="dxa"/>
            <w:vMerge/>
            <w:tcBorders>
              <w:top w:val="nil"/>
              <w:left w:val="single" w:sz="4" w:space="0" w:color="auto"/>
              <w:bottom w:val="single" w:sz="4" w:space="0" w:color="auto"/>
              <w:right w:val="single" w:sz="4" w:space="0" w:color="auto"/>
            </w:tcBorders>
            <w:vAlign w:val="center"/>
            <w:hideMark/>
          </w:tcPr>
          <w:p w:rsidR="008A1B9B" w:rsidRPr="00CD5E3E" w:rsidRDefault="008A1B9B" w:rsidP="008A1B9B">
            <w:pPr>
              <w:jc w:val="left"/>
              <w:rPr>
                <w:rFonts w:ascii="Times New Roman" w:hAnsi="Times New Roman"/>
                <w:b/>
                <w:bCs/>
                <w:sz w:val="20"/>
                <w:szCs w:val="20"/>
              </w:rPr>
            </w:pPr>
          </w:p>
        </w:tc>
      </w:tr>
      <w:tr w:rsidR="008A1B9B" w:rsidRPr="00CD5E3E" w:rsidTr="00C97079">
        <w:trPr>
          <w:trHeight w:val="240"/>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1 861 000</w:t>
            </w:r>
          </w:p>
        </w:tc>
        <w:tc>
          <w:tcPr>
            <w:tcW w:w="992"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6 460 900</w:t>
            </w:r>
          </w:p>
        </w:tc>
        <w:tc>
          <w:tcPr>
            <w:tcW w:w="992"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2 631 700</w:t>
            </w:r>
          </w:p>
        </w:tc>
        <w:tc>
          <w:tcPr>
            <w:tcW w:w="910"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104 300</w:t>
            </w:r>
          </w:p>
        </w:tc>
        <w:tc>
          <w:tcPr>
            <w:tcW w:w="941"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20 000</w:t>
            </w:r>
          </w:p>
        </w:tc>
        <w:tc>
          <w:tcPr>
            <w:tcW w:w="916"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799 100</w:t>
            </w:r>
          </w:p>
        </w:tc>
        <w:tc>
          <w:tcPr>
            <w:tcW w:w="849"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810 000</w:t>
            </w:r>
          </w:p>
        </w:tc>
        <w:tc>
          <w:tcPr>
            <w:tcW w:w="850"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720 000</w:t>
            </w:r>
          </w:p>
        </w:tc>
        <w:tc>
          <w:tcPr>
            <w:tcW w:w="992"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12 245 640</w:t>
            </w:r>
          </w:p>
        </w:tc>
        <w:tc>
          <w:tcPr>
            <w:tcW w:w="1063" w:type="dxa"/>
            <w:tcBorders>
              <w:top w:val="nil"/>
              <w:left w:val="nil"/>
              <w:bottom w:val="single" w:sz="4" w:space="0" w:color="auto"/>
              <w:right w:val="single" w:sz="4" w:space="0" w:color="auto"/>
            </w:tcBorders>
            <w:shd w:val="clear" w:color="auto" w:fill="auto"/>
            <w:vAlign w:val="center"/>
            <w:hideMark/>
          </w:tcPr>
          <w:p w:rsidR="008A1B9B" w:rsidRPr="00CD5E3E" w:rsidRDefault="008A1B9B" w:rsidP="008A1B9B">
            <w:pPr>
              <w:jc w:val="right"/>
              <w:rPr>
                <w:rFonts w:ascii="Times New Roman" w:hAnsi="Times New Roman"/>
                <w:b/>
                <w:bCs/>
                <w:sz w:val="18"/>
                <w:szCs w:val="18"/>
              </w:rPr>
            </w:pPr>
            <w:r w:rsidRPr="00CD5E3E">
              <w:rPr>
                <w:rFonts w:ascii="Times New Roman" w:hAnsi="Times New Roman"/>
                <w:b/>
                <w:bCs/>
                <w:sz w:val="18"/>
                <w:szCs w:val="18"/>
              </w:rPr>
              <w:t>25 652 640</w:t>
            </w:r>
          </w:p>
        </w:tc>
      </w:tr>
    </w:tbl>
    <w:p w:rsidR="00C9174F" w:rsidRDefault="00CD5E3E" w:rsidP="00C9174F">
      <w:pPr>
        <w:pStyle w:val="NormlCalibri11"/>
        <w:rPr>
          <w:sz w:val="20"/>
          <w:szCs w:val="20"/>
          <w:lang w:val="hu-HU"/>
        </w:rPr>
      </w:pPr>
      <w:r w:rsidRPr="0011729A">
        <w:rPr>
          <w:sz w:val="20"/>
          <w:szCs w:val="20"/>
        </w:rPr>
        <w:t>Forrás: Polgármesteri Hivatal Szociális Iroda</w:t>
      </w:r>
    </w:p>
    <w:p w:rsidR="00C97079" w:rsidRPr="00C97079" w:rsidRDefault="00C97079" w:rsidP="00C9174F">
      <w:pPr>
        <w:pStyle w:val="NormlCalibri11"/>
        <w:rPr>
          <w:lang w:val="hu-HU" w:eastAsia="hu-HU"/>
        </w:rPr>
      </w:pPr>
    </w:p>
    <w:p w:rsidR="007E6C7B" w:rsidRPr="00146768" w:rsidRDefault="007E6C7B" w:rsidP="00146768">
      <w:pPr>
        <w:tabs>
          <w:tab w:val="left" w:pos="540"/>
          <w:tab w:val="left" w:pos="1080"/>
          <w:tab w:val="left" w:pos="4500"/>
          <w:tab w:val="left" w:pos="6840"/>
        </w:tabs>
        <w:spacing w:before="120" w:after="120"/>
        <w:rPr>
          <w:rFonts w:ascii="Times New Roman" w:hAnsi="Times New Roman"/>
          <w:b/>
          <w:i/>
          <w:sz w:val="24"/>
        </w:rPr>
      </w:pPr>
      <w:r w:rsidRPr="00146768">
        <w:rPr>
          <w:rFonts w:ascii="Times New Roman" w:hAnsi="Times New Roman"/>
          <w:b/>
          <w:i/>
          <w:sz w:val="24"/>
        </w:rPr>
        <w:t>Rendszeres gyermekvédelmi kedvezmény</w:t>
      </w:r>
    </w:p>
    <w:p w:rsidR="007E6C7B" w:rsidRPr="00146768" w:rsidRDefault="007E6C7B" w:rsidP="00146768">
      <w:pPr>
        <w:tabs>
          <w:tab w:val="left" w:pos="540"/>
          <w:tab w:val="left" w:pos="1080"/>
          <w:tab w:val="left" w:pos="4500"/>
          <w:tab w:val="left" w:pos="6840"/>
        </w:tabs>
        <w:rPr>
          <w:rFonts w:ascii="Times New Roman" w:hAnsi="Times New Roman"/>
          <w:sz w:val="24"/>
        </w:rPr>
      </w:pPr>
      <w:r w:rsidRPr="00146768">
        <w:rPr>
          <w:rFonts w:ascii="Times New Roman" w:hAnsi="Times New Roman"/>
          <w:sz w:val="24"/>
        </w:rPr>
        <w:t>A rendszeres gyermekvédelmi kedvezményre való jogosultság a gyermekvédelmi rendszer részét kép</w:t>
      </w:r>
      <w:r w:rsidRPr="00146768">
        <w:rPr>
          <w:rFonts w:ascii="Times New Roman" w:hAnsi="Times New Roman"/>
          <w:sz w:val="24"/>
        </w:rPr>
        <w:t>e</w:t>
      </w:r>
      <w:r w:rsidRPr="00146768">
        <w:rPr>
          <w:rFonts w:ascii="Times New Roman" w:hAnsi="Times New Roman"/>
          <w:sz w:val="24"/>
        </w:rPr>
        <w:t>zi ugyan, bemutatását a koncepcióban mégis azért tartjuk indokoltnak, mert érzékeny indikátora az adott település jövedelmi viszonyainak. Megmutatja, hogy hány gyermek él olyan családban, ahol az egy főre jutó jövedelem nem éri el a nyugdíj legkisebb összegének 140%-át (</w:t>
      </w:r>
      <w:smartTag w:uri="urn:schemas-microsoft-com:office:smarttags" w:element="metricconverter">
        <w:smartTagPr>
          <w:attr w:name="ProductID" w:val="39.900 Ft"/>
        </w:smartTagPr>
        <w:r w:rsidRPr="00146768">
          <w:rPr>
            <w:rFonts w:ascii="Times New Roman" w:hAnsi="Times New Roman"/>
            <w:sz w:val="24"/>
          </w:rPr>
          <w:t>39.900 Ft</w:t>
        </w:r>
      </w:smartTag>
      <w:r w:rsidRPr="00146768">
        <w:rPr>
          <w:rFonts w:ascii="Times New Roman" w:hAnsi="Times New Roman"/>
          <w:sz w:val="24"/>
        </w:rPr>
        <w:t>), a gyermekv</w:t>
      </w:r>
      <w:r w:rsidRPr="00146768">
        <w:rPr>
          <w:rFonts w:ascii="Times New Roman" w:hAnsi="Times New Roman"/>
          <w:sz w:val="24"/>
        </w:rPr>
        <w:t>é</w:t>
      </w:r>
      <w:r w:rsidRPr="00146768">
        <w:rPr>
          <w:rFonts w:ascii="Times New Roman" w:hAnsi="Times New Roman"/>
          <w:sz w:val="24"/>
        </w:rPr>
        <w:t>delmi törvény által meghatározott esetekben a 130%-át (</w:t>
      </w:r>
      <w:smartTag w:uri="urn:schemas-microsoft-com:office:smarttags" w:element="metricconverter">
        <w:smartTagPr>
          <w:attr w:name="ProductID" w:val="37.050 Ft"/>
        </w:smartTagPr>
        <w:r w:rsidRPr="00146768">
          <w:rPr>
            <w:rFonts w:ascii="Times New Roman" w:hAnsi="Times New Roman"/>
            <w:sz w:val="24"/>
          </w:rPr>
          <w:t>37.050 Ft</w:t>
        </w:r>
      </w:smartTag>
      <w:r w:rsidRPr="00146768">
        <w:rPr>
          <w:rFonts w:ascii="Times New Roman" w:hAnsi="Times New Roman"/>
          <w:sz w:val="24"/>
        </w:rPr>
        <w:t>).</w:t>
      </w:r>
    </w:p>
    <w:p w:rsidR="007E6C7B" w:rsidRPr="00146768" w:rsidRDefault="007E6C7B" w:rsidP="00146768">
      <w:pPr>
        <w:tabs>
          <w:tab w:val="left" w:pos="540"/>
          <w:tab w:val="left" w:pos="1080"/>
          <w:tab w:val="left" w:pos="4500"/>
          <w:tab w:val="left" w:pos="6840"/>
        </w:tabs>
        <w:rPr>
          <w:rFonts w:ascii="Times New Roman" w:hAnsi="Times New Roman"/>
          <w:sz w:val="24"/>
        </w:rPr>
      </w:pPr>
      <w:r w:rsidRPr="00146768">
        <w:rPr>
          <w:rFonts w:ascii="Times New Roman" w:hAnsi="Times New Roman"/>
          <w:sz w:val="24"/>
        </w:rPr>
        <w:t>A Mezőberényben élő 0-18 éves gyermekek 34,51%-a jogosult a rendszeres gyermekvédelmi kedvezményre, vagyis minden harmadik gyermek olyan családban él, ahol az egy főre jutó j</w:t>
      </w:r>
      <w:r w:rsidRPr="00146768">
        <w:rPr>
          <w:rFonts w:ascii="Times New Roman" w:hAnsi="Times New Roman"/>
          <w:sz w:val="24"/>
        </w:rPr>
        <w:t>ö</w:t>
      </w:r>
      <w:r w:rsidRPr="00146768">
        <w:rPr>
          <w:rFonts w:ascii="Times New Roman" w:hAnsi="Times New Roman"/>
          <w:sz w:val="24"/>
        </w:rPr>
        <w:t xml:space="preserve">vedelem nem éri el a nyugdíjminimum másfélszeresét. A gyermeknevelés a szegénység egyik rizikófaktorának számít. </w:t>
      </w:r>
    </w:p>
    <w:p w:rsidR="007E6C7B" w:rsidRPr="00146768" w:rsidRDefault="007E6C7B" w:rsidP="00146768">
      <w:pPr>
        <w:rPr>
          <w:rFonts w:ascii="Times New Roman" w:hAnsi="Times New Roman"/>
          <w:sz w:val="24"/>
        </w:rPr>
      </w:pPr>
      <w:r w:rsidRPr="00146768">
        <w:rPr>
          <w:rFonts w:ascii="Times New Roman" w:hAnsi="Times New Roman"/>
          <w:sz w:val="24"/>
        </w:rPr>
        <w:t>A rendszeres gyermekvédelmi kedvezményben részesülők közül hátrányos helyzetű 105 fő halmozottan hátrányos helyzetű 159 fő gyermek, amely a rendszeres gyermekvédelmi kedvezményben részesülők 15,15 % illetve 22,94 %-át teszi ki.</w:t>
      </w:r>
    </w:p>
    <w:p w:rsidR="00786F0F" w:rsidRDefault="00786F0F" w:rsidP="00786F0F">
      <w:pPr>
        <w:pStyle w:val="NormlCalibri11"/>
        <w:rPr>
          <w:color w:val="FF0000"/>
          <w:lang w:val="hu-HU" w:eastAsia="hu-HU"/>
        </w:rPr>
      </w:pPr>
    </w:p>
    <w:p w:rsidR="00983D32" w:rsidRPr="006D0283" w:rsidRDefault="00983D32" w:rsidP="00983D32">
      <w:pPr>
        <w:autoSpaceDE w:val="0"/>
        <w:autoSpaceDN w:val="0"/>
        <w:adjustRightInd w:val="0"/>
        <w:spacing w:after="20"/>
        <w:rPr>
          <w:rFonts w:ascii="Times New Roman" w:hAnsi="Times New Roman"/>
          <w:b/>
          <w:i/>
          <w:sz w:val="24"/>
        </w:rPr>
      </w:pPr>
      <w:r w:rsidRPr="006D0283">
        <w:rPr>
          <w:rFonts w:ascii="Times New Roman" w:hAnsi="Times New Roman"/>
          <w:b/>
          <w:i/>
          <w:sz w:val="24"/>
        </w:rPr>
        <w:t>Munkanélküliséghez kapcsolódó támogatások</w:t>
      </w:r>
    </w:p>
    <w:p w:rsidR="00983D32" w:rsidRPr="0011729A" w:rsidRDefault="00983D32" w:rsidP="00786F0F">
      <w:pPr>
        <w:pStyle w:val="NormlCalibri11"/>
        <w:rPr>
          <w:color w:val="FF0000"/>
          <w:lang w:val="hu-HU" w:eastAsia="hu-HU"/>
        </w:rPr>
      </w:pPr>
    </w:p>
    <w:p w:rsidR="00B21861" w:rsidRPr="0011729A" w:rsidRDefault="001E68EA" w:rsidP="00B21861">
      <w:pPr>
        <w:pStyle w:val="Cmsor1"/>
        <w:rPr>
          <w:lang w:val="hu-HU"/>
        </w:rPr>
      </w:pPr>
      <w:r w:rsidRPr="0011729A">
        <w:rPr>
          <w:lang w:val="hu-HU"/>
        </w:rPr>
        <w:t xml:space="preserve">Az </w:t>
      </w:r>
      <w:r w:rsidR="00B21861" w:rsidRPr="0011729A">
        <w:t>1991. évi IV. törvény</w:t>
      </w:r>
      <w:r w:rsidR="00007E83" w:rsidRPr="0011729A">
        <w:rPr>
          <w:lang w:val="hu-HU"/>
        </w:rPr>
        <w:t>t</w:t>
      </w:r>
      <w:r w:rsidR="00B21861" w:rsidRPr="0011729A">
        <w:rPr>
          <w:lang w:val="hu-HU"/>
        </w:rPr>
        <w:t xml:space="preserve"> </w:t>
      </w:r>
      <w:r w:rsidR="00B21861" w:rsidRPr="0011729A">
        <w:t>a foglalkoztatás elősegítéséről és a munkanélküliek ellátásáról</w:t>
      </w:r>
      <w:r w:rsidR="00C9174F">
        <w:t xml:space="preserve"> </w:t>
      </w:r>
      <w:r w:rsidRPr="0011729A">
        <w:rPr>
          <w:lang w:val="hu-HU"/>
        </w:rPr>
        <w:t>és a</w:t>
      </w:r>
      <w:r w:rsidR="00B21861" w:rsidRPr="0011729A">
        <w:t xml:space="preserve"> munka és a foglalkozás szabad megválasztásához való jog gyakorlásának elősegítése, a foglalkoztatási feszültségek feloldása, valamint az álláskeresők támogatásának biztosítása érdekében </w:t>
      </w:r>
      <w:r w:rsidR="00007E83" w:rsidRPr="0011729A">
        <w:rPr>
          <w:lang w:val="hu-HU"/>
        </w:rPr>
        <w:t xml:space="preserve">alkotta </w:t>
      </w:r>
      <w:r w:rsidR="00007E83" w:rsidRPr="0011729A">
        <w:t>az Országgyűlés</w:t>
      </w:r>
      <w:r w:rsidR="00007E83" w:rsidRPr="0011729A">
        <w:rPr>
          <w:lang w:val="hu-HU"/>
        </w:rPr>
        <w:t>.</w:t>
      </w:r>
    </w:p>
    <w:p w:rsidR="00975F31" w:rsidRPr="0011729A" w:rsidRDefault="00975F31" w:rsidP="00975F31">
      <w:pPr>
        <w:pStyle w:val="NormlCalibri11"/>
        <w:rPr>
          <w:strike/>
          <w:lang w:val="hu-HU" w:eastAsia="hu-HU"/>
        </w:rPr>
      </w:pPr>
    </w:p>
    <w:p w:rsidR="00C459F1" w:rsidRPr="00983D32" w:rsidRDefault="00C459F1" w:rsidP="00C459F1">
      <w:pPr>
        <w:autoSpaceDE w:val="0"/>
        <w:autoSpaceDN w:val="0"/>
        <w:adjustRightInd w:val="0"/>
        <w:rPr>
          <w:rFonts w:ascii="Times New Roman" w:hAnsi="Times New Roman"/>
          <w:sz w:val="24"/>
        </w:rPr>
      </w:pPr>
      <w:r w:rsidRPr="00983D32">
        <w:rPr>
          <w:rFonts w:ascii="Times New Roman" w:hAnsi="Times New Roman"/>
          <w:sz w:val="24"/>
        </w:rPr>
        <w:t xml:space="preserve">Az Flt-ben meghatározott feltételek fennállása esetén az állami foglalkoztatási szerv különféle támogatásokat (pénzbeli) és szolgáltatásokat nyújt az álláskeresőknek. </w:t>
      </w:r>
      <w:bookmarkStart w:id="74" w:name="foot_54_place"/>
    </w:p>
    <w:p w:rsidR="00983D32" w:rsidRDefault="00983D32" w:rsidP="00C459F1">
      <w:pPr>
        <w:autoSpaceDE w:val="0"/>
        <w:autoSpaceDN w:val="0"/>
        <w:adjustRightInd w:val="0"/>
        <w:rPr>
          <w:rFonts w:ascii="Times New Roman" w:hAnsi="Times New Roman"/>
          <w:iCs/>
          <w:sz w:val="24"/>
          <w:vertAlign w:val="superscript"/>
        </w:rPr>
      </w:pPr>
    </w:p>
    <w:p w:rsidR="00C459F1" w:rsidRPr="00983D32" w:rsidRDefault="00C459F1" w:rsidP="00C459F1">
      <w:pPr>
        <w:autoSpaceDE w:val="0"/>
        <w:autoSpaceDN w:val="0"/>
        <w:adjustRightInd w:val="0"/>
        <w:rPr>
          <w:rFonts w:ascii="Times New Roman" w:hAnsi="Times New Roman"/>
          <w:sz w:val="24"/>
        </w:rPr>
      </w:pPr>
      <w:hyperlink r:id="rId37" w:anchor="foot54" w:history="1"/>
      <w:bookmarkStart w:id="75" w:name="_Toc358567376"/>
      <w:bookmarkEnd w:id="74"/>
      <w:r w:rsidRPr="00983D32">
        <w:rPr>
          <w:rFonts w:ascii="Times New Roman" w:hAnsi="Times New Roman"/>
          <w:sz w:val="24"/>
        </w:rPr>
        <w:t>Az állami foglalkoztatási szerv és az állami felnőttképzési intézmény által nyújtott szolgáltatások</w:t>
      </w:r>
      <w:bookmarkStart w:id="76" w:name="_Toc358567377"/>
      <w:bookmarkEnd w:id="75"/>
      <w:r w:rsidRPr="00983D32">
        <w:rPr>
          <w:rFonts w:ascii="Times New Roman" w:hAnsi="Times New Roman"/>
          <w:sz w:val="24"/>
        </w:rPr>
        <w:t>:</w:t>
      </w:r>
    </w:p>
    <w:p w:rsidR="00C459F1" w:rsidRPr="00983D32" w:rsidRDefault="00C459F1" w:rsidP="00C459F1">
      <w:pPr>
        <w:autoSpaceDE w:val="0"/>
        <w:autoSpaceDN w:val="0"/>
        <w:adjustRightInd w:val="0"/>
        <w:ind w:firstLine="567"/>
        <w:rPr>
          <w:rFonts w:ascii="Times New Roman" w:hAnsi="Times New Roman"/>
          <w:sz w:val="24"/>
        </w:rPr>
      </w:pPr>
      <w:r w:rsidRPr="00983D32">
        <w:rPr>
          <w:rFonts w:ascii="Times New Roman" w:hAnsi="Times New Roman"/>
          <w:i/>
          <w:iCs/>
          <w:sz w:val="24"/>
        </w:rPr>
        <w:t>a)</w:t>
      </w:r>
      <w:r w:rsidRPr="00983D32">
        <w:rPr>
          <w:rFonts w:ascii="Times New Roman" w:hAnsi="Times New Roman"/>
          <w:sz w:val="24"/>
        </w:rPr>
        <w:t xml:space="preserve"> munkaerő-piaci és foglalkozási információ nyújtása,</w:t>
      </w:r>
      <w:bookmarkStart w:id="77" w:name="_Toc358567378"/>
      <w:bookmarkEnd w:id="76"/>
    </w:p>
    <w:p w:rsidR="00C459F1" w:rsidRPr="00983D32" w:rsidRDefault="00C459F1" w:rsidP="00C459F1">
      <w:pPr>
        <w:autoSpaceDE w:val="0"/>
        <w:autoSpaceDN w:val="0"/>
        <w:adjustRightInd w:val="0"/>
        <w:ind w:firstLine="567"/>
        <w:rPr>
          <w:rFonts w:ascii="Times New Roman" w:hAnsi="Times New Roman"/>
          <w:sz w:val="24"/>
        </w:rPr>
      </w:pPr>
      <w:r w:rsidRPr="00983D32">
        <w:rPr>
          <w:rFonts w:ascii="Times New Roman" w:hAnsi="Times New Roman"/>
          <w:i/>
          <w:iCs/>
          <w:sz w:val="24"/>
        </w:rPr>
        <w:t>b)</w:t>
      </w:r>
      <w:r w:rsidRPr="00983D32">
        <w:rPr>
          <w:rFonts w:ascii="Times New Roman" w:hAnsi="Times New Roman"/>
          <w:sz w:val="24"/>
        </w:rPr>
        <w:t xml:space="preserve"> munka-, pálya-, álláskeresési, rehabilitációs, helyi (térségi) foglalkoztatási tanácsadás,</w:t>
      </w:r>
      <w:bookmarkStart w:id="78" w:name="_Toc358567379"/>
      <w:bookmarkEnd w:id="77"/>
    </w:p>
    <w:p w:rsidR="00C459F1" w:rsidRPr="00983D32" w:rsidRDefault="00C459F1" w:rsidP="00C459F1">
      <w:pPr>
        <w:autoSpaceDE w:val="0"/>
        <w:autoSpaceDN w:val="0"/>
        <w:adjustRightInd w:val="0"/>
        <w:ind w:firstLine="567"/>
        <w:rPr>
          <w:rFonts w:ascii="Times New Roman" w:hAnsi="Times New Roman"/>
          <w:sz w:val="24"/>
        </w:rPr>
      </w:pPr>
      <w:r w:rsidRPr="00983D32">
        <w:rPr>
          <w:rFonts w:ascii="Times New Roman" w:hAnsi="Times New Roman"/>
          <w:i/>
          <w:iCs/>
          <w:sz w:val="24"/>
        </w:rPr>
        <w:t>c)</w:t>
      </w:r>
      <w:r w:rsidRPr="00983D32">
        <w:rPr>
          <w:rFonts w:ascii="Times New Roman" w:hAnsi="Times New Roman"/>
          <w:sz w:val="24"/>
        </w:rPr>
        <w:t xml:space="preserve"> munkaközvetítés.</w:t>
      </w:r>
      <w:bookmarkEnd w:id="78"/>
    </w:p>
    <w:p w:rsidR="00C459F1" w:rsidRPr="0011729A" w:rsidRDefault="00C459F1" w:rsidP="00C459F1">
      <w:pPr>
        <w:pStyle w:val="NormlCalibri11"/>
        <w:rPr>
          <w:strike/>
          <w:color w:val="FF0000"/>
          <w:lang w:val="hu-HU" w:eastAsia="hu-HU"/>
        </w:rPr>
      </w:pPr>
    </w:p>
    <w:p w:rsidR="00C459F1" w:rsidRPr="00983D32" w:rsidRDefault="00C459F1" w:rsidP="00C459F1">
      <w:pPr>
        <w:pStyle w:val="NormlWeb"/>
        <w:spacing w:before="0" w:beforeAutospacing="0" w:after="0" w:afterAutospacing="0"/>
        <w:rPr>
          <w:rFonts w:ascii="Times New Roman" w:hAnsi="Times New Roman"/>
          <w:b/>
          <w:bCs/>
          <w:sz w:val="24"/>
        </w:rPr>
      </w:pPr>
      <w:r w:rsidRPr="00983D32">
        <w:rPr>
          <w:rFonts w:ascii="Times New Roman" w:hAnsi="Times New Roman"/>
          <w:b/>
          <w:bCs/>
          <w:sz w:val="24"/>
        </w:rPr>
        <w:t>Munkáltat</w:t>
      </w:r>
      <w:r w:rsidR="007E6C7B" w:rsidRPr="00983D32">
        <w:rPr>
          <w:rFonts w:ascii="Times New Roman" w:hAnsi="Times New Roman"/>
          <w:b/>
          <w:bCs/>
          <w:sz w:val="24"/>
        </w:rPr>
        <w:t>ók részére nyújtott támogatás</w:t>
      </w:r>
    </w:p>
    <w:p w:rsidR="00C459F1" w:rsidRPr="00983D32" w:rsidRDefault="00C459F1" w:rsidP="00C459F1">
      <w:pPr>
        <w:pStyle w:val="NormlCalibri11"/>
        <w:rPr>
          <w:strike/>
          <w:lang w:val="hu-HU" w:eastAsia="hu-HU"/>
        </w:rPr>
      </w:pPr>
    </w:p>
    <w:p w:rsidR="007E6C7B" w:rsidRPr="00983D32" w:rsidRDefault="00C459F1" w:rsidP="007E6C7B">
      <w:pPr>
        <w:rPr>
          <w:rFonts w:ascii="Times New Roman" w:hAnsi="Times New Roman"/>
          <w:strike/>
          <w:sz w:val="24"/>
        </w:rPr>
      </w:pPr>
      <w:r w:rsidRPr="00983D32">
        <w:rPr>
          <w:rFonts w:ascii="Times New Roman" w:hAnsi="Times New Roman"/>
          <w:sz w:val="24"/>
        </w:rPr>
        <w:t xml:space="preserve">A foglalkoztatás elősegítéséről és a munkanélküliek ellátásáról szóló 1991. évi IV. tv. 16. §, a 6/1996. (VII. 16.) MÜM rendelet 11. §, az Európai Közösséget létrehozó Szerződés 87. és 88. cikke alkalmazásában a támogatások bizonyos fajtáinak a közös piaccal összeegyeztethetőnek nyilvánításáról szóló 2008. augusztus 6-i 800/2008/EK bizottsági rendelet szabályozza a </w:t>
      </w:r>
      <w:r w:rsidRPr="00983D32">
        <w:rPr>
          <w:rFonts w:ascii="Times New Roman" w:hAnsi="Times New Roman"/>
          <w:b/>
          <w:sz w:val="24"/>
        </w:rPr>
        <w:t>foglalkoztatás bővítését szolgáló bértámogatás nyújtásának</w:t>
      </w:r>
      <w:r w:rsidRPr="00983D32">
        <w:rPr>
          <w:rFonts w:ascii="Times New Roman" w:hAnsi="Times New Roman"/>
          <w:sz w:val="24"/>
        </w:rPr>
        <w:t xml:space="preserve"> feltételeit.</w:t>
      </w:r>
      <w:r w:rsidRPr="00983D32">
        <w:rPr>
          <w:rFonts w:ascii="Times New Roman" w:hAnsi="Times New Roman"/>
          <w:strike/>
          <w:sz w:val="24"/>
        </w:rPr>
        <w:t xml:space="preserve"> </w:t>
      </w:r>
    </w:p>
    <w:p w:rsidR="007E6C7B" w:rsidRPr="00983D32" w:rsidRDefault="007E6C7B" w:rsidP="007E6C7B">
      <w:pPr>
        <w:rPr>
          <w:rFonts w:ascii="Times New Roman" w:hAnsi="Times New Roman"/>
          <w:strike/>
          <w:sz w:val="24"/>
        </w:rPr>
      </w:pPr>
    </w:p>
    <w:p w:rsidR="007E6C7B" w:rsidRPr="00983D32" w:rsidRDefault="007E6C7B" w:rsidP="007E6C7B">
      <w:pPr>
        <w:rPr>
          <w:rFonts w:ascii="Times New Roman" w:hAnsi="Times New Roman"/>
          <w:sz w:val="24"/>
        </w:rPr>
      </w:pPr>
      <w:r w:rsidRPr="00983D32">
        <w:rPr>
          <w:rFonts w:ascii="Times New Roman" w:hAnsi="Times New Roman"/>
          <w:b/>
          <w:sz w:val="24"/>
        </w:rPr>
        <w:lastRenderedPageBreak/>
        <w:t>M</w:t>
      </w:r>
      <w:r w:rsidR="00C459F1" w:rsidRPr="00983D32">
        <w:rPr>
          <w:rFonts w:ascii="Times New Roman" w:hAnsi="Times New Roman"/>
          <w:b/>
          <w:sz w:val="24"/>
        </w:rPr>
        <w:t>unkahelymegőrzés támogatás</w:t>
      </w:r>
      <w:r w:rsidR="00C459F1" w:rsidRPr="00983D32">
        <w:rPr>
          <w:rFonts w:ascii="Times New Roman" w:hAnsi="Times New Roman"/>
          <w:sz w:val="24"/>
        </w:rPr>
        <w:t xml:space="preserve"> </w:t>
      </w:r>
    </w:p>
    <w:tbl>
      <w:tblPr>
        <w:tblW w:w="10165" w:type="dxa"/>
        <w:tblLook w:val="01E0"/>
      </w:tblPr>
      <w:tblGrid>
        <w:gridCol w:w="4426"/>
        <w:gridCol w:w="133"/>
        <w:gridCol w:w="5269"/>
        <w:gridCol w:w="337"/>
      </w:tblGrid>
      <w:tr w:rsidR="00C459F1" w:rsidRPr="00983D32" w:rsidTr="00BC4C17">
        <w:tc>
          <w:tcPr>
            <w:tcW w:w="4426" w:type="dxa"/>
          </w:tcPr>
          <w:p w:rsidR="00C459F1" w:rsidRPr="00983D32" w:rsidRDefault="00C459F1" w:rsidP="001E37B2">
            <w:pPr>
              <w:pStyle w:val="NormlCalibri11"/>
              <w:rPr>
                <w:lang w:val="hu-HU" w:eastAsia="hu-HU"/>
              </w:rPr>
            </w:pPr>
          </w:p>
          <w:tbl>
            <w:tblPr>
              <w:tblW w:w="4140" w:type="dxa"/>
              <w:tblInd w:w="70" w:type="dxa"/>
              <w:tblCellMar>
                <w:left w:w="70" w:type="dxa"/>
                <w:right w:w="70" w:type="dxa"/>
              </w:tblCellMar>
              <w:tblLook w:val="0000"/>
            </w:tblPr>
            <w:tblGrid>
              <w:gridCol w:w="640"/>
              <w:gridCol w:w="1340"/>
              <w:gridCol w:w="1080"/>
              <w:gridCol w:w="1080"/>
            </w:tblGrid>
            <w:tr w:rsidR="00C459F1" w:rsidRPr="00983D32">
              <w:trPr>
                <w:trHeight w:val="300"/>
              </w:trPr>
              <w:tc>
                <w:tcPr>
                  <w:tcW w:w="4140" w:type="dxa"/>
                  <w:gridSpan w:val="4"/>
                  <w:tcBorders>
                    <w:top w:val="nil"/>
                    <w:left w:val="nil"/>
                    <w:bottom w:val="nil"/>
                    <w:right w:val="nil"/>
                  </w:tcBorders>
                  <w:shd w:val="clear" w:color="auto" w:fill="auto"/>
                  <w:noWrap/>
                  <w:vAlign w:val="bottom"/>
                </w:tcPr>
                <w:p w:rsidR="00C459F1" w:rsidRPr="00983D32" w:rsidRDefault="00C459F1" w:rsidP="001E37B2">
                  <w:pPr>
                    <w:jc w:val="left"/>
                    <w:rPr>
                      <w:rFonts w:ascii="Times New Roman" w:hAnsi="Times New Roman"/>
                      <w:b/>
                      <w:bCs/>
                      <w:sz w:val="20"/>
                      <w:szCs w:val="20"/>
                    </w:rPr>
                  </w:pPr>
                  <w:r w:rsidRPr="00983D32">
                    <w:rPr>
                      <w:rFonts w:ascii="Times New Roman" w:hAnsi="Times New Roman"/>
                      <w:b/>
                      <w:bCs/>
                      <w:sz w:val="20"/>
                      <w:szCs w:val="20"/>
                    </w:rPr>
                    <w:t>3.3.1. számú táblázat - Álláskeresési segélyben részesülők száma</w:t>
                  </w:r>
                </w:p>
              </w:tc>
            </w:tr>
            <w:tr w:rsidR="00C459F1" w:rsidRPr="00983D32">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CCFFCC"/>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év</w:t>
                  </w:r>
                </w:p>
              </w:tc>
              <w:tc>
                <w:tcPr>
                  <w:tcW w:w="1340" w:type="dxa"/>
                  <w:tcBorders>
                    <w:top w:val="single" w:sz="4" w:space="0" w:color="auto"/>
                    <w:left w:val="nil"/>
                    <w:bottom w:val="single" w:sz="4" w:space="0" w:color="auto"/>
                    <w:right w:val="single" w:sz="4" w:space="0" w:color="auto"/>
                  </w:tcBorders>
                  <w:shd w:val="clear" w:color="auto" w:fill="CCFFCC"/>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15-64 év közötti lakónépesség száma</w:t>
                  </w:r>
                </w:p>
              </w:tc>
              <w:tc>
                <w:tcPr>
                  <w:tcW w:w="1080" w:type="dxa"/>
                  <w:tcBorders>
                    <w:top w:val="single" w:sz="4" w:space="0" w:color="auto"/>
                    <w:left w:val="nil"/>
                    <w:bottom w:val="single" w:sz="4" w:space="0" w:color="auto"/>
                    <w:right w:val="single" w:sz="4" w:space="0" w:color="auto"/>
                  </w:tcBorders>
                  <w:shd w:val="clear" w:color="auto" w:fill="CCFFCC"/>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segélyben részesülők fő</w:t>
                  </w:r>
                </w:p>
              </w:tc>
              <w:tc>
                <w:tcPr>
                  <w:tcW w:w="1080" w:type="dxa"/>
                  <w:tcBorders>
                    <w:top w:val="single" w:sz="4" w:space="0" w:color="auto"/>
                    <w:left w:val="nil"/>
                    <w:bottom w:val="single" w:sz="4" w:space="0" w:color="auto"/>
                    <w:right w:val="single" w:sz="4" w:space="0" w:color="auto"/>
                  </w:tcBorders>
                  <w:shd w:val="clear" w:color="auto" w:fill="CCFFCC"/>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segélyben részesülők %</w:t>
                  </w:r>
                </w:p>
              </w:tc>
            </w:tr>
            <w:tr w:rsidR="00C459F1" w:rsidRPr="00983D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2013</w:t>
                  </w:r>
                </w:p>
              </w:tc>
              <w:tc>
                <w:tcPr>
                  <w:tcW w:w="1340" w:type="dxa"/>
                  <w:tcBorders>
                    <w:top w:val="nil"/>
                    <w:left w:val="nil"/>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7303</w:t>
                  </w:r>
                </w:p>
              </w:tc>
              <w:tc>
                <w:tcPr>
                  <w:tcW w:w="1080" w:type="dxa"/>
                  <w:tcBorders>
                    <w:top w:val="nil"/>
                    <w:left w:val="nil"/>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70</w:t>
                  </w:r>
                </w:p>
              </w:tc>
              <w:tc>
                <w:tcPr>
                  <w:tcW w:w="1080" w:type="dxa"/>
                  <w:tcBorders>
                    <w:top w:val="nil"/>
                    <w:left w:val="nil"/>
                    <w:bottom w:val="single" w:sz="4" w:space="0" w:color="auto"/>
                    <w:right w:val="single" w:sz="4" w:space="0" w:color="auto"/>
                  </w:tcBorders>
                  <w:shd w:val="clear" w:color="auto" w:fill="FFCC99"/>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1,0%</w:t>
                  </w:r>
                </w:p>
              </w:tc>
            </w:tr>
            <w:tr w:rsidR="00C459F1" w:rsidRPr="00983D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2014</w:t>
                  </w:r>
                </w:p>
              </w:tc>
              <w:tc>
                <w:tcPr>
                  <w:tcW w:w="1340" w:type="dxa"/>
                  <w:tcBorders>
                    <w:top w:val="nil"/>
                    <w:left w:val="nil"/>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7215</w:t>
                  </w:r>
                </w:p>
              </w:tc>
              <w:tc>
                <w:tcPr>
                  <w:tcW w:w="1080" w:type="dxa"/>
                  <w:tcBorders>
                    <w:top w:val="nil"/>
                    <w:left w:val="nil"/>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95</w:t>
                  </w:r>
                </w:p>
              </w:tc>
              <w:tc>
                <w:tcPr>
                  <w:tcW w:w="1080" w:type="dxa"/>
                  <w:tcBorders>
                    <w:top w:val="nil"/>
                    <w:left w:val="nil"/>
                    <w:bottom w:val="single" w:sz="4" w:space="0" w:color="auto"/>
                    <w:right w:val="single" w:sz="4" w:space="0" w:color="auto"/>
                  </w:tcBorders>
                  <w:shd w:val="clear" w:color="auto" w:fill="FFCC99"/>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1,3%</w:t>
                  </w:r>
                </w:p>
              </w:tc>
            </w:tr>
            <w:tr w:rsidR="00C459F1" w:rsidRPr="00983D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2015</w:t>
                  </w:r>
                </w:p>
              </w:tc>
              <w:tc>
                <w:tcPr>
                  <w:tcW w:w="1340" w:type="dxa"/>
                  <w:tcBorders>
                    <w:top w:val="nil"/>
                    <w:left w:val="nil"/>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7098</w:t>
                  </w:r>
                </w:p>
              </w:tc>
              <w:tc>
                <w:tcPr>
                  <w:tcW w:w="1080" w:type="dxa"/>
                  <w:tcBorders>
                    <w:top w:val="nil"/>
                    <w:left w:val="nil"/>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97</w:t>
                  </w:r>
                </w:p>
              </w:tc>
              <w:tc>
                <w:tcPr>
                  <w:tcW w:w="1080" w:type="dxa"/>
                  <w:tcBorders>
                    <w:top w:val="nil"/>
                    <w:left w:val="nil"/>
                    <w:bottom w:val="single" w:sz="4" w:space="0" w:color="auto"/>
                    <w:right w:val="single" w:sz="4" w:space="0" w:color="auto"/>
                  </w:tcBorders>
                  <w:shd w:val="clear" w:color="auto" w:fill="FFCC99"/>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1,4%</w:t>
                  </w:r>
                </w:p>
              </w:tc>
            </w:tr>
            <w:tr w:rsidR="00C459F1" w:rsidRPr="00983D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2016</w:t>
                  </w:r>
                </w:p>
              </w:tc>
              <w:tc>
                <w:tcPr>
                  <w:tcW w:w="1340" w:type="dxa"/>
                  <w:tcBorders>
                    <w:top w:val="nil"/>
                    <w:left w:val="nil"/>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7008</w:t>
                  </w:r>
                </w:p>
              </w:tc>
              <w:tc>
                <w:tcPr>
                  <w:tcW w:w="1080" w:type="dxa"/>
                  <w:tcBorders>
                    <w:top w:val="nil"/>
                    <w:left w:val="nil"/>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131</w:t>
                  </w:r>
                </w:p>
              </w:tc>
              <w:tc>
                <w:tcPr>
                  <w:tcW w:w="1080" w:type="dxa"/>
                  <w:tcBorders>
                    <w:top w:val="nil"/>
                    <w:left w:val="nil"/>
                    <w:bottom w:val="single" w:sz="4" w:space="0" w:color="auto"/>
                    <w:right w:val="single" w:sz="4" w:space="0" w:color="auto"/>
                  </w:tcBorders>
                  <w:shd w:val="clear" w:color="auto" w:fill="FFCC99"/>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1,9%</w:t>
                  </w:r>
                </w:p>
              </w:tc>
            </w:tr>
            <w:tr w:rsidR="00C459F1" w:rsidRPr="00983D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2017</w:t>
                  </w:r>
                </w:p>
              </w:tc>
              <w:tc>
                <w:tcPr>
                  <w:tcW w:w="1340" w:type="dxa"/>
                  <w:tcBorders>
                    <w:top w:val="nil"/>
                    <w:left w:val="nil"/>
                    <w:bottom w:val="single" w:sz="4" w:space="0" w:color="auto"/>
                    <w:right w:val="single" w:sz="4" w:space="0" w:color="auto"/>
                  </w:tcBorders>
                  <w:shd w:val="clear" w:color="auto" w:fill="auto"/>
                  <w:noWrap/>
                  <w:vAlign w:val="bottom"/>
                </w:tcPr>
                <w:p w:rsidR="00C459F1" w:rsidRPr="00983D32" w:rsidRDefault="0017076E" w:rsidP="001E37B2">
                  <w:pPr>
                    <w:jc w:val="center"/>
                    <w:rPr>
                      <w:rFonts w:ascii="Times New Roman" w:hAnsi="Times New Roman"/>
                      <w:sz w:val="20"/>
                      <w:szCs w:val="20"/>
                    </w:rPr>
                  </w:pPr>
                  <w:r w:rsidRPr="00983D32">
                    <w:rPr>
                      <w:rFonts w:ascii="Times New Roman" w:hAnsi="Times New Roman"/>
                      <w:sz w:val="20"/>
                      <w:szCs w:val="20"/>
                    </w:rPr>
                    <w:t>n.a</w:t>
                  </w:r>
                </w:p>
              </w:tc>
              <w:tc>
                <w:tcPr>
                  <w:tcW w:w="1080" w:type="dxa"/>
                  <w:tcBorders>
                    <w:top w:val="nil"/>
                    <w:left w:val="nil"/>
                    <w:bottom w:val="single" w:sz="4" w:space="0" w:color="auto"/>
                    <w:right w:val="single" w:sz="4" w:space="0" w:color="auto"/>
                  </w:tcBorders>
                  <w:shd w:val="clear" w:color="auto" w:fill="auto"/>
                  <w:noWrap/>
                  <w:vAlign w:val="bottom"/>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166</w:t>
                  </w:r>
                </w:p>
              </w:tc>
              <w:tc>
                <w:tcPr>
                  <w:tcW w:w="1080" w:type="dxa"/>
                  <w:tcBorders>
                    <w:top w:val="nil"/>
                    <w:left w:val="nil"/>
                    <w:bottom w:val="single" w:sz="4" w:space="0" w:color="auto"/>
                    <w:right w:val="single" w:sz="4" w:space="0" w:color="auto"/>
                  </w:tcBorders>
                  <w:shd w:val="clear" w:color="auto" w:fill="FFCC99"/>
                  <w:noWrap/>
                  <w:vAlign w:val="bottom"/>
                </w:tcPr>
                <w:p w:rsidR="00C459F1" w:rsidRPr="00983D32" w:rsidRDefault="00C459F1" w:rsidP="001E37B2">
                  <w:pPr>
                    <w:jc w:val="center"/>
                    <w:rPr>
                      <w:rFonts w:ascii="Times New Roman" w:hAnsi="Times New Roman"/>
                      <w:sz w:val="20"/>
                      <w:szCs w:val="20"/>
                    </w:rPr>
                  </w:pPr>
                </w:p>
              </w:tc>
            </w:tr>
            <w:tr w:rsidR="00C459F1" w:rsidRPr="00983D32">
              <w:trPr>
                <w:trHeight w:val="300"/>
              </w:trPr>
              <w:tc>
                <w:tcPr>
                  <w:tcW w:w="4140" w:type="dxa"/>
                  <w:gridSpan w:val="4"/>
                  <w:tcBorders>
                    <w:top w:val="nil"/>
                    <w:left w:val="nil"/>
                    <w:bottom w:val="nil"/>
                    <w:right w:val="nil"/>
                  </w:tcBorders>
                  <w:shd w:val="clear" w:color="auto" w:fill="auto"/>
                  <w:noWrap/>
                  <w:vAlign w:val="bottom"/>
                </w:tcPr>
                <w:p w:rsidR="00C459F1" w:rsidRPr="00983D32" w:rsidRDefault="00C459F1" w:rsidP="001E37B2">
                  <w:pPr>
                    <w:jc w:val="right"/>
                    <w:rPr>
                      <w:rFonts w:ascii="Times New Roman" w:hAnsi="Times New Roman"/>
                      <w:i/>
                      <w:sz w:val="18"/>
                      <w:szCs w:val="18"/>
                    </w:rPr>
                  </w:pPr>
                  <w:r w:rsidRPr="00983D32">
                    <w:rPr>
                      <w:rFonts w:ascii="Times New Roman" w:hAnsi="Times New Roman"/>
                      <w:i/>
                      <w:sz w:val="18"/>
                      <w:szCs w:val="18"/>
                    </w:rPr>
                    <w:t>Forrás: TeIR, Nemzeti Munkaügyi Hivatal</w:t>
                  </w:r>
                </w:p>
              </w:tc>
            </w:tr>
          </w:tbl>
          <w:p w:rsidR="00C459F1" w:rsidRPr="00983D32" w:rsidRDefault="00C459F1" w:rsidP="001E37B2">
            <w:pPr>
              <w:pStyle w:val="NormlCalibri11"/>
              <w:rPr>
                <w:lang w:val="hu-HU" w:eastAsia="hu-HU"/>
              </w:rPr>
            </w:pPr>
          </w:p>
        </w:tc>
        <w:tc>
          <w:tcPr>
            <w:tcW w:w="5739" w:type="dxa"/>
            <w:gridSpan w:val="3"/>
          </w:tcPr>
          <w:p w:rsidR="00C459F1" w:rsidRPr="00983D32" w:rsidRDefault="00C459F1" w:rsidP="001E37B2">
            <w:pPr>
              <w:pStyle w:val="NormlCalibri11"/>
              <w:rPr>
                <w:lang w:val="hu-HU" w:eastAsia="hu-HU"/>
              </w:rPr>
            </w:pPr>
          </w:p>
          <w:p w:rsidR="00C459F1" w:rsidRPr="00983D32" w:rsidRDefault="00C459F1" w:rsidP="001E37B2">
            <w:pPr>
              <w:pStyle w:val="NormlCalibri11"/>
              <w:rPr>
                <w:lang w:val="hu-HU" w:eastAsia="hu-HU"/>
              </w:rPr>
            </w:pPr>
            <w:r w:rsidRPr="00983D32">
              <w:pict>
                <v:shape id="_x0000_i1040" type="#_x0000_t75" style="width:276.45pt;height:182.7pt">
                  <v:imagedata r:id="rId38" o:title=""/>
                  <o:lock v:ext="edit" aspectratio="f"/>
                </v:shape>
              </w:pict>
            </w:r>
          </w:p>
          <w:p w:rsidR="00C459F1" w:rsidRPr="00983D32" w:rsidRDefault="00C459F1" w:rsidP="001E37B2">
            <w:pPr>
              <w:pStyle w:val="NormlCalibri11"/>
              <w:rPr>
                <w:lang w:val="hu-HU" w:eastAsia="hu-HU"/>
              </w:rPr>
            </w:pPr>
          </w:p>
        </w:tc>
      </w:tr>
      <w:tr w:rsidR="00C459F1" w:rsidRPr="00983D32" w:rsidTr="00BC4C17">
        <w:trPr>
          <w:gridAfter w:val="1"/>
          <w:wAfter w:w="337" w:type="dxa"/>
        </w:trPr>
        <w:tc>
          <w:tcPr>
            <w:tcW w:w="4559" w:type="dxa"/>
            <w:gridSpan w:val="2"/>
          </w:tcPr>
          <w:tbl>
            <w:tblPr>
              <w:tblW w:w="4273" w:type="dxa"/>
              <w:jc w:val="center"/>
              <w:tblInd w:w="70" w:type="dxa"/>
              <w:tblCellMar>
                <w:left w:w="70" w:type="dxa"/>
                <w:right w:w="70" w:type="dxa"/>
              </w:tblCellMar>
              <w:tblLook w:val="04A0"/>
            </w:tblPr>
            <w:tblGrid>
              <w:gridCol w:w="640"/>
              <w:gridCol w:w="1896"/>
              <w:gridCol w:w="540"/>
              <w:gridCol w:w="1197"/>
            </w:tblGrid>
            <w:tr w:rsidR="00C459F1" w:rsidRPr="00983D32">
              <w:trPr>
                <w:trHeight w:val="300"/>
                <w:jc w:val="center"/>
              </w:trPr>
              <w:tc>
                <w:tcPr>
                  <w:tcW w:w="4273" w:type="dxa"/>
                  <w:gridSpan w:val="4"/>
                  <w:tcBorders>
                    <w:top w:val="nil"/>
                    <w:left w:val="nil"/>
                    <w:bottom w:val="nil"/>
                    <w:right w:val="nil"/>
                  </w:tcBorders>
                  <w:shd w:val="clear" w:color="auto" w:fill="auto"/>
                  <w:vAlign w:val="bottom"/>
                </w:tcPr>
                <w:p w:rsidR="00C459F1" w:rsidRPr="00983D32" w:rsidRDefault="00C459F1" w:rsidP="001E37B2">
                  <w:pPr>
                    <w:jc w:val="left"/>
                    <w:rPr>
                      <w:rFonts w:ascii="Times New Roman" w:hAnsi="Times New Roman"/>
                      <w:b/>
                      <w:bCs/>
                      <w:sz w:val="20"/>
                      <w:szCs w:val="20"/>
                    </w:rPr>
                  </w:pPr>
                  <w:r w:rsidRPr="00983D32">
                    <w:rPr>
                      <w:rFonts w:ascii="Times New Roman" w:hAnsi="Times New Roman"/>
                      <w:b/>
                      <w:bCs/>
                      <w:sz w:val="20"/>
                      <w:szCs w:val="20"/>
                    </w:rPr>
                    <w:t>3.3.2. számú táblázat - Járadékra jogosultak száma</w:t>
                  </w:r>
                </w:p>
              </w:tc>
            </w:tr>
            <w:tr w:rsidR="00C459F1" w:rsidRPr="00983D32">
              <w:trPr>
                <w:trHeight w:val="600"/>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év</w:t>
                  </w:r>
                </w:p>
              </w:tc>
              <w:tc>
                <w:tcPr>
                  <w:tcW w:w="1896" w:type="dxa"/>
                  <w:tcBorders>
                    <w:top w:val="single" w:sz="4" w:space="0" w:color="auto"/>
                    <w:left w:val="nil"/>
                    <w:bottom w:val="single" w:sz="4" w:space="0" w:color="auto"/>
                    <w:right w:val="single" w:sz="4" w:space="0" w:color="auto"/>
                  </w:tcBorders>
                  <w:shd w:val="clear" w:color="000000" w:fill="CCFFCC"/>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nyilvántartott álláskeresők száma</w:t>
                  </w:r>
                </w:p>
              </w:tc>
              <w:tc>
                <w:tcPr>
                  <w:tcW w:w="1737" w:type="dxa"/>
                  <w:gridSpan w:val="2"/>
                  <w:tcBorders>
                    <w:top w:val="single" w:sz="4" w:space="0" w:color="auto"/>
                    <w:left w:val="nil"/>
                    <w:bottom w:val="single" w:sz="4" w:space="0" w:color="auto"/>
                    <w:right w:val="single" w:sz="4" w:space="0" w:color="auto"/>
                  </w:tcBorders>
                  <w:shd w:val="clear" w:color="000000" w:fill="CCFFCC"/>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álláskeresési járadékra jogosultak </w:t>
                  </w:r>
                </w:p>
              </w:tc>
            </w:tr>
            <w:tr w:rsidR="00C459F1" w:rsidRPr="00983D32">
              <w:trPr>
                <w:trHeight w:val="510"/>
                <w:jc w:val="center"/>
              </w:trPr>
              <w:tc>
                <w:tcPr>
                  <w:tcW w:w="640" w:type="dxa"/>
                  <w:vMerge/>
                  <w:tcBorders>
                    <w:top w:val="single" w:sz="4" w:space="0" w:color="auto"/>
                    <w:left w:val="single" w:sz="4" w:space="0" w:color="auto"/>
                    <w:bottom w:val="single" w:sz="4" w:space="0" w:color="auto"/>
                    <w:right w:val="single" w:sz="4" w:space="0" w:color="auto"/>
                  </w:tcBorders>
                  <w:vAlign w:val="center"/>
                </w:tcPr>
                <w:p w:rsidR="00C459F1" w:rsidRPr="00983D32" w:rsidRDefault="00C459F1" w:rsidP="001E37B2">
                  <w:pPr>
                    <w:jc w:val="left"/>
                    <w:rPr>
                      <w:rFonts w:ascii="Times New Roman" w:hAnsi="Times New Roman"/>
                      <w:b/>
                      <w:bCs/>
                      <w:sz w:val="20"/>
                      <w:szCs w:val="20"/>
                    </w:rPr>
                  </w:pPr>
                </w:p>
              </w:tc>
              <w:tc>
                <w:tcPr>
                  <w:tcW w:w="1896" w:type="dxa"/>
                  <w:tcBorders>
                    <w:top w:val="nil"/>
                    <w:left w:val="nil"/>
                    <w:bottom w:val="single" w:sz="4" w:space="0" w:color="auto"/>
                    <w:right w:val="single" w:sz="4" w:space="0" w:color="auto"/>
                  </w:tcBorders>
                  <w:shd w:val="clear" w:color="000000" w:fill="CCFFCC"/>
                  <w:noWrap/>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fő</w:t>
                  </w:r>
                </w:p>
              </w:tc>
              <w:tc>
                <w:tcPr>
                  <w:tcW w:w="540" w:type="dxa"/>
                  <w:tcBorders>
                    <w:top w:val="nil"/>
                    <w:left w:val="nil"/>
                    <w:bottom w:val="single" w:sz="4" w:space="0" w:color="auto"/>
                    <w:right w:val="single" w:sz="4" w:space="0" w:color="auto"/>
                  </w:tcBorders>
                  <w:shd w:val="clear" w:color="000000" w:fill="CCFFCC"/>
                  <w:noWrap/>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fő</w:t>
                  </w:r>
                </w:p>
              </w:tc>
              <w:tc>
                <w:tcPr>
                  <w:tcW w:w="1197" w:type="dxa"/>
                  <w:tcBorders>
                    <w:top w:val="nil"/>
                    <w:left w:val="nil"/>
                    <w:bottom w:val="single" w:sz="4" w:space="0" w:color="auto"/>
                    <w:right w:val="single" w:sz="4" w:space="0" w:color="auto"/>
                  </w:tcBorders>
                  <w:shd w:val="clear" w:color="000000" w:fill="CCFFCC"/>
                  <w:noWrap/>
                  <w:vAlign w:val="center"/>
                </w:tcPr>
                <w:p w:rsidR="00C459F1" w:rsidRPr="00983D32" w:rsidRDefault="00C459F1" w:rsidP="001E37B2">
                  <w:pPr>
                    <w:jc w:val="center"/>
                    <w:rPr>
                      <w:rFonts w:ascii="Times New Roman" w:hAnsi="Times New Roman"/>
                      <w:b/>
                      <w:bCs/>
                      <w:sz w:val="20"/>
                      <w:szCs w:val="20"/>
                    </w:rPr>
                  </w:pPr>
                  <w:r w:rsidRPr="00983D32">
                    <w:rPr>
                      <w:rFonts w:ascii="Times New Roman" w:hAnsi="Times New Roman"/>
                      <w:b/>
                      <w:bCs/>
                      <w:sz w:val="20"/>
                      <w:szCs w:val="20"/>
                    </w:rPr>
                    <w:t>%</w:t>
                  </w:r>
                </w:p>
              </w:tc>
            </w:tr>
            <w:tr w:rsidR="00C459F1" w:rsidRPr="00983D3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2013</w:t>
                  </w:r>
                </w:p>
              </w:tc>
              <w:tc>
                <w:tcPr>
                  <w:tcW w:w="1896" w:type="dxa"/>
                  <w:tcBorders>
                    <w:top w:val="nil"/>
                    <w:left w:val="nil"/>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624</w:t>
                  </w:r>
                </w:p>
              </w:tc>
              <w:tc>
                <w:tcPr>
                  <w:tcW w:w="540" w:type="dxa"/>
                  <w:tcBorders>
                    <w:top w:val="nil"/>
                    <w:left w:val="nil"/>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268</w:t>
                  </w:r>
                </w:p>
              </w:tc>
              <w:tc>
                <w:tcPr>
                  <w:tcW w:w="1197" w:type="dxa"/>
                  <w:tcBorders>
                    <w:top w:val="nil"/>
                    <w:left w:val="nil"/>
                    <w:bottom w:val="single" w:sz="4" w:space="0" w:color="auto"/>
                    <w:right w:val="single" w:sz="4" w:space="0" w:color="auto"/>
                  </w:tcBorders>
                  <w:shd w:val="clear" w:color="000000" w:fill="FFCC99"/>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42,9%</w:t>
                  </w:r>
                </w:p>
              </w:tc>
            </w:tr>
            <w:tr w:rsidR="00C459F1" w:rsidRPr="00983D3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2014</w:t>
                  </w:r>
                </w:p>
              </w:tc>
              <w:tc>
                <w:tcPr>
                  <w:tcW w:w="1896" w:type="dxa"/>
                  <w:tcBorders>
                    <w:top w:val="nil"/>
                    <w:left w:val="nil"/>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624</w:t>
                  </w:r>
                </w:p>
              </w:tc>
              <w:tc>
                <w:tcPr>
                  <w:tcW w:w="540" w:type="dxa"/>
                  <w:tcBorders>
                    <w:top w:val="nil"/>
                    <w:left w:val="nil"/>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229</w:t>
                  </w:r>
                </w:p>
              </w:tc>
              <w:tc>
                <w:tcPr>
                  <w:tcW w:w="1197" w:type="dxa"/>
                  <w:tcBorders>
                    <w:top w:val="nil"/>
                    <w:left w:val="nil"/>
                    <w:bottom w:val="single" w:sz="4" w:space="0" w:color="auto"/>
                    <w:right w:val="single" w:sz="4" w:space="0" w:color="auto"/>
                  </w:tcBorders>
                  <w:shd w:val="clear" w:color="000000" w:fill="FFCC99"/>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36,7%</w:t>
                  </w:r>
                </w:p>
              </w:tc>
            </w:tr>
            <w:tr w:rsidR="00C459F1" w:rsidRPr="00983D3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2015</w:t>
                  </w:r>
                </w:p>
              </w:tc>
              <w:tc>
                <w:tcPr>
                  <w:tcW w:w="1896" w:type="dxa"/>
                  <w:tcBorders>
                    <w:top w:val="nil"/>
                    <w:left w:val="nil"/>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596</w:t>
                  </w:r>
                </w:p>
              </w:tc>
              <w:tc>
                <w:tcPr>
                  <w:tcW w:w="540" w:type="dxa"/>
                  <w:tcBorders>
                    <w:top w:val="nil"/>
                    <w:left w:val="nil"/>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219</w:t>
                  </w:r>
                </w:p>
              </w:tc>
              <w:tc>
                <w:tcPr>
                  <w:tcW w:w="1197" w:type="dxa"/>
                  <w:tcBorders>
                    <w:top w:val="nil"/>
                    <w:left w:val="nil"/>
                    <w:bottom w:val="single" w:sz="4" w:space="0" w:color="auto"/>
                    <w:right w:val="single" w:sz="4" w:space="0" w:color="auto"/>
                  </w:tcBorders>
                  <w:shd w:val="clear" w:color="000000" w:fill="FFCC99"/>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36,7%</w:t>
                  </w:r>
                </w:p>
              </w:tc>
            </w:tr>
            <w:tr w:rsidR="00C459F1" w:rsidRPr="00983D3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2016</w:t>
                  </w:r>
                </w:p>
              </w:tc>
              <w:tc>
                <w:tcPr>
                  <w:tcW w:w="1896" w:type="dxa"/>
                  <w:tcBorders>
                    <w:top w:val="nil"/>
                    <w:left w:val="nil"/>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536</w:t>
                  </w:r>
                </w:p>
              </w:tc>
              <w:tc>
                <w:tcPr>
                  <w:tcW w:w="540" w:type="dxa"/>
                  <w:tcBorders>
                    <w:top w:val="nil"/>
                    <w:left w:val="nil"/>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235</w:t>
                  </w:r>
                </w:p>
              </w:tc>
              <w:tc>
                <w:tcPr>
                  <w:tcW w:w="1197" w:type="dxa"/>
                  <w:tcBorders>
                    <w:top w:val="nil"/>
                    <w:left w:val="nil"/>
                    <w:bottom w:val="single" w:sz="4" w:space="0" w:color="auto"/>
                    <w:right w:val="single" w:sz="4" w:space="0" w:color="auto"/>
                  </w:tcBorders>
                  <w:shd w:val="clear" w:color="000000" w:fill="FFCC99"/>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43,8%</w:t>
                  </w:r>
                </w:p>
              </w:tc>
            </w:tr>
            <w:tr w:rsidR="00C459F1" w:rsidRPr="00983D3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2017</w:t>
                  </w:r>
                </w:p>
              </w:tc>
              <w:tc>
                <w:tcPr>
                  <w:tcW w:w="1896" w:type="dxa"/>
                  <w:tcBorders>
                    <w:top w:val="nil"/>
                    <w:left w:val="nil"/>
                    <w:bottom w:val="single" w:sz="4" w:space="0" w:color="auto"/>
                    <w:right w:val="single" w:sz="4" w:space="0" w:color="auto"/>
                  </w:tcBorders>
                  <w:shd w:val="clear" w:color="auto" w:fill="auto"/>
                  <w:noWrap/>
                  <w:vAlign w:val="center"/>
                </w:tcPr>
                <w:p w:rsidR="00C459F1" w:rsidRPr="00983D32" w:rsidRDefault="0017076E" w:rsidP="001E37B2">
                  <w:pPr>
                    <w:jc w:val="center"/>
                    <w:rPr>
                      <w:rFonts w:ascii="Times New Roman" w:hAnsi="Times New Roman"/>
                      <w:sz w:val="20"/>
                      <w:szCs w:val="20"/>
                    </w:rPr>
                  </w:pPr>
                  <w:r w:rsidRPr="00983D32">
                    <w:rPr>
                      <w:rFonts w:ascii="Times New Roman" w:hAnsi="Times New Roman"/>
                      <w:sz w:val="20"/>
                      <w:szCs w:val="20"/>
                    </w:rPr>
                    <w:t>n.a</w:t>
                  </w:r>
                </w:p>
              </w:tc>
              <w:tc>
                <w:tcPr>
                  <w:tcW w:w="540" w:type="dxa"/>
                  <w:tcBorders>
                    <w:top w:val="nil"/>
                    <w:left w:val="nil"/>
                    <w:bottom w:val="single" w:sz="4" w:space="0" w:color="auto"/>
                    <w:right w:val="single" w:sz="4" w:space="0" w:color="auto"/>
                  </w:tcBorders>
                  <w:shd w:val="clear" w:color="auto" w:fill="auto"/>
                  <w:noWrap/>
                  <w:vAlign w:val="center"/>
                </w:tcPr>
                <w:p w:rsidR="00C459F1" w:rsidRPr="00983D32" w:rsidRDefault="00C459F1" w:rsidP="001E37B2">
                  <w:pPr>
                    <w:jc w:val="center"/>
                    <w:rPr>
                      <w:rFonts w:ascii="Times New Roman" w:hAnsi="Times New Roman"/>
                      <w:sz w:val="20"/>
                      <w:szCs w:val="20"/>
                    </w:rPr>
                  </w:pPr>
                  <w:r w:rsidRPr="00983D32">
                    <w:rPr>
                      <w:rFonts w:ascii="Times New Roman" w:hAnsi="Times New Roman"/>
                      <w:sz w:val="20"/>
                      <w:szCs w:val="20"/>
                    </w:rPr>
                    <w:t>195</w:t>
                  </w:r>
                </w:p>
              </w:tc>
              <w:tc>
                <w:tcPr>
                  <w:tcW w:w="1197" w:type="dxa"/>
                  <w:tcBorders>
                    <w:top w:val="nil"/>
                    <w:left w:val="nil"/>
                    <w:bottom w:val="single" w:sz="4" w:space="0" w:color="auto"/>
                    <w:right w:val="single" w:sz="4" w:space="0" w:color="auto"/>
                  </w:tcBorders>
                  <w:shd w:val="clear" w:color="000000" w:fill="FFCC99"/>
                  <w:noWrap/>
                  <w:vAlign w:val="center"/>
                </w:tcPr>
                <w:p w:rsidR="00C459F1" w:rsidRPr="00983D32" w:rsidRDefault="00C459F1" w:rsidP="001E37B2">
                  <w:pPr>
                    <w:jc w:val="center"/>
                    <w:rPr>
                      <w:rFonts w:ascii="Times New Roman" w:hAnsi="Times New Roman"/>
                      <w:sz w:val="20"/>
                      <w:szCs w:val="20"/>
                    </w:rPr>
                  </w:pPr>
                </w:p>
              </w:tc>
            </w:tr>
            <w:tr w:rsidR="00C459F1" w:rsidRPr="00983D32">
              <w:trPr>
                <w:trHeight w:val="300"/>
                <w:jc w:val="center"/>
              </w:trPr>
              <w:tc>
                <w:tcPr>
                  <w:tcW w:w="4273" w:type="dxa"/>
                  <w:gridSpan w:val="4"/>
                  <w:tcBorders>
                    <w:top w:val="nil"/>
                    <w:left w:val="nil"/>
                    <w:bottom w:val="nil"/>
                    <w:right w:val="nil"/>
                  </w:tcBorders>
                  <w:shd w:val="clear" w:color="auto" w:fill="auto"/>
                  <w:noWrap/>
                  <w:vAlign w:val="bottom"/>
                </w:tcPr>
                <w:p w:rsidR="00C459F1" w:rsidRPr="00983D32" w:rsidRDefault="00C459F1" w:rsidP="001E37B2">
                  <w:pPr>
                    <w:jc w:val="right"/>
                    <w:rPr>
                      <w:rFonts w:ascii="Times New Roman" w:hAnsi="Times New Roman"/>
                      <w:i/>
                      <w:sz w:val="18"/>
                      <w:szCs w:val="18"/>
                    </w:rPr>
                  </w:pPr>
                  <w:r w:rsidRPr="00983D32">
                    <w:rPr>
                      <w:rFonts w:ascii="Times New Roman" w:hAnsi="Times New Roman"/>
                      <w:i/>
                      <w:sz w:val="18"/>
                      <w:szCs w:val="18"/>
                    </w:rPr>
                    <w:t>Forrás: TeIR, Nemzeti Munkaügyi Hivatal, Nemzetgazdasági Minisztérium</w:t>
                  </w:r>
                </w:p>
              </w:tc>
            </w:tr>
            <w:tr w:rsidR="00C459F1" w:rsidRPr="00983D32">
              <w:trPr>
                <w:trHeight w:val="300"/>
                <w:jc w:val="center"/>
              </w:trPr>
              <w:tc>
                <w:tcPr>
                  <w:tcW w:w="4273" w:type="dxa"/>
                  <w:gridSpan w:val="4"/>
                  <w:tcBorders>
                    <w:top w:val="nil"/>
                    <w:left w:val="nil"/>
                    <w:bottom w:val="nil"/>
                    <w:right w:val="nil"/>
                  </w:tcBorders>
                  <w:shd w:val="clear" w:color="auto" w:fill="auto"/>
                  <w:noWrap/>
                  <w:vAlign w:val="bottom"/>
                </w:tcPr>
                <w:p w:rsidR="00C459F1" w:rsidRPr="00983D32" w:rsidRDefault="00C459F1" w:rsidP="001E37B2">
                  <w:pPr>
                    <w:jc w:val="right"/>
                    <w:rPr>
                      <w:rFonts w:ascii="Times New Roman" w:hAnsi="Times New Roman"/>
                      <w:i/>
                      <w:sz w:val="18"/>
                      <w:szCs w:val="18"/>
                    </w:rPr>
                  </w:pPr>
                </w:p>
              </w:tc>
            </w:tr>
          </w:tbl>
          <w:p w:rsidR="00C459F1" w:rsidRPr="00983D32" w:rsidRDefault="00C459F1" w:rsidP="001E37B2">
            <w:pPr>
              <w:pStyle w:val="NormlCalibri11"/>
              <w:rPr>
                <w:lang w:val="hu-HU" w:eastAsia="hu-HU"/>
              </w:rPr>
            </w:pPr>
          </w:p>
        </w:tc>
        <w:tc>
          <w:tcPr>
            <w:tcW w:w="5269" w:type="dxa"/>
          </w:tcPr>
          <w:p w:rsidR="00C459F1" w:rsidRPr="00983D32" w:rsidRDefault="00BC4C17" w:rsidP="001E37B2">
            <w:pPr>
              <w:pStyle w:val="NormlCalibri11"/>
              <w:rPr>
                <w:lang w:val="hu-HU" w:eastAsia="hu-HU"/>
              </w:rPr>
            </w:pPr>
            <w:r w:rsidRPr="00983D32">
              <w:pict>
                <v:shape id="_x0000_i1041" type="#_x0000_t75" style="width:248.6pt;height:186.8pt">
                  <v:imagedata r:id="rId39" o:title=""/>
                  <o:lock v:ext="edit" aspectratio="f"/>
                </v:shape>
              </w:pict>
            </w:r>
          </w:p>
          <w:p w:rsidR="00C459F1" w:rsidRPr="00983D32" w:rsidRDefault="00C459F1" w:rsidP="001E37B2">
            <w:pPr>
              <w:pStyle w:val="NormlCalibri11"/>
              <w:rPr>
                <w:lang w:val="hu-HU" w:eastAsia="hu-HU"/>
              </w:rPr>
            </w:pPr>
          </w:p>
        </w:tc>
      </w:tr>
    </w:tbl>
    <w:p w:rsidR="00C459F1" w:rsidRPr="00983D32" w:rsidRDefault="00C459F1" w:rsidP="00C459F1">
      <w:pPr>
        <w:pStyle w:val="NormlCalibri11"/>
        <w:rPr>
          <w:lang w:val="hu-HU"/>
        </w:rPr>
      </w:pPr>
    </w:p>
    <w:tbl>
      <w:tblPr>
        <w:tblW w:w="7541" w:type="dxa"/>
        <w:jc w:val="center"/>
        <w:tblInd w:w="-1312" w:type="dxa"/>
        <w:tblLayout w:type="fixed"/>
        <w:tblCellMar>
          <w:left w:w="70" w:type="dxa"/>
          <w:right w:w="70" w:type="dxa"/>
        </w:tblCellMar>
        <w:tblLook w:val="04A0"/>
      </w:tblPr>
      <w:tblGrid>
        <w:gridCol w:w="1220"/>
        <w:gridCol w:w="1218"/>
        <w:gridCol w:w="1333"/>
        <w:gridCol w:w="1134"/>
        <w:gridCol w:w="2636"/>
      </w:tblGrid>
      <w:tr w:rsidR="00983D32" w:rsidRPr="00983D32" w:rsidTr="00015DE5">
        <w:trPr>
          <w:trHeight w:val="600"/>
          <w:jc w:val="center"/>
        </w:trPr>
        <w:tc>
          <w:tcPr>
            <w:tcW w:w="12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983D32" w:rsidRPr="00983D32" w:rsidRDefault="00983D32" w:rsidP="001E37B2">
            <w:pPr>
              <w:jc w:val="center"/>
              <w:rPr>
                <w:rFonts w:ascii="Times New Roman" w:hAnsi="Times New Roman"/>
                <w:b/>
                <w:bCs/>
                <w:szCs w:val="22"/>
              </w:rPr>
            </w:pPr>
            <w:r w:rsidRPr="00983D32">
              <w:rPr>
                <w:rFonts w:ascii="Times New Roman" w:hAnsi="Times New Roman"/>
                <w:b/>
                <w:bCs/>
                <w:szCs w:val="22"/>
              </w:rPr>
              <w:t>év</w:t>
            </w:r>
          </w:p>
        </w:tc>
        <w:tc>
          <w:tcPr>
            <w:tcW w:w="2551" w:type="dxa"/>
            <w:gridSpan w:val="2"/>
            <w:tcBorders>
              <w:top w:val="single" w:sz="4" w:space="0" w:color="auto"/>
              <w:left w:val="nil"/>
              <w:bottom w:val="single" w:sz="4" w:space="0" w:color="auto"/>
              <w:right w:val="single" w:sz="4" w:space="0" w:color="auto"/>
            </w:tcBorders>
            <w:shd w:val="clear" w:color="000000" w:fill="CCFFCC"/>
            <w:vAlign w:val="center"/>
          </w:tcPr>
          <w:p w:rsidR="00983D32" w:rsidRPr="00983D32" w:rsidRDefault="00983D32" w:rsidP="001E37B2">
            <w:pPr>
              <w:jc w:val="center"/>
              <w:rPr>
                <w:rFonts w:ascii="Times New Roman" w:hAnsi="Times New Roman"/>
                <w:b/>
                <w:bCs/>
                <w:szCs w:val="22"/>
              </w:rPr>
            </w:pPr>
            <w:r w:rsidRPr="00983D32">
              <w:rPr>
                <w:rFonts w:ascii="Times New Roman" w:hAnsi="Times New Roman"/>
                <w:b/>
                <w:bCs/>
                <w:szCs w:val="22"/>
              </w:rPr>
              <w:t>Rendszeres szociális segélyben részesülők</w:t>
            </w:r>
          </w:p>
        </w:tc>
        <w:tc>
          <w:tcPr>
            <w:tcW w:w="3770" w:type="dxa"/>
            <w:gridSpan w:val="2"/>
            <w:tcBorders>
              <w:top w:val="single" w:sz="4" w:space="0" w:color="auto"/>
              <w:left w:val="nil"/>
              <w:bottom w:val="single" w:sz="4" w:space="0" w:color="auto"/>
              <w:right w:val="single" w:sz="4" w:space="0" w:color="auto"/>
            </w:tcBorders>
            <w:shd w:val="clear" w:color="000000" w:fill="CCFFCC"/>
            <w:vAlign w:val="center"/>
          </w:tcPr>
          <w:p w:rsidR="00983D32" w:rsidRPr="00983D32" w:rsidRDefault="00983D32" w:rsidP="001E37B2">
            <w:pPr>
              <w:jc w:val="center"/>
              <w:rPr>
                <w:rFonts w:ascii="Times New Roman" w:hAnsi="Times New Roman"/>
                <w:b/>
                <w:bCs/>
                <w:szCs w:val="22"/>
              </w:rPr>
            </w:pPr>
            <w:r w:rsidRPr="00983D32">
              <w:rPr>
                <w:rFonts w:ascii="Times New Roman" w:hAnsi="Times New Roman"/>
                <w:b/>
                <w:bCs/>
                <w:szCs w:val="22"/>
              </w:rPr>
              <w:t>Foglalkoztatást helyettesítő támogatás</w:t>
            </w:r>
          </w:p>
        </w:tc>
      </w:tr>
      <w:tr w:rsidR="00983D32" w:rsidRPr="00983D32" w:rsidTr="00015DE5">
        <w:trPr>
          <w:trHeight w:val="510"/>
          <w:jc w:val="center"/>
        </w:trPr>
        <w:tc>
          <w:tcPr>
            <w:tcW w:w="1220" w:type="dxa"/>
            <w:vMerge/>
            <w:tcBorders>
              <w:top w:val="single" w:sz="4" w:space="0" w:color="auto"/>
              <w:left w:val="single" w:sz="4" w:space="0" w:color="auto"/>
              <w:bottom w:val="single" w:sz="4" w:space="0" w:color="auto"/>
              <w:right w:val="single" w:sz="4" w:space="0" w:color="auto"/>
            </w:tcBorders>
            <w:vAlign w:val="center"/>
          </w:tcPr>
          <w:p w:rsidR="00983D32" w:rsidRPr="00983D32" w:rsidRDefault="00983D32" w:rsidP="001E37B2">
            <w:pPr>
              <w:jc w:val="left"/>
              <w:rPr>
                <w:rFonts w:ascii="Times New Roman" w:hAnsi="Times New Roman"/>
                <w:b/>
                <w:bCs/>
                <w:szCs w:val="22"/>
              </w:rPr>
            </w:pPr>
          </w:p>
        </w:tc>
        <w:tc>
          <w:tcPr>
            <w:tcW w:w="1218" w:type="dxa"/>
            <w:tcBorders>
              <w:top w:val="single" w:sz="4" w:space="0" w:color="auto"/>
              <w:left w:val="nil"/>
              <w:bottom w:val="single" w:sz="4" w:space="0" w:color="auto"/>
              <w:right w:val="single" w:sz="4" w:space="0" w:color="auto"/>
            </w:tcBorders>
            <w:shd w:val="clear" w:color="000000" w:fill="CCFFCC"/>
            <w:noWrap/>
            <w:vAlign w:val="center"/>
          </w:tcPr>
          <w:p w:rsidR="00983D32" w:rsidRPr="00983D32" w:rsidRDefault="00983D32" w:rsidP="001E37B2">
            <w:pPr>
              <w:jc w:val="center"/>
              <w:rPr>
                <w:rFonts w:ascii="Times New Roman" w:hAnsi="Times New Roman"/>
                <w:b/>
                <w:bCs/>
                <w:szCs w:val="22"/>
              </w:rPr>
            </w:pPr>
            <w:r w:rsidRPr="00983D32">
              <w:rPr>
                <w:rFonts w:ascii="Times New Roman" w:hAnsi="Times New Roman"/>
                <w:b/>
                <w:bCs/>
                <w:szCs w:val="22"/>
              </w:rPr>
              <w:t>fő</w:t>
            </w:r>
          </w:p>
        </w:tc>
        <w:tc>
          <w:tcPr>
            <w:tcW w:w="1333" w:type="dxa"/>
            <w:tcBorders>
              <w:top w:val="single" w:sz="4" w:space="0" w:color="auto"/>
              <w:left w:val="nil"/>
              <w:bottom w:val="single" w:sz="4" w:space="0" w:color="auto"/>
              <w:right w:val="single" w:sz="4" w:space="0" w:color="auto"/>
            </w:tcBorders>
            <w:shd w:val="clear" w:color="000000" w:fill="CCFFCC"/>
            <w:vAlign w:val="center"/>
          </w:tcPr>
          <w:p w:rsidR="00983D32" w:rsidRPr="00983D32" w:rsidRDefault="00983D32" w:rsidP="001E37B2">
            <w:pPr>
              <w:jc w:val="center"/>
              <w:rPr>
                <w:rFonts w:ascii="Times New Roman" w:hAnsi="Times New Roman"/>
                <w:b/>
                <w:bCs/>
                <w:szCs w:val="22"/>
              </w:rPr>
            </w:pPr>
            <w:r w:rsidRPr="00983D32">
              <w:rPr>
                <w:rFonts w:ascii="Times New Roman" w:hAnsi="Times New Roman"/>
                <w:b/>
                <w:bCs/>
                <w:szCs w:val="22"/>
              </w:rPr>
              <w:t>15-64 évesek %-ában</w:t>
            </w:r>
          </w:p>
        </w:tc>
        <w:tc>
          <w:tcPr>
            <w:tcW w:w="1134" w:type="dxa"/>
            <w:tcBorders>
              <w:top w:val="single" w:sz="4" w:space="0" w:color="auto"/>
              <w:left w:val="nil"/>
              <w:bottom w:val="single" w:sz="4" w:space="0" w:color="auto"/>
              <w:right w:val="single" w:sz="4" w:space="0" w:color="auto"/>
            </w:tcBorders>
            <w:shd w:val="clear" w:color="000000" w:fill="CCFFCC"/>
            <w:vAlign w:val="center"/>
          </w:tcPr>
          <w:p w:rsidR="00983D32" w:rsidRPr="00983D32" w:rsidRDefault="00983D32" w:rsidP="001E37B2">
            <w:pPr>
              <w:jc w:val="center"/>
              <w:rPr>
                <w:rFonts w:ascii="Times New Roman" w:hAnsi="Times New Roman"/>
                <w:bCs/>
                <w:szCs w:val="22"/>
              </w:rPr>
            </w:pPr>
            <w:r w:rsidRPr="00983D32">
              <w:rPr>
                <w:rFonts w:ascii="Times New Roman" w:hAnsi="Times New Roman"/>
                <w:bCs/>
                <w:szCs w:val="22"/>
              </w:rPr>
              <w:t>fő</w:t>
            </w:r>
          </w:p>
        </w:tc>
        <w:tc>
          <w:tcPr>
            <w:tcW w:w="2636" w:type="dxa"/>
            <w:tcBorders>
              <w:top w:val="single" w:sz="4" w:space="0" w:color="auto"/>
              <w:left w:val="nil"/>
              <w:bottom w:val="single" w:sz="4" w:space="0" w:color="auto"/>
              <w:right w:val="single" w:sz="4" w:space="0" w:color="auto"/>
            </w:tcBorders>
            <w:shd w:val="clear" w:color="000000" w:fill="CCFFCC"/>
            <w:vAlign w:val="center"/>
          </w:tcPr>
          <w:p w:rsidR="00983D32" w:rsidRPr="00983D32" w:rsidRDefault="00983D32" w:rsidP="001E37B2">
            <w:pPr>
              <w:jc w:val="center"/>
              <w:rPr>
                <w:rFonts w:ascii="Times New Roman" w:hAnsi="Times New Roman"/>
                <w:b/>
                <w:bCs/>
                <w:szCs w:val="22"/>
              </w:rPr>
            </w:pPr>
            <w:r w:rsidRPr="00983D32">
              <w:rPr>
                <w:rFonts w:ascii="Times New Roman" w:hAnsi="Times New Roman"/>
                <w:b/>
                <w:bCs/>
                <w:szCs w:val="22"/>
              </w:rPr>
              <w:t>munkanélküliek %-ában</w:t>
            </w:r>
          </w:p>
        </w:tc>
      </w:tr>
      <w:tr w:rsidR="00983D32" w:rsidRPr="00983D32" w:rsidTr="00015DE5">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2013</w:t>
            </w:r>
          </w:p>
        </w:tc>
        <w:tc>
          <w:tcPr>
            <w:tcW w:w="1218" w:type="dxa"/>
            <w:tcBorders>
              <w:top w:val="single" w:sz="4" w:space="0" w:color="auto"/>
              <w:left w:val="nil"/>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86</w:t>
            </w:r>
          </w:p>
        </w:tc>
        <w:tc>
          <w:tcPr>
            <w:tcW w:w="1333" w:type="dxa"/>
            <w:tcBorders>
              <w:top w:val="single" w:sz="4" w:space="0" w:color="auto"/>
              <w:left w:val="nil"/>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0,01</w:t>
            </w:r>
          </w:p>
        </w:tc>
        <w:tc>
          <w:tcPr>
            <w:tcW w:w="1134" w:type="dxa"/>
            <w:tcBorders>
              <w:top w:val="single" w:sz="4" w:space="0" w:color="auto"/>
              <w:left w:val="nil"/>
              <w:bottom w:val="single" w:sz="4" w:space="0" w:color="auto"/>
              <w:right w:val="single" w:sz="4" w:space="0" w:color="auto"/>
            </w:tcBorders>
            <w:shd w:val="clear" w:color="auto" w:fill="auto"/>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306</w:t>
            </w:r>
          </w:p>
        </w:tc>
        <w:tc>
          <w:tcPr>
            <w:tcW w:w="2636" w:type="dxa"/>
            <w:tcBorders>
              <w:top w:val="single" w:sz="4" w:space="0" w:color="auto"/>
              <w:left w:val="nil"/>
              <w:bottom w:val="single" w:sz="4" w:space="0" w:color="auto"/>
              <w:right w:val="single" w:sz="4" w:space="0" w:color="auto"/>
            </w:tcBorders>
            <w:shd w:val="clear" w:color="auto" w:fill="auto"/>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0,49</w:t>
            </w:r>
          </w:p>
        </w:tc>
      </w:tr>
      <w:tr w:rsidR="00983D32" w:rsidRPr="00983D32" w:rsidTr="00015DE5">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2014</w:t>
            </w:r>
          </w:p>
        </w:tc>
        <w:tc>
          <w:tcPr>
            <w:tcW w:w="1218" w:type="dxa"/>
            <w:tcBorders>
              <w:top w:val="single" w:sz="4" w:space="0" w:color="auto"/>
              <w:left w:val="nil"/>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52</w:t>
            </w:r>
          </w:p>
        </w:tc>
        <w:tc>
          <w:tcPr>
            <w:tcW w:w="1333" w:type="dxa"/>
            <w:tcBorders>
              <w:top w:val="single" w:sz="4" w:space="0" w:color="auto"/>
              <w:left w:val="nil"/>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0,007</w:t>
            </w:r>
          </w:p>
        </w:tc>
        <w:tc>
          <w:tcPr>
            <w:tcW w:w="1134" w:type="dxa"/>
            <w:tcBorders>
              <w:top w:val="single" w:sz="4" w:space="0" w:color="auto"/>
              <w:left w:val="nil"/>
              <w:bottom w:val="single" w:sz="4" w:space="0" w:color="auto"/>
              <w:right w:val="single" w:sz="4" w:space="0" w:color="auto"/>
            </w:tcBorders>
            <w:shd w:val="clear" w:color="auto" w:fill="auto"/>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183</w:t>
            </w:r>
          </w:p>
        </w:tc>
        <w:tc>
          <w:tcPr>
            <w:tcW w:w="2636" w:type="dxa"/>
            <w:tcBorders>
              <w:top w:val="single" w:sz="4" w:space="0" w:color="auto"/>
              <w:left w:val="nil"/>
              <w:bottom w:val="single" w:sz="4" w:space="0" w:color="auto"/>
              <w:right w:val="single" w:sz="4" w:space="0" w:color="auto"/>
            </w:tcBorders>
            <w:shd w:val="clear" w:color="auto" w:fill="auto"/>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0,29</w:t>
            </w:r>
          </w:p>
        </w:tc>
      </w:tr>
      <w:tr w:rsidR="00983D32" w:rsidRPr="00983D32" w:rsidTr="00015DE5">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2015</w:t>
            </w:r>
          </w:p>
        </w:tc>
        <w:tc>
          <w:tcPr>
            <w:tcW w:w="1218" w:type="dxa"/>
            <w:tcBorders>
              <w:top w:val="nil"/>
              <w:left w:val="nil"/>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52</w:t>
            </w:r>
          </w:p>
        </w:tc>
        <w:tc>
          <w:tcPr>
            <w:tcW w:w="1333" w:type="dxa"/>
            <w:tcBorders>
              <w:top w:val="nil"/>
              <w:left w:val="nil"/>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0,007</w:t>
            </w:r>
          </w:p>
        </w:tc>
        <w:tc>
          <w:tcPr>
            <w:tcW w:w="1134" w:type="dxa"/>
            <w:tcBorders>
              <w:top w:val="nil"/>
              <w:left w:val="nil"/>
              <w:bottom w:val="single" w:sz="4" w:space="0" w:color="auto"/>
              <w:right w:val="single" w:sz="4" w:space="0" w:color="auto"/>
            </w:tcBorders>
            <w:shd w:val="clear" w:color="auto" w:fill="auto"/>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200</w:t>
            </w:r>
          </w:p>
        </w:tc>
        <w:tc>
          <w:tcPr>
            <w:tcW w:w="2636" w:type="dxa"/>
            <w:tcBorders>
              <w:top w:val="nil"/>
              <w:left w:val="nil"/>
              <w:bottom w:val="single" w:sz="4" w:space="0" w:color="auto"/>
              <w:right w:val="single" w:sz="4" w:space="0" w:color="auto"/>
            </w:tcBorders>
            <w:shd w:val="clear" w:color="auto" w:fill="auto"/>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0,33</w:t>
            </w:r>
          </w:p>
        </w:tc>
      </w:tr>
      <w:tr w:rsidR="00983D32" w:rsidRPr="00983D32" w:rsidTr="00015DE5">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2016</w:t>
            </w:r>
          </w:p>
        </w:tc>
        <w:tc>
          <w:tcPr>
            <w:tcW w:w="1218" w:type="dxa"/>
            <w:tcBorders>
              <w:top w:val="nil"/>
              <w:left w:val="nil"/>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n.a</w:t>
            </w:r>
          </w:p>
        </w:tc>
        <w:tc>
          <w:tcPr>
            <w:tcW w:w="1333" w:type="dxa"/>
            <w:tcBorders>
              <w:top w:val="nil"/>
              <w:left w:val="nil"/>
              <w:bottom w:val="single" w:sz="4" w:space="0" w:color="auto"/>
              <w:right w:val="single" w:sz="4" w:space="0" w:color="auto"/>
            </w:tcBorders>
            <w:shd w:val="clear" w:color="auto" w:fill="auto"/>
            <w:noWrap/>
            <w:vAlign w:val="center"/>
          </w:tcPr>
          <w:p w:rsidR="00983D32" w:rsidRPr="00983D32" w:rsidRDefault="00983D32" w:rsidP="001E37B2">
            <w:pPr>
              <w:jc w:val="center"/>
              <w:rPr>
                <w:rFonts w:ascii="Times New Roman" w:hAnsi="Times New Roman"/>
                <w:szCs w:val="22"/>
              </w:rPr>
            </w:pPr>
            <w:r>
              <w:rPr>
                <w:rFonts w:ascii="Times New Roman" w:hAnsi="Times New Roman"/>
                <w:szCs w:val="22"/>
              </w:rPr>
              <w:t>n.a.</w:t>
            </w:r>
          </w:p>
        </w:tc>
        <w:tc>
          <w:tcPr>
            <w:tcW w:w="1134" w:type="dxa"/>
            <w:tcBorders>
              <w:top w:val="nil"/>
              <w:left w:val="nil"/>
              <w:bottom w:val="single" w:sz="4" w:space="0" w:color="auto"/>
              <w:right w:val="single" w:sz="4" w:space="0" w:color="auto"/>
            </w:tcBorders>
            <w:shd w:val="clear" w:color="auto" w:fill="auto"/>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200</w:t>
            </w:r>
          </w:p>
        </w:tc>
        <w:tc>
          <w:tcPr>
            <w:tcW w:w="2636" w:type="dxa"/>
            <w:tcBorders>
              <w:top w:val="nil"/>
              <w:left w:val="nil"/>
              <w:bottom w:val="single" w:sz="4" w:space="0" w:color="auto"/>
              <w:right w:val="single" w:sz="4" w:space="0" w:color="auto"/>
            </w:tcBorders>
            <w:shd w:val="clear" w:color="auto" w:fill="auto"/>
            <w:vAlign w:val="center"/>
          </w:tcPr>
          <w:p w:rsidR="00983D32" w:rsidRPr="00983D32" w:rsidRDefault="00983D32" w:rsidP="001E37B2">
            <w:pPr>
              <w:jc w:val="center"/>
              <w:rPr>
                <w:rFonts w:ascii="Times New Roman" w:hAnsi="Times New Roman"/>
                <w:szCs w:val="22"/>
              </w:rPr>
            </w:pPr>
            <w:r w:rsidRPr="00983D32">
              <w:rPr>
                <w:rFonts w:ascii="Times New Roman" w:hAnsi="Times New Roman"/>
                <w:szCs w:val="22"/>
              </w:rPr>
              <w:t>0,37</w:t>
            </w:r>
          </w:p>
        </w:tc>
      </w:tr>
    </w:tbl>
    <w:p w:rsidR="0091359E" w:rsidRPr="00983D32" w:rsidRDefault="0091359E" w:rsidP="00C459F1">
      <w:pPr>
        <w:pStyle w:val="NormlCalibri11"/>
      </w:pPr>
    </w:p>
    <w:p w:rsidR="00C459F1" w:rsidRPr="00015DE5" w:rsidRDefault="00C459F1" w:rsidP="00C459F1">
      <w:pPr>
        <w:pStyle w:val="NormlCalibri11"/>
      </w:pPr>
      <w:r w:rsidRPr="00015DE5">
        <w:t>A táblázat adatsora azt jelzi, hogy településünkön a szociális segély és a foglalkoztatást helyettesítő támogatás, mint az aktív korúak támogatása milyen mértékben van jelen.</w:t>
      </w:r>
    </w:p>
    <w:p w:rsidR="00C459F1" w:rsidRPr="00015DE5" w:rsidRDefault="00C459F1" w:rsidP="00C459F1">
      <w:pPr>
        <w:pStyle w:val="NormlCalibri11"/>
      </w:pPr>
      <w:r w:rsidRPr="00015DE5">
        <w:t xml:space="preserve">A táblázatban szereplő számok a tárgyév december 31-én támogatásban részesülők számát mutatják. </w:t>
      </w:r>
    </w:p>
    <w:p w:rsidR="00C459F1" w:rsidRPr="006554D3" w:rsidRDefault="00C459F1" w:rsidP="00C459F1">
      <w:pPr>
        <w:pStyle w:val="NormlCalibri11"/>
        <w:rPr>
          <w:lang w:val="hu-HU"/>
        </w:rPr>
      </w:pPr>
      <w:r w:rsidRPr="00015DE5">
        <w:rPr>
          <w:rStyle w:val="maskwindow"/>
          <w:iCs/>
        </w:rPr>
        <w:t>Közfoglalkoztatásban csak a kirendeltség által közvetített álláskeresők, elsősorban FHT-ra jogosult személyek foglalkoztathatóak, akik a felajánlott munkalehetőséget az iskolai végzettség és szakképzettség figyelembevétele nélkül kötelesek elfogadni, emellett az önkormányzat rendeletben előírhatja jogosultsági feltételként, hogy a juttatásban részesülő a lakókörnyezetét tartsa rendben.</w:t>
      </w:r>
    </w:p>
    <w:p w:rsidR="00C459F1" w:rsidRPr="002A2BC3" w:rsidRDefault="00C459F1" w:rsidP="00C459F1">
      <w:pPr>
        <w:pStyle w:val="Cmsor1"/>
      </w:pPr>
      <w:r w:rsidRPr="00015DE5">
        <w:lastRenderedPageBreak/>
        <w:t xml:space="preserve">A területhez tartozó ügyintézést, feladatellátást a Polgármesteri Hivatal Szociális Csoportja biztosítja, a mezőberényi munkanélkülieket a </w:t>
      </w:r>
      <w:r w:rsidRPr="002A2BC3">
        <w:t>Békés</w:t>
      </w:r>
      <w:r w:rsidR="00015DE5" w:rsidRPr="002A2BC3">
        <w:rPr>
          <w:lang w:val="hu-HU"/>
        </w:rPr>
        <w:t xml:space="preserve"> Megyei</w:t>
      </w:r>
      <w:r w:rsidR="00372C47" w:rsidRPr="002A2BC3">
        <w:rPr>
          <w:lang w:val="hu-HU"/>
        </w:rPr>
        <w:t xml:space="preserve"> Járási Hivatalok Foglalkoztatási Osztálya</w:t>
      </w:r>
      <w:r w:rsidRPr="002A2BC3">
        <w:t xml:space="preserve"> Békési </w:t>
      </w:r>
      <w:r w:rsidR="00372C47" w:rsidRPr="002A2BC3">
        <w:rPr>
          <w:lang w:val="hu-HU"/>
        </w:rPr>
        <w:t xml:space="preserve">Járási Hivatal Foglalkoztatási Osztálya </w:t>
      </w:r>
      <w:r w:rsidRPr="002A2BC3">
        <w:t>tartja nyilván.</w:t>
      </w:r>
    </w:p>
    <w:p w:rsidR="00DB4423" w:rsidRPr="00015DE5" w:rsidRDefault="00C459F1" w:rsidP="00DB4423">
      <w:pPr>
        <w:pStyle w:val="NormlCalibri11"/>
        <w:rPr>
          <w:lang w:val="hu-HU"/>
        </w:rPr>
      </w:pPr>
      <w:r w:rsidRPr="002A2BC3">
        <w:t>A település</w:t>
      </w:r>
      <w:r w:rsidR="00372C47" w:rsidRPr="002A2BC3">
        <w:t xml:space="preserve"> szempontjából nagy előrelépés </w:t>
      </w:r>
      <w:r w:rsidR="00372C47" w:rsidRPr="002A2BC3">
        <w:rPr>
          <w:lang w:val="hu-HU"/>
        </w:rPr>
        <w:t>volt, hogy 2016-ban</w:t>
      </w:r>
      <w:r w:rsidR="007E6C7B" w:rsidRPr="00015DE5">
        <w:rPr>
          <w:lang w:val="hu-HU"/>
        </w:rPr>
        <w:t xml:space="preserve"> </w:t>
      </w:r>
      <w:r w:rsidR="00372C47" w:rsidRPr="00015DE5">
        <w:rPr>
          <w:lang w:val="hu-HU"/>
        </w:rPr>
        <w:t xml:space="preserve">a Kormányablak megnyitásával </w:t>
      </w:r>
      <w:r w:rsidR="00372C47" w:rsidRPr="00015DE5">
        <w:t>helyben is megoldottá vált a</w:t>
      </w:r>
      <w:r w:rsidR="00C24950" w:rsidRPr="00015DE5">
        <w:rPr>
          <w:lang w:val="hu-HU"/>
        </w:rPr>
        <w:t xml:space="preserve">z egyéb lakosságot érintő </w:t>
      </w:r>
      <w:r w:rsidR="00372C47" w:rsidRPr="00015DE5">
        <w:t xml:space="preserve"> </w:t>
      </w:r>
      <w:r w:rsidRPr="00015DE5">
        <w:t>ügyintézés</w:t>
      </w:r>
      <w:r w:rsidR="00C24950" w:rsidRPr="00015DE5">
        <w:rPr>
          <w:lang w:val="hu-HU"/>
        </w:rPr>
        <w:t>.</w:t>
      </w:r>
    </w:p>
    <w:p w:rsidR="00C24950" w:rsidRPr="00015DE5" w:rsidRDefault="00C24950" w:rsidP="00DB4423">
      <w:pPr>
        <w:pStyle w:val="NormlCalibri11"/>
        <w:rPr>
          <w:lang w:val="hu-HU" w:eastAsia="hu-HU"/>
        </w:rPr>
      </w:pPr>
    </w:p>
    <w:p w:rsidR="00C459F1" w:rsidRPr="00DB4423" w:rsidRDefault="00C459F1" w:rsidP="00DB4423">
      <w:pPr>
        <w:pStyle w:val="NormlCalibri11"/>
        <w:rPr>
          <w:lang w:val="hu-HU" w:eastAsia="hu-HU"/>
        </w:rPr>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3.4 Lakhatás, lakáshoz jutás, lakhatási szegregáció</w:t>
      </w:r>
    </w:p>
    <w:p w:rsidR="00011BD3" w:rsidRPr="00CC7D30" w:rsidRDefault="00011BD3" w:rsidP="00011BD3">
      <w:pPr>
        <w:rPr>
          <w:rFonts w:ascii="Times New Roman" w:hAnsi="Times New Roman"/>
          <w:sz w:val="24"/>
        </w:rPr>
      </w:pPr>
    </w:p>
    <w:p w:rsidR="00011BD3" w:rsidRPr="00CC7D30" w:rsidRDefault="00011BD3" w:rsidP="00011BD3">
      <w:pPr>
        <w:pStyle w:val="NormlCalibri11"/>
      </w:pPr>
      <w:r w:rsidRPr="00CC7D30">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rsidR="00011BD3" w:rsidRDefault="00011BD3" w:rsidP="00011BD3">
      <w:pPr>
        <w:rPr>
          <w:rFonts w:ascii="Times New Roman" w:hAnsi="Times New Roman"/>
          <w:sz w:val="24"/>
        </w:rPr>
      </w:pPr>
    </w:p>
    <w:p w:rsidR="00011BD3" w:rsidRPr="00F94B95" w:rsidRDefault="00011BD3" w:rsidP="00AB13E6">
      <w:pPr>
        <w:pStyle w:val="BodyText"/>
        <w:rPr>
          <w:i w:val="0"/>
        </w:rPr>
      </w:pPr>
      <w:r w:rsidRPr="00F94B95">
        <w:rPr>
          <w:i w:val="0"/>
          <w:color w:val="auto"/>
        </w:rPr>
        <w:t>A lakások száma Mezőberényben 4516 db</w:t>
      </w:r>
    </w:p>
    <w:p w:rsidR="00011BD3" w:rsidRPr="00F94B95" w:rsidRDefault="00011BD3" w:rsidP="00AB13E6">
      <w:pPr>
        <w:pStyle w:val="BodyText"/>
        <w:numPr>
          <w:ilvl w:val="0"/>
          <w:numId w:val="11"/>
        </w:numPr>
        <w:rPr>
          <w:i w:val="0"/>
        </w:rPr>
      </w:pPr>
      <w:r w:rsidRPr="00F94B95">
        <w:rPr>
          <w:bCs/>
          <w:i w:val="0"/>
        </w:rPr>
        <w:t>egyszobás lakások száma 428 (9,5%)</w:t>
      </w:r>
    </w:p>
    <w:p w:rsidR="00011BD3" w:rsidRPr="00F94B95" w:rsidRDefault="00011BD3" w:rsidP="00AB13E6">
      <w:pPr>
        <w:pStyle w:val="BodyText"/>
        <w:numPr>
          <w:ilvl w:val="0"/>
          <w:numId w:val="11"/>
        </w:numPr>
        <w:rPr>
          <w:i w:val="0"/>
        </w:rPr>
      </w:pPr>
      <w:r w:rsidRPr="00F94B95">
        <w:rPr>
          <w:bCs/>
          <w:i w:val="0"/>
        </w:rPr>
        <w:t>kétszobás lakások száma (a másfél szobásokkal együtt) 1828 (40,5%)</w:t>
      </w:r>
    </w:p>
    <w:p w:rsidR="00011BD3" w:rsidRPr="00F94B95" w:rsidRDefault="00011BD3" w:rsidP="00AB13E6">
      <w:pPr>
        <w:pStyle w:val="BodyText"/>
        <w:numPr>
          <w:ilvl w:val="0"/>
          <w:numId w:val="11"/>
        </w:numPr>
        <w:rPr>
          <w:i w:val="0"/>
        </w:rPr>
      </w:pPr>
      <w:r w:rsidRPr="00F94B95">
        <w:rPr>
          <w:bCs/>
          <w:i w:val="0"/>
        </w:rPr>
        <w:t>háromszobás lakások száma (a két és félszobásokkal együtt) 1559 (34,5%)</w:t>
      </w:r>
    </w:p>
    <w:p w:rsidR="00011BD3" w:rsidRPr="00F94B95" w:rsidRDefault="00011BD3" w:rsidP="00AB13E6">
      <w:pPr>
        <w:pStyle w:val="BodyText"/>
        <w:numPr>
          <w:ilvl w:val="0"/>
          <w:numId w:val="11"/>
        </w:numPr>
        <w:rPr>
          <w:i w:val="0"/>
        </w:rPr>
      </w:pPr>
      <w:r w:rsidRPr="00F94B95">
        <w:rPr>
          <w:bCs/>
          <w:i w:val="0"/>
        </w:rPr>
        <w:t>négy és több szobás lakások száma (a három és félszobásokkal együtt) 701 (15,5%)</w:t>
      </w:r>
    </w:p>
    <w:p w:rsidR="00011BD3" w:rsidRPr="001D7093" w:rsidRDefault="00011BD3" w:rsidP="00AB13E6">
      <w:pPr>
        <w:pStyle w:val="BodyText"/>
        <w:rPr>
          <w:i w:val="0"/>
        </w:rPr>
      </w:pPr>
      <w:r w:rsidRPr="00F94B95">
        <w:rPr>
          <w:bCs/>
          <w:i w:val="0"/>
        </w:rPr>
        <w:t>A lakásépítések utolsó nagyobb hulláma 2008-ban volt, amikor még 68 db új lakásra adtak ki építési engedélyt. Ez a szám 2013-ban már csak 2 db volt. A lakások megszűnése 2000 és 2015 között nem jellemző, de 2005, 2014, 2015 kivételével minden évben volt ilyen esemény.</w:t>
      </w:r>
      <w:r>
        <w:rPr>
          <w:bCs/>
          <w:i w:val="0"/>
        </w:rPr>
        <w:t xml:space="preserve"> 2016-ban 3 db megszűnt lakás van.</w:t>
      </w:r>
    </w:p>
    <w:p w:rsidR="00011BD3" w:rsidRPr="00F27BBA" w:rsidRDefault="00011BD3" w:rsidP="00AB13E6">
      <w:pPr>
        <w:pStyle w:val="Normal"/>
        <w:jc w:val="both"/>
        <w:rPr>
          <w:color w:val="auto"/>
          <w:sz w:val="24"/>
          <w:szCs w:val="24"/>
        </w:rPr>
      </w:pPr>
      <w:r w:rsidRPr="00F27BBA">
        <w:rPr>
          <w:sz w:val="24"/>
          <w:szCs w:val="24"/>
        </w:rPr>
        <w:t xml:space="preserve">A település lakosságának 95 %-a belterületen él, a külterületen a tanyasi </w:t>
      </w:r>
      <w:r w:rsidR="00695E26">
        <w:rPr>
          <w:sz w:val="24"/>
          <w:szCs w:val="24"/>
        </w:rPr>
        <w:t>élet</w:t>
      </w:r>
      <w:r w:rsidRPr="00F27BBA">
        <w:rPr>
          <w:sz w:val="24"/>
          <w:szCs w:val="24"/>
        </w:rPr>
        <w:t xml:space="preserve">forma az általános. A lakáskörülményekre a családi házas építési forma jellemző. A városközpontban 2000-től épültek többszintes lakóépületek az önkormányzati bérlakás (Széchenyi) program keretén belül. </w:t>
      </w:r>
      <w:r w:rsidRPr="00F27BBA">
        <w:rPr>
          <w:color w:val="auto"/>
          <w:sz w:val="24"/>
          <w:szCs w:val="24"/>
        </w:rPr>
        <w:t xml:space="preserve">Az önkormányzati bérlakások száma </w:t>
      </w:r>
      <w:r w:rsidR="00695E26">
        <w:rPr>
          <w:color w:val="auto"/>
          <w:sz w:val="24"/>
          <w:szCs w:val="24"/>
        </w:rPr>
        <w:t xml:space="preserve">2017. december 31-én: </w:t>
      </w:r>
      <w:r w:rsidRPr="00695E26">
        <w:rPr>
          <w:color w:val="auto"/>
          <w:sz w:val="24"/>
          <w:szCs w:val="24"/>
        </w:rPr>
        <w:t>147</w:t>
      </w:r>
      <w:r w:rsidRPr="00F27BBA">
        <w:rPr>
          <w:color w:val="auto"/>
          <w:sz w:val="24"/>
          <w:szCs w:val="24"/>
        </w:rPr>
        <w:t xml:space="preserve"> db.</w:t>
      </w:r>
    </w:p>
    <w:p w:rsidR="00011BD3" w:rsidRDefault="00011BD3" w:rsidP="00011BD3">
      <w:pPr>
        <w:pStyle w:val="Normal"/>
        <w:jc w:val="both"/>
        <w:rPr>
          <w:sz w:val="24"/>
          <w:szCs w:val="24"/>
        </w:rPr>
      </w:pPr>
    </w:p>
    <w:p w:rsidR="00011BD3" w:rsidRPr="00425403" w:rsidRDefault="00011BD3" w:rsidP="00011BD3">
      <w:pPr>
        <w:pStyle w:val="Normal"/>
        <w:jc w:val="both"/>
        <w:rPr>
          <w:color w:val="auto"/>
          <w:sz w:val="24"/>
          <w:szCs w:val="24"/>
        </w:rPr>
      </w:pPr>
      <w:r>
        <w:rPr>
          <w:sz w:val="24"/>
          <w:szCs w:val="24"/>
        </w:rPr>
        <w:t xml:space="preserve">Pontos adat nem áll rendelkezésre, de jelentős azon lakások száma, amelyek a devizahitel károsultak tulajdonából az Nemzeti Eszközkezelőhöz kerültek. Talán ez is közrejátszik abban, hogy folyamatosan nagy </w:t>
      </w:r>
      <w:r w:rsidRPr="00425403">
        <w:rPr>
          <w:color w:val="auto"/>
          <w:sz w:val="24"/>
          <w:szCs w:val="24"/>
        </w:rPr>
        <w:t xml:space="preserve">az érdeklődés az önkormányzati bérlakások iránt, a lakhatás feltételeinek biztosítására. </w:t>
      </w:r>
      <w:r w:rsidR="00695E26">
        <w:rPr>
          <w:color w:val="auto"/>
          <w:sz w:val="24"/>
          <w:szCs w:val="24"/>
        </w:rPr>
        <w:t>A</w:t>
      </w:r>
      <w:r w:rsidR="00533E7D">
        <w:rPr>
          <w:color w:val="auto"/>
          <w:sz w:val="24"/>
          <w:szCs w:val="24"/>
        </w:rPr>
        <w:t xml:space="preserve">z </w:t>
      </w:r>
      <w:r w:rsidR="00695E26">
        <w:rPr>
          <w:color w:val="auto"/>
          <w:sz w:val="24"/>
          <w:szCs w:val="24"/>
        </w:rPr>
        <w:t>elmúlt években érzékelhetően megnőtt a fiatal, közös életet kezdeni kívánó lakásigénylők száma is.</w:t>
      </w:r>
    </w:p>
    <w:p w:rsidR="00011BD3" w:rsidRDefault="00695E26" w:rsidP="00011BD3">
      <w:pPr>
        <w:pStyle w:val="NormlCalibri11"/>
      </w:pPr>
      <w:r>
        <w:t>A lakások kiutalása polgármesteri hatáskör.</w:t>
      </w:r>
    </w:p>
    <w:p w:rsidR="00695E26" w:rsidRPr="00F27BBA" w:rsidRDefault="00695E26" w:rsidP="00011BD3">
      <w:pPr>
        <w:pStyle w:val="NormlCalibri11"/>
        <w:rPr>
          <w:lang w:val="hu-HU" w:eastAsia="hu-HU"/>
        </w:rPr>
      </w:pPr>
    </w:p>
    <w:p w:rsidR="00011BD3" w:rsidRPr="006554D3" w:rsidRDefault="00011BD3" w:rsidP="006554D3">
      <w:pPr>
        <w:autoSpaceDE w:val="0"/>
        <w:autoSpaceDN w:val="0"/>
        <w:adjustRightInd w:val="0"/>
        <w:spacing w:after="20"/>
        <w:ind w:firstLine="142"/>
        <w:rPr>
          <w:rFonts w:ascii="Times New Roman" w:hAnsi="Times New Roman"/>
          <w:b/>
          <w:sz w:val="24"/>
        </w:rPr>
      </w:pPr>
      <w:r w:rsidRPr="009B4D92">
        <w:rPr>
          <w:rFonts w:ascii="Times New Roman" w:hAnsi="Times New Roman"/>
          <w:b/>
          <w:i/>
          <w:iCs/>
          <w:sz w:val="24"/>
        </w:rPr>
        <w:t>a)</w:t>
      </w:r>
      <w:r w:rsidRPr="009B4D92">
        <w:rPr>
          <w:rFonts w:ascii="Times New Roman" w:hAnsi="Times New Roman"/>
          <w:b/>
          <w:sz w:val="24"/>
        </w:rPr>
        <w:t xml:space="preserve"> bérlakás-állomány</w:t>
      </w:r>
    </w:p>
    <w:p w:rsidR="00011BD3" w:rsidRDefault="00011BD3" w:rsidP="00011BD3">
      <w:pPr>
        <w:pStyle w:val="NormlCalibri11"/>
        <w:rPr>
          <w:szCs w:val="22"/>
        </w:rPr>
      </w:pPr>
      <w:r w:rsidRPr="00E43029">
        <w:rPr>
          <w:szCs w:val="22"/>
        </w:rPr>
        <w:t xml:space="preserve">A településen jellemzően 2001 után történt bérlakásépítés növelte az állomány számát. Ezek a lakások azóta is ezt a funkciót töltik be és </w:t>
      </w:r>
      <w:r w:rsidR="005058AD" w:rsidRPr="000D3208">
        <w:rPr>
          <w:color w:val="538135"/>
          <w:szCs w:val="22"/>
          <w:lang w:val="hu-HU"/>
        </w:rPr>
        <w:t>döntően</w:t>
      </w:r>
      <w:r w:rsidRPr="00E43029">
        <w:rPr>
          <w:szCs w:val="22"/>
        </w:rPr>
        <w:t xml:space="preserve"> piaci feltételek szerint kerülnek bérbeadásra. Az eltelt évek alatt </w:t>
      </w:r>
      <w:r>
        <w:rPr>
          <w:szCs w:val="22"/>
        </w:rPr>
        <w:t xml:space="preserve">kizárólag ad-hoc jelleggel </w:t>
      </w:r>
      <w:r w:rsidRPr="00E43029">
        <w:rPr>
          <w:szCs w:val="22"/>
        </w:rPr>
        <w:t>történtek felújítások ezeknél az épületeknél, a lakhatás minőségének biztosítása miatt időszerű lenne a felülvizsgálatuk, javításuk.</w:t>
      </w:r>
    </w:p>
    <w:p w:rsidR="00011BD3" w:rsidRDefault="00011BD3" w:rsidP="00011BD3">
      <w:pPr>
        <w:pStyle w:val="NormlCalibri11"/>
        <w:rPr>
          <w:szCs w:val="22"/>
        </w:rPr>
      </w:pPr>
    </w:p>
    <w:p w:rsidR="00011BD3" w:rsidRPr="002A2BC3" w:rsidRDefault="00011BD3" w:rsidP="00011BD3">
      <w:pPr>
        <w:pStyle w:val="NormlCalibri11"/>
        <w:rPr>
          <w:szCs w:val="22"/>
        </w:rPr>
      </w:pPr>
      <w:r w:rsidRPr="002A2BC3">
        <w:rPr>
          <w:szCs w:val="22"/>
        </w:rPr>
        <w:t>Az “Esély Otthon” projekt keretében 1</w:t>
      </w:r>
      <w:r w:rsidR="005058AD" w:rsidRPr="002A2BC3">
        <w:rPr>
          <w:szCs w:val="22"/>
          <w:lang w:val="hu-HU"/>
        </w:rPr>
        <w:t>6</w:t>
      </w:r>
      <w:r w:rsidRPr="002A2BC3">
        <w:rPr>
          <w:szCs w:val="22"/>
        </w:rPr>
        <w:t xml:space="preserve"> bérlakás fe</w:t>
      </w:r>
      <w:r w:rsidR="00695E26" w:rsidRPr="002A2BC3">
        <w:rPr>
          <w:szCs w:val="22"/>
        </w:rPr>
        <w:t>lújítására kerül sor 2018 évben, illetve a város központban új 10</w:t>
      </w:r>
      <w:r w:rsidR="005058AD" w:rsidRPr="002A2BC3">
        <w:rPr>
          <w:szCs w:val="22"/>
          <w:lang w:val="hu-HU"/>
        </w:rPr>
        <w:t>+</w:t>
      </w:r>
      <w:r w:rsidR="005058AD" w:rsidRPr="002A2BC3">
        <w:rPr>
          <w:szCs w:val="22"/>
        </w:rPr>
        <w:t>1</w:t>
      </w:r>
      <w:r w:rsidR="00695E26" w:rsidRPr="002A2BC3">
        <w:rPr>
          <w:szCs w:val="22"/>
        </w:rPr>
        <w:t xml:space="preserve">0 lakásos bérlakás </w:t>
      </w:r>
      <w:r w:rsidR="005058AD" w:rsidRPr="002A2BC3">
        <w:rPr>
          <w:szCs w:val="22"/>
          <w:lang w:val="hu-HU"/>
        </w:rPr>
        <w:t>építése kezdődhet meg</w:t>
      </w:r>
      <w:r w:rsidR="00695E26" w:rsidRPr="002A2BC3">
        <w:rPr>
          <w:szCs w:val="22"/>
        </w:rPr>
        <w:t xml:space="preserve">. Az Esély Otthon program a 35 éven aluli fiatalok </w:t>
      </w:r>
      <w:r w:rsidR="00072DEC" w:rsidRPr="002A2BC3">
        <w:rPr>
          <w:szCs w:val="22"/>
        </w:rPr>
        <w:t>helyben/</w:t>
      </w:r>
      <w:r w:rsidR="00695E26" w:rsidRPr="002A2BC3">
        <w:rPr>
          <w:szCs w:val="22"/>
        </w:rPr>
        <w:t>itthonmaradását támogatja lakhatásuk biztosításával.</w:t>
      </w:r>
    </w:p>
    <w:p w:rsidR="00011BD3" w:rsidRPr="002A2BC3" w:rsidRDefault="00011BD3" w:rsidP="00011BD3">
      <w:pPr>
        <w:pStyle w:val="NormlCalibri11"/>
        <w:rPr>
          <w:szCs w:val="22"/>
        </w:rPr>
      </w:pPr>
    </w:p>
    <w:p w:rsidR="00011BD3" w:rsidRPr="002A2BC3" w:rsidRDefault="00011BD3" w:rsidP="00011BD3">
      <w:pPr>
        <w:pStyle w:val="NormlCalibri11"/>
        <w:rPr>
          <w:szCs w:val="22"/>
        </w:rPr>
      </w:pPr>
      <w:r w:rsidRPr="002A2BC3">
        <w:rPr>
          <w:szCs w:val="22"/>
        </w:rPr>
        <w:t xml:space="preserve">A bérlakások </w:t>
      </w:r>
      <w:r w:rsidR="00695E26" w:rsidRPr="002A2BC3">
        <w:rPr>
          <w:szCs w:val="22"/>
        </w:rPr>
        <w:t>között 14 db ún.</w:t>
      </w:r>
      <w:r w:rsidRPr="002A2BC3">
        <w:rPr>
          <w:szCs w:val="22"/>
        </w:rPr>
        <w:t xml:space="preserve"> „fecske</w:t>
      </w:r>
      <w:r w:rsidR="00F524AC" w:rsidRPr="002A2BC3">
        <w:rPr>
          <w:szCs w:val="22"/>
          <w:lang w:val="hu-HU"/>
        </w:rPr>
        <w:t>lqkás”</w:t>
      </w:r>
      <w:r w:rsidRPr="002A2BC3">
        <w:rPr>
          <w:szCs w:val="22"/>
        </w:rPr>
        <w:t xml:space="preserve">, mely 5 évre juttatja lakáshoz azokat az önálló életre vágyó, családot alapítani szándékozó </w:t>
      </w:r>
      <w:r w:rsidR="00695E26" w:rsidRPr="002A2BC3">
        <w:rPr>
          <w:szCs w:val="22"/>
        </w:rPr>
        <w:t xml:space="preserve">35 éven aluli </w:t>
      </w:r>
      <w:r w:rsidRPr="002A2BC3">
        <w:rPr>
          <w:szCs w:val="22"/>
        </w:rPr>
        <w:t>fiatalokat, akik lakás-előtakarékossági szerződést kötnek. Ez is segíti a fiatalok helyben maradását, életkezdésüket.</w:t>
      </w:r>
    </w:p>
    <w:p w:rsidR="00011BD3" w:rsidRPr="002A2BC3" w:rsidRDefault="00011BD3" w:rsidP="00011BD3">
      <w:pPr>
        <w:pStyle w:val="NormlCalibri11"/>
        <w:rPr>
          <w:szCs w:val="22"/>
        </w:rPr>
      </w:pPr>
    </w:p>
    <w:p w:rsidR="00011BD3" w:rsidRPr="002A2BC3" w:rsidRDefault="00011BD3" w:rsidP="00011BD3">
      <w:pPr>
        <w:pStyle w:val="NormlCalibri11"/>
      </w:pPr>
      <w:r w:rsidRPr="002A2BC3">
        <w:t>Mezőberény Város Önkormányzata nagy hangsúlyt fektet arra, hogy a lakhatás feltételeinek megteremtésével, illetve javításával a fiatalokat, a családokat a városban tartsa. Mezőberény Város Önkormányzati Képviselő-testülete a városban történő letelepedést, illetve a bérla</w:t>
      </w:r>
      <w:r w:rsidR="00712998" w:rsidRPr="002A2BC3">
        <w:t>kás iránti igények biztosítását</w:t>
      </w:r>
      <w:r w:rsidRPr="002A2BC3">
        <w:t xml:space="preserve"> </w:t>
      </w:r>
      <w:r w:rsidR="005058AD" w:rsidRPr="002A2BC3">
        <w:rPr>
          <w:lang w:val="hu-HU"/>
        </w:rPr>
        <w:t xml:space="preserve">10 lakásos </w:t>
      </w:r>
      <w:r w:rsidRPr="002A2BC3">
        <w:t xml:space="preserve">társasház építéssel kívánja </w:t>
      </w:r>
      <w:r w:rsidR="005058AD" w:rsidRPr="002A2BC3">
        <w:rPr>
          <w:lang w:val="hu-HU"/>
        </w:rPr>
        <w:t>erősíteni (Békési út 12)</w:t>
      </w:r>
      <w:r w:rsidRPr="002A2BC3">
        <w:t>.</w:t>
      </w:r>
    </w:p>
    <w:p w:rsidR="00011BD3" w:rsidRDefault="00011BD3" w:rsidP="00011BD3">
      <w:pPr>
        <w:pStyle w:val="NormlCalibri11"/>
      </w:pPr>
    </w:p>
    <w:tbl>
      <w:tblPr>
        <w:tblW w:w="9284" w:type="dxa"/>
        <w:jc w:val="center"/>
        <w:tblInd w:w="284" w:type="dxa"/>
        <w:tblLayout w:type="fixed"/>
        <w:tblCellMar>
          <w:left w:w="70" w:type="dxa"/>
          <w:right w:w="70" w:type="dxa"/>
        </w:tblCellMar>
        <w:tblLook w:val="04A0"/>
      </w:tblPr>
      <w:tblGrid>
        <w:gridCol w:w="816"/>
        <w:gridCol w:w="1134"/>
        <w:gridCol w:w="955"/>
        <w:gridCol w:w="1134"/>
        <w:gridCol w:w="1134"/>
        <w:gridCol w:w="850"/>
        <w:gridCol w:w="993"/>
        <w:gridCol w:w="1134"/>
        <w:gridCol w:w="1134"/>
      </w:tblGrid>
      <w:tr w:rsidR="00011BD3" w:rsidRPr="00015DE5">
        <w:trPr>
          <w:trHeight w:val="340"/>
          <w:jc w:val="center"/>
        </w:trPr>
        <w:tc>
          <w:tcPr>
            <w:tcW w:w="9284" w:type="dxa"/>
            <w:gridSpan w:val="9"/>
            <w:tcBorders>
              <w:top w:val="nil"/>
              <w:left w:val="nil"/>
              <w:bottom w:val="nil"/>
              <w:right w:val="nil"/>
            </w:tcBorders>
            <w:shd w:val="clear" w:color="auto" w:fill="auto"/>
            <w:noWrap/>
            <w:vAlign w:val="bottom"/>
          </w:tcPr>
          <w:p w:rsidR="00011BD3" w:rsidRPr="00015DE5" w:rsidRDefault="00011BD3" w:rsidP="000032D9">
            <w:pPr>
              <w:rPr>
                <w:rFonts w:ascii="Times New Roman" w:hAnsi="Times New Roman"/>
                <w:b/>
                <w:bCs/>
                <w:szCs w:val="22"/>
              </w:rPr>
            </w:pPr>
            <w:r w:rsidRPr="00015DE5">
              <w:rPr>
                <w:rFonts w:ascii="Times New Roman" w:hAnsi="Times New Roman"/>
                <w:b/>
                <w:bCs/>
                <w:szCs w:val="22"/>
              </w:rPr>
              <w:t>3.4.1. számú táblázat - Lakásállomány</w:t>
            </w:r>
          </w:p>
        </w:tc>
      </w:tr>
      <w:tr w:rsidR="00011BD3" w:rsidRPr="00015DE5">
        <w:trPr>
          <w:trHeight w:val="1960"/>
          <w:jc w:val="center"/>
        </w:trPr>
        <w:tc>
          <w:tcPr>
            <w:tcW w:w="816" w:type="dxa"/>
            <w:tcBorders>
              <w:top w:val="single" w:sz="4" w:space="0" w:color="auto"/>
              <w:left w:val="single" w:sz="4" w:space="0" w:color="auto"/>
              <w:bottom w:val="single" w:sz="4" w:space="0" w:color="auto"/>
              <w:right w:val="single" w:sz="4" w:space="0" w:color="auto"/>
            </w:tcBorders>
            <w:shd w:val="clear" w:color="000000" w:fill="CCFFCC"/>
            <w:vAlign w:val="center"/>
          </w:tcPr>
          <w:p w:rsidR="00011BD3" w:rsidRPr="00015DE5" w:rsidRDefault="00011BD3" w:rsidP="000032D9">
            <w:pPr>
              <w:jc w:val="center"/>
              <w:rPr>
                <w:rFonts w:ascii="Times New Roman" w:hAnsi="Times New Roman"/>
                <w:b/>
                <w:bCs/>
                <w:sz w:val="20"/>
                <w:szCs w:val="20"/>
              </w:rPr>
            </w:pPr>
            <w:r w:rsidRPr="00015DE5">
              <w:rPr>
                <w:rFonts w:ascii="Times New Roman" w:hAnsi="Times New Roman"/>
                <w:b/>
                <w:bCs/>
                <w:sz w:val="20"/>
                <w:szCs w:val="20"/>
              </w:rPr>
              <w:t>év</w:t>
            </w:r>
          </w:p>
        </w:tc>
        <w:tc>
          <w:tcPr>
            <w:tcW w:w="1134" w:type="dxa"/>
            <w:tcBorders>
              <w:top w:val="single" w:sz="4" w:space="0" w:color="auto"/>
              <w:left w:val="nil"/>
              <w:bottom w:val="single" w:sz="4" w:space="0" w:color="auto"/>
              <w:right w:val="single" w:sz="4" w:space="0" w:color="auto"/>
            </w:tcBorders>
            <w:shd w:val="clear" w:color="000000" w:fill="CCFFCC"/>
            <w:vAlign w:val="center"/>
          </w:tcPr>
          <w:p w:rsidR="00011BD3" w:rsidRPr="00015DE5" w:rsidRDefault="00011BD3" w:rsidP="000032D9">
            <w:pPr>
              <w:jc w:val="center"/>
              <w:rPr>
                <w:rFonts w:ascii="Times New Roman" w:hAnsi="Times New Roman"/>
                <w:b/>
                <w:bCs/>
                <w:sz w:val="18"/>
                <w:szCs w:val="18"/>
              </w:rPr>
            </w:pPr>
            <w:r w:rsidRPr="00015DE5">
              <w:rPr>
                <w:rFonts w:ascii="Times New Roman" w:hAnsi="Times New Roman"/>
                <w:b/>
                <w:bCs/>
                <w:sz w:val="18"/>
                <w:szCs w:val="18"/>
              </w:rPr>
              <w:t>összes lakásállo-mány (db)</w:t>
            </w:r>
          </w:p>
        </w:tc>
        <w:tc>
          <w:tcPr>
            <w:tcW w:w="955" w:type="dxa"/>
            <w:tcBorders>
              <w:top w:val="single" w:sz="4" w:space="0" w:color="auto"/>
              <w:left w:val="nil"/>
              <w:bottom w:val="single" w:sz="4" w:space="0" w:color="auto"/>
              <w:right w:val="single" w:sz="4" w:space="0" w:color="auto"/>
            </w:tcBorders>
            <w:shd w:val="clear" w:color="000000" w:fill="CCFFCC"/>
            <w:vAlign w:val="center"/>
          </w:tcPr>
          <w:p w:rsidR="00011BD3" w:rsidRPr="00015DE5" w:rsidRDefault="00011BD3" w:rsidP="000032D9">
            <w:pPr>
              <w:jc w:val="center"/>
              <w:rPr>
                <w:rFonts w:ascii="Times New Roman" w:hAnsi="Times New Roman"/>
                <w:b/>
                <w:bCs/>
                <w:sz w:val="18"/>
                <w:szCs w:val="18"/>
              </w:rPr>
            </w:pPr>
            <w:r w:rsidRPr="00015DE5">
              <w:rPr>
                <w:rFonts w:ascii="Times New Roman" w:hAnsi="Times New Roman"/>
                <w:b/>
                <w:bCs/>
                <w:sz w:val="18"/>
                <w:szCs w:val="18"/>
              </w:rPr>
              <w:t>ebből elégtelen lakhatási körülménye-ket biztosító lakások száma</w:t>
            </w:r>
          </w:p>
        </w:tc>
        <w:tc>
          <w:tcPr>
            <w:tcW w:w="1134" w:type="dxa"/>
            <w:tcBorders>
              <w:top w:val="single" w:sz="4" w:space="0" w:color="auto"/>
              <w:left w:val="nil"/>
              <w:bottom w:val="single" w:sz="4" w:space="0" w:color="auto"/>
              <w:right w:val="single" w:sz="4" w:space="0" w:color="auto"/>
            </w:tcBorders>
            <w:shd w:val="clear" w:color="000000" w:fill="CCFFCC"/>
            <w:vAlign w:val="center"/>
          </w:tcPr>
          <w:p w:rsidR="00011BD3" w:rsidRPr="00015DE5" w:rsidRDefault="00011BD3" w:rsidP="000032D9">
            <w:pPr>
              <w:jc w:val="center"/>
              <w:rPr>
                <w:rFonts w:ascii="Times New Roman" w:hAnsi="Times New Roman"/>
                <w:b/>
                <w:bCs/>
                <w:sz w:val="18"/>
                <w:szCs w:val="18"/>
              </w:rPr>
            </w:pPr>
            <w:r w:rsidRPr="00015DE5">
              <w:rPr>
                <w:rFonts w:ascii="Times New Roman" w:hAnsi="Times New Roman"/>
                <w:b/>
                <w:bCs/>
                <w:sz w:val="18"/>
                <w:szCs w:val="18"/>
              </w:rPr>
              <w:t>bérlakás állomány (db)</w:t>
            </w:r>
          </w:p>
        </w:tc>
        <w:tc>
          <w:tcPr>
            <w:tcW w:w="1134" w:type="dxa"/>
            <w:tcBorders>
              <w:top w:val="single" w:sz="4" w:space="0" w:color="auto"/>
              <w:left w:val="nil"/>
              <w:bottom w:val="single" w:sz="4" w:space="0" w:color="auto"/>
              <w:right w:val="single" w:sz="4" w:space="0" w:color="auto"/>
            </w:tcBorders>
            <w:shd w:val="clear" w:color="000000" w:fill="CCFFCC"/>
            <w:vAlign w:val="center"/>
          </w:tcPr>
          <w:p w:rsidR="00011BD3" w:rsidRPr="00015DE5" w:rsidRDefault="00011BD3" w:rsidP="000032D9">
            <w:pPr>
              <w:jc w:val="center"/>
              <w:rPr>
                <w:rFonts w:ascii="Times New Roman" w:hAnsi="Times New Roman"/>
                <w:b/>
                <w:bCs/>
                <w:sz w:val="18"/>
                <w:szCs w:val="18"/>
              </w:rPr>
            </w:pPr>
            <w:r w:rsidRPr="00015DE5">
              <w:rPr>
                <w:rFonts w:ascii="Times New Roman" w:hAnsi="Times New Roman"/>
                <w:b/>
                <w:bCs/>
                <w:sz w:val="18"/>
                <w:szCs w:val="18"/>
              </w:rPr>
              <w:t>ebből elégtelen lakhatási körülmé-nyeket biztosító lakások száma</w:t>
            </w:r>
          </w:p>
        </w:tc>
        <w:tc>
          <w:tcPr>
            <w:tcW w:w="850" w:type="dxa"/>
            <w:tcBorders>
              <w:top w:val="single" w:sz="4" w:space="0" w:color="auto"/>
              <w:left w:val="nil"/>
              <w:bottom w:val="single" w:sz="4" w:space="0" w:color="auto"/>
              <w:right w:val="single" w:sz="4" w:space="0" w:color="auto"/>
            </w:tcBorders>
            <w:shd w:val="clear" w:color="000000" w:fill="CCFFCC"/>
            <w:vAlign w:val="center"/>
          </w:tcPr>
          <w:p w:rsidR="00011BD3" w:rsidRPr="00015DE5" w:rsidRDefault="00011BD3" w:rsidP="000032D9">
            <w:pPr>
              <w:jc w:val="center"/>
              <w:rPr>
                <w:rFonts w:ascii="Times New Roman" w:hAnsi="Times New Roman"/>
                <w:b/>
                <w:bCs/>
                <w:sz w:val="18"/>
                <w:szCs w:val="18"/>
              </w:rPr>
            </w:pPr>
            <w:r w:rsidRPr="00015DE5">
              <w:rPr>
                <w:rFonts w:ascii="Times New Roman" w:hAnsi="Times New Roman"/>
                <w:b/>
                <w:bCs/>
                <w:sz w:val="18"/>
                <w:szCs w:val="18"/>
              </w:rPr>
              <w:t>szociális lakásál-lomány (db)</w:t>
            </w:r>
          </w:p>
        </w:tc>
        <w:tc>
          <w:tcPr>
            <w:tcW w:w="993" w:type="dxa"/>
            <w:tcBorders>
              <w:top w:val="single" w:sz="4" w:space="0" w:color="auto"/>
              <w:left w:val="nil"/>
              <w:bottom w:val="single" w:sz="4" w:space="0" w:color="auto"/>
              <w:right w:val="single" w:sz="4" w:space="0" w:color="auto"/>
            </w:tcBorders>
            <w:shd w:val="clear" w:color="000000" w:fill="CCFFCC"/>
            <w:vAlign w:val="center"/>
          </w:tcPr>
          <w:p w:rsidR="00011BD3" w:rsidRPr="00015DE5" w:rsidRDefault="00011BD3" w:rsidP="000032D9">
            <w:pPr>
              <w:jc w:val="center"/>
              <w:rPr>
                <w:rFonts w:ascii="Times New Roman" w:hAnsi="Times New Roman"/>
                <w:b/>
                <w:bCs/>
                <w:sz w:val="18"/>
                <w:szCs w:val="18"/>
              </w:rPr>
            </w:pPr>
            <w:r w:rsidRPr="00015DE5">
              <w:rPr>
                <w:rFonts w:ascii="Times New Roman" w:hAnsi="Times New Roman"/>
                <w:b/>
                <w:bCs/>
                <w:sz w:val="18"/>
                <w:szCs w:val="18"/>
              </w:rPr>
              <w:t>ebből elégtelen lakhatási körülmé-nyeket biztosító lakások száma</w:t>
            </w:r>
          </w:p>
        </w:tc>
        <w:tc>
          <w:tcPr>
            <w:tcW w:w="1134" w:type="dxa"/>
            <w:tcBorders>
              <w:top w:val="single" w:sz="4" w:space="0" w:color="auto"/>
              <w:left w:val="nil"/>
              <w:bottom w:val="single" w:sz="4" w:space="0" w:color="auto"/>
              <w:right w:val="single" w:sz="4" w:space="0" w:color="auto"/>
            </w:tcBorders>
            <w:shd w:val="clear" w:color="000000" w:fill="CCFFCC"/>
            <w:vAlign w:val="center"/>
          </w:tcPr>
          <w:p w:rsidR="00011BD3" w:rsidRPr="00015DE5" w:rsidRDefault="00011BD3" w:rsidP="000032D9">
            <w:pPr>
              <w:jc w:val="center"/>
              <w:rPr>
                <w:rFonts w:ascii="Times New Roman" w:hAnsi="Times New Roman"/>
                <w:b/>
                <w:bCs/>
                <w:sz w:val="18"/>
                <w:szCs w:val="18"/>
              </w:rPr>
            </w:pPr>
            <w:r w:rsidRPr="00015DE5">
              <w:rPr>
                <w:rFonts w:ascii="Times New Roman" w:hAnsi="Times New Roman"/>
                <w:b/>
                <w:bCs/>
                <w:sz w:val="18"/>
                <w:szCs w:val="18"/>
              </w:rPr>
              <w:t>egyéb lakáscélra használt nem lakáscélú ingatlanok (db)</w:t>
            </w:r>
          </w:p>
        </w:tc>
        <w:tc>
          <w:tcPr>
            <w:tcW w:w="1134" w:type="dxa"/>
            <w:tcBorders>
              <w:top w:val="single" w:sz="4" w:space="0" w:color="auto"/>
              <w:left w:val="nil"/>
              <w:bottom w:val="single" w:sz="4" w:space="0" w:color="auto"/>
              <w:right w:val="single" w:sz="4" w:space="0" w:color="auto"/>
            </w:tcBorders>
            <w:shd w:val="clear" w:color="000000" w:fill="CCFFCC"/>
            <w:vAlign w:val="center"/>
          </w:tcPr>
          <w:p w:rsidR="00011BD3" w:rsidRPr="00015DE5" w:rsidRDefault="00011BD3" w:rsidP="000032D9">
            <w:pPr>
              <w:jc w:val="center"/>
              <w:rPr>
                <w:rFonts w:ascii="Times New Roman" w:hAnsi="Times New Roman"/>
                <w:b/>
                <w:bCs/>
                <w:sz w:val="18"/>
                <w:szCs w:val="18"/>
              </w:rPr>
            </w:pPr>
            <w:r w:rsidRPr="00015DE5">
              <w:rPr>
                <w:rFonts w:ascii="Times New Roman" w:hAnsi="Times New Roman"/>
                <w:b/>
                <w:bCs/>
                <w:sz w:val="18"/>
                <w:szCs w:val="18"/>
              </w:rPr>
              <w:t>ebből elégtelen lakhatási körülmé-nyeket biztosító lakások száma</w:t>
            </w:r>
          </w:p>
        </w:tc>
      </w:tr>
      <w:tr w:rsidR="00A310C8" w:rsidRPr="00015DE5">
        <w:trPr>
          <w:trHeight w:val="340"/>
          <w:jc w:val="center"/>
        </w:trPr>
        <w:tc>
          <w:tcPr>
            <w:tcW w:w="816" w:type="dxa"/>
            <w:tcBorders>
              <w:top w:val="nil"/>
              <w:left w:val="single" w:sz="4" w:space="0" w:color="auto"/>
              <w:bottom w:val="single" w:sz="4" w:space="0" w:color="auto"/>
              <w:right w:val="single" w:sz="4" w:space="0" w:color="auto"/>
            </w:tcBorders>
            <w:shd w:val="clear" w:color="auto" w:fill="auto"/>
            <w:noWrap/>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2013</w:t>
            </w:r>
          </w:p>
        </w:tc>
        <w:tc>
          <w:tcPr>
            <w:tcW w:w="1134" w:type="dxa"/>
            <w:tcBorders>
              <w:top w:val="nil"/>
              <w:left w:val="nil"/>
              <w:bottom w:val="single" w:sz="4" w:space="0" w:color="auto"/>
              <w:right w:val="single" w:sz="4" w:space="0" w:color="auto"/>
            </w:tcBorders>
            <w:shd w:val="clear" w:color="auto" w:fill="auto"/>
            <w:noWrap/>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4514</w:t>
            </w:r>
          </w:p>
        </w:tc>
        <w:tc>
          <w:tcPr>
            <w:tcW w:w="955" w:type="dxa"/>
            <w:tcBorders>
              <w:top w:val="nil"/>
              <w:left w:val="nil"/>
              <w:bottom w:val="single" w:sz="4" w:space="0" w:color="auto"/>
              <w:right w:val="single" w:sz="4" w:space="0" w:color="auto"/>
            </w:tcBorders>
            <w:shd w:val="clear" w:color="auto" w:fill="auto"/>
            <w:vAlign w:val="center"/>
          </w:tcPr>
          <w:p w:rsidR="00A310C8" w:rsidRPr="00015DE5" w:rsidRDefault="00A310C8" w:rsidP="009C0BB2">
            <w:pPr>
              <w:jc w:val="center"/>
              <w:rPr>
                <w:szCs w:val="22"/>
              </w:rPr>
            </w:pPr>
            <w:r w:rsidRPr="00015DE5">
              <w:rPr>
                <w:szCs w:val="22"/>
              </w:rPr>
              <w:t>n.a</w:t>
            </w:r>
          </w:p>
        </w:tc>
        <w:tc>
          <w:tcPr>
            <w:tcW w:w="1134" w:type="dxa"/>
            <w:tcBorders>
              <w:top w:val="nil"/>
              <w:left w:val="nil"/>
              <w:bottom w:val="single" w:sz="4" w:space="0" w:color="auto"/>
              <w:right w:val="single" w:sz="4" w:space="0" w:color="auto"/>
            </w:tcBorders>
            <w:shd w:val="clear" w:color="auto" w:fill="auto"/>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152</w:t>
            </w:r>
          </w:p>
        </w:tc>
        <w:tc>
          <w:tcPr>
            <w:tcW w:w="1134" w:type="dxa"/>
            <w:tcBorders>
              <w:top w:val="nil"/>
              <w:left w:val="nil"/>
              <w:bottom w:val="single" w:sz="4" w:space="0" w:color="auto"/>
              <w:right w:val="single" w:sz="4" w:space="0" w:color="auto"/>
            </w:tcBorders>
            <w:shd w:val="clear" w:color="auto" w:fill="auto"/>
            <w:vAlign w:val="center"/>
          </w:tcPr>
          <w:p w:rsidR="00A310C8" w:rsidRPr="00015DE5" w:rsidRDefault="003B6933" w:rsidP="000032D9">
            <w:pPr>
              <w:jc w:val="center"/>
              <w:rPr>
                <w:rFonts w:ascii="Times New Roman" w:hAnsi="Times New Roman"/>
                <w:sz w:val="20"/>
                <w:szCs w:val="20"/>
              </w:rPr>
            </w:pPr>
            <w:r w:rsidRPr="00015DE5">
              <w:rPr>
                <w:rFonts w:ascii="Times New Roman" w:hAnsi="Times New Roman"/>
                <w:sz w:val="20"/>
                <w:szCs w:val="20"/>
              </w:rPr>
              <w:t>n.a.</w:t>
            </w:r>
          </w:p>
        </w:tc>
        <w:tc>
          <w:tcPr>
            <w:tcW w:w="850" w:type="dxa"/>
            <w:tcBorders>
              <w:top w:val="nil"/>
              <w:left w:val="nil"/>
              <w:bottom w:val="single" w:sz="4" w:space="0" w:color="auto"/>
              <w:right w:val="single" w:sz="4" w:space="0" w:color="auto"/>
            </w:tcBorders>
            <w:shd w:val="clear" w:color="auto" w:fill="auto"/>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27</w:t>
            </w:r>
          </w:p>
        </w:tc>
        <w:tc>
          <w:tcPr>
            <w:tcW w:w="993" w:type="dxa"/>
            <w:tcBorders>
              <w:top w:val="nil"/>
              <w:left w:val="nil"/>
              <w:bottom w:val="single" w:sz="4" w:space="0" w:color="auto"/>
              <w:right w:val="single" w:sz="4" w:space="0" w:color="auto"/>
            </w:tcBorders>
            <w:shd w:val="clear" w:color="auto" w:fill="auto"/>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c>
          <w:tcPr>
            <w:tcW w:w="1134" w:type="dxa"/>
            <w:tcBorders>
              <w:top w:val="nil"/>
              <w:left w:val="nil"/>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r>
      <w:tr w:rsidR="00A310C8" w:rsidRPr="00015DE5">
        <w:trPr>
          <w:trHeight w:val="340"/>
          <w:jc w:val="center"/>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2014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4515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A310C8" w:rsidP="009C0BB2">
            <w:pPr>
              <w:jc w:val="center"/>
              <w:rPr>
                <w:szCs w:val="22"/>
              </w:rPr>
            </w:pPr>
            <w:r w:rsidRPr="00015DE5">
              <w:rPr>
                <w:szCs w:val="22"/>
              </w:rPr>
              <w:t>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3B6933" w:rsidP="000032D9">
            <w:pPr>
              <w:jc w:val="center"/>
              <w:rPr>
                <w:rFonts w:ascii="Times New Roman" w:hAnsi="Times New Roman"/>
                <w:sz w:val="20"/>
                <w:szCs w:val="20"/>
              </w:rPr>
            </w:pPr>
            <w:r w:rsidRPr="00015DE5">
              <w:rPr>
                <w:rFonts w:ascii="Times New Roman" w:hAnsi="Times New Roman"/>
                <w:sz w:val="20"/>
                <w:szCs w:val="20"/>
              </w:rPr>
              <w:t>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26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3B6933" w:rsidP="000032D9">
            <w:pPr>
              <w:jc w:val="center"/>
              <w:rPr>
                <w:rFonts w:ascii="Times New Roman" w:hAnsi="Times New Roman"/>
                <w:sz w:val="20"/>
                <w:szCs w:val="20"/>
              </w:rPr>
            </w:pPr>
            <w:r w:rsidRPr="00015DE5">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r>
      <w:tr w:rsidR="00A310C8" w:rsidRPr="00015DE5">
        <w:trPr>
          <w:trHeight w:val="340"/>
          <w:jc w:val="center"/>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4519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A310C8" w:rsidP="009C0BB2">
            <w:pPr>
              <w:jc w:val="center"/>
              <w:rPr>
                <w:szCs w:val="22"/>
              </w:rPr>
            </w:pPr>
            <w:r w:rsidRPr="00015DE5">
              <w:rPr>
                <w:szCs w:val="22"/>
              </w:rPr>
              <w:t>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149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3B6933" w:rsidP="000032D9">
            <w:pPr>
              <w:jc w:val="center"/>
              <w:rPr>
                <w:rFonts w:ascii="Times New Roman" w:hAnsi="Times New Roman"/>
                <w:sz w:val="20"/>
                <w:szCs w:val="20"/>
              </w:rPr>
            </w:pPr>
            <w:r w:rsidRPr="00015DE5">
              <w:rPr>
                <w:rFonts w:ascii="Times New Roman" w:hAnsi="Times New Roman"/>
                <w:sz w:val="20"/>
                <w:szCs w:val="20"/>
              </w:rPr>
              <w:t>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3B6933" w:rsidP="000032D9">
            <w:pPr>
              <w:jc w:val="center"/>
              <w:rPr>
                <w:rFonts w:ascii="Times New Roman" w:hAnsi="Times New Roman"/>
                <w:sz w:val="20"/>
                <w:szCs w:val="20"/>
              </w:rPr>
            </w:pPr>
            <w:r w:rsidRPr="00015DE5">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r>
      <w:tr w:rsidR="00A310C8" w:rsidRPr="00015DE5">
        <w:trPr>
          <w:trHeight w:val="340"/>
          <w:jc w:val="center"/>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0C8" w:rsidRPr="00015DE5" w:rsidRDefault="00A310C8" w:rsidP="00CC3872">
            <w:pPr>
              <w:jc w:val="center"/>
              <w:rPr>
                <w:rFonts w:ascii="Times New Roman" w:hAnsi="Times New Roman"/>
                <w:sz w:val="20"/>
                <w:szCs w:val="20"/>
              </w:rPr>
            </w:pPr>
            <w:r w:rsidRPr="00015DE5">
              <w:rPr>
                <w:rFonts w:ascii="Times New Roman" w:hAnsi="Times New Roman"/>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0C8" w:rsidRPr="00015DE5" w:rsidRDefault="00A310C8" w:rsidP="00CC3872">
            <w:pPr>
              <w:jc w:val="center"/>
              <w:rPr>
                <w:rFonts w:ascii="Times New Roman" w:hAnsi="Times New Roman"/>
                <w:sz w:val="20"/>
                <w:szCs w:val="20"/>
              </w:rPr>
            </w:pPr>
            <w:r w:rsidRPr="00015DE5">
              <w:rPr>
                <w:rFonts w:ascii="Times New Roman" w:hAnsi="Times New Roman"/>
                <w:sz w:val="20"/>
                <w:szCs w:val="20"/>
              </w:rPr>
              <w:t>4516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A310C8" w:rsidP="009C0BB2">
            <w:pPr>
              <w:jc w:val="center"/>
              <w:rPr>
                <w:szCs w:val="22"/>
              </w:rPr>
            </w:pPr>
            <w:r w:rsidRPr="00015DE5">
              <w:rPr>
                <w:szCs w:val="22"/>
              </w:rPr>
              <w:t>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A310C8" w:rsidP="00CC3872">
            <w:pPr>
              <w:jc w:val="center"/>
              <w:rPr>
                <w:rFonts w:ascii="Times New Roman" w:hAnsi="Times New Roman"/>
                <w:sz w:val="20"/>
                <w:szCs w:val="20"/>
              </w:rPr>
            </w:pPr>
            <w:r w:rsidRPr="00015DE5">
              <w:rPr>
                <w:rFonts w:ascii="Times New Roman" w:hAnsi="Times New Roman"/>
                <w:sz w:val="20"/>
                <w:szCs w:val="20"/>
              </w:rPr>
              <w:t>148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3B6933" w:rsidP="00CC3872">
            <w:pPr>
              <w:jc w:val="center"/>
              <w:rPr>
                <w:rFonts w:ascii="Times New Roman" w:hAnsi="Times New Roman"/>
                <w:sz w:val="20"/>
                <w:szCs w:val="20"/>
              </w:rPr>
            </w:pPr>
            <w:r w:rsidRPr="00015DE5">
              <w:rPr>
                <w:rFonts w:ascii="Times New Roman" w:hAnsi="Times New Roman"/>
                <w:sz w:val="20"/>
                <w:szCs w:val="20"/>
              </w:rPr>
              <w:t>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A310C8" w:rsidP="00CC3872">
            <w:pPr>
              <w:jc w:val="center"/>
              <w:rPr>
                <w:rFonts w:ascii="Times New Roman" w:hAnsi="Times New Roman"/>
                <w:sz w:val="20"/>
                <w:szCs w:val="20"/>
              </w:rPr>
            </w:pPr>
            <w:r w:rsidRPr="00015DE5">
              <w:rPr>
                <w:rFonts w:ascii="Times New Roman" w:hAnsi="Times New Roman"/>
                <w:sz w:val="20"/>
                <w:szCs w:val="20"/>
              </w:rPr>
              <w:t>26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310C8" w:rsidRPr="00015DE5" w:rsidRDefault="003B6933" w:rsidP="00CC3872">
            <w:pPr>
              <w:jc w:val="center"/>
              <w:rPr>
                <w:rFonts w:ascii="Times New Roman" w:hAnsi="Times New Roman"/>
                <w:sz w:val="20"/>
                <w:szCs w:val="20"/>
              </w:rPr>
            </w:pPr>
            <w:r w:rsidRPr="00015DE5">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r>
      <w:tr w:rsidR="00A310C8" w:rsidRPr="00015DE5">
        <w:trPr>
          <w:trHeight w:val="340"/>
          <w:jc w:val="center"/>
        </w:trPr>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4516</w:t>
            </w:r>
          </w:p>
        </w:tc>
        <w:tc>
          <w:tcPr>
            <w:tcW w:w="955" w:type="dxa"/>
            <w:tcBorders>
              <w:top w:val="single" w:sz="4" w:space="0" w:color="auto"/>
              <w:left w:val="nil"/>
              <w:bottom w:val="single" w:sz="4" w:space="0" w:color="auto"/>
              <w:right w:val="single" w:sz="4" w:space="0" w:color="auto"/>
            </w:tcBorders>
            <w:shd w:val="clear" w:color="auto" w:fill="auto"/>
            <w:vAlign w:val="center"/>
          </w:tcPr>
          <w:p w:rsidR="00A310C8" w:rsidRPr="00015DE5" w:rsidRDefault="00A310C8" w:rsidP="009C0BB2">
            <w:pPr>
              <w:jc w:val="center"/>
              <w:rPr>
                <w:szCs w:val="22"/>
              </w:rPr>
            </w:pPr>
            <w:r w:rsidRPr="00015DE5">
              <w:rPr>
                <w:szCs w:val="22"/>
              </w:rPr>
              <w:t>n.a</w:t>
            </w:r>
          </w:p>
        </w:tc>
        <w:tc>
          <w:tcPr>
            <w:tcW w:w="1134" w:type="dxa"/>
            <w:tcBorders>
              <w:top w:val="single" w:sz="4" w:space="0" w:color="auto"/>
              <w:left w:val="nil"/>
              <w:bottom w:val="single" w:sz="4" w:space="0" w:color="auto"/>
              <w:right w:val="single" w:sz="4" w:space="0" w:color="auto"/>
            </w:tcBorders>
            <w:shd w:val="clear" w:color="auto" w:fill="auto"/>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A310C8" w:rsidRPr="00015DE5" w:rsidRDefault="003B6933" w:rsidP="000032D9">
            <w:pPr>
              <w:jc w:val="center"/>
              <w:rPr>
                <w:rFonts w:ascii="Times New Roman" w:hAnsi="Times New Roman"/>
                <w:sz w:val="20"/>
                <w:szCs w:val="20"/>
              </w:rPr>
            </w:pPr>
            <w:r w:rsidRPr="00015DE5">
              <w:rPr>
                <w:rFonts w:ascii="Times New Roman" w:hAnsi="Times New Roman"/>
                <w:sz w:val="20"/>
                <w:szCs w:val="20"/>
              </w:rPr>
              <w:t>n.a.</w:t>
            </w:r>
          </w:p>
        </w:tc>
        <w:tc>
          <w:tcPr>
            <w:tcW w:w="850" w:type="dxa"/>
            <w:tcBorders>
              <w:top w:val="single" w:sz="4" w:space="0" w:color="auto"/>
              <w:left w:val="nil"/>
              <w:bottom w:val="single" w:sz="4" w:space="0" w:color="auto"/>
              <w:right w:val="single" w:sz="4" w:space="0" w:color="auto"/>
            </w:tcBorders>
            <w:shd w:val="clear" w:color="auto" w:fill="auto"/>
            <w:vAlign w:val="center"/>
          </w:tcPr>
          <w:p w:rsidR="00A310C8" w:rsidRPr="00015DE5" w:rsidRDefault="00A310C8" w:rsidP="000032D9">
            <w:pPr>
              <w:jc w:val="center"/>
              <w:rPr>
                <w:rFonts w:ascii="Times New Roman" w:hAnsi="Times New Roman"/>
                <w:sz w:val="20"/>
                <w:szCs w:val="20"/>
              </w:rPr>
            </w:pPr>
            <w:r w:rsidRPr="00015DE5">
              <w:rPr>
                <w:rFonts w:ascii="Times New Roman" w:hAnsi="Times New Roman"/>
                <w:sz w:val="20"/>
                <w:szCs w:val="20"/>
              </w:rPr>
              <w:t>25</w:t>
            </w:r>
          </w:p>
        </w:tc>
        <w:tc>
          <w:tcPr>
            <w:tcW w:w="993" w:type="dxa"/>
            <w:tcBorders>
              <w:top w:val="single" w:sz="4" w:space="0" w:color="auto"/>
              <w:left w:val="nil"/>
              <w:bottom w:val="single" w:sz="4" w:space="0" w:color="auto"/>
              <w:right w:val="single" w:sz="4" w:space="0" w:color="auto"/>
            </w:tcBorders>
            <w:shd w:val="clear" w:color="auto" w:fill="auto"/>
            <w:vAlign w:val="center"/>
          </w:tcPr>
          <w:p w:rsidR="00A310C8" w:rsidRPr="00015DE5" w:rsidRDefault="003B6933" w:rsidP="000032D9">
            <w:pPr>
              <w:jc w:val="center"/>
              <w:rPr>
                <w:rFonts w:ascii="Times New Roman" w:hAnsi="Times New Roman"/>
                <w:sz w:val="20"/>
                <w:szCs w:val="20"/>
              </w:rPr>
            </w:pPr>
            <w:r w:rsidRPr="00015DE5">
              <w:rPr>
                <w:rFonts w:ascii="Times New Roman" w:hAnsi="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c>
          <w:tcPr>
            <w:tcW w:w="1134" w:type="dxa"/>
            <w:tcBorders>
              <w:top w:val="single" w:sz="4" w:space="0" w:color="auto"/>
              <w:left w:val="nil"/>
              <w:bottom w:val="single" w:sz="4" w:space="0" w:color="auto"/>
              <w:right w:val="single" w:sz="4" w:space="0" w:color="auto"/>
            </w:tcBorders>
            <w:shd w:val="clear" w:color="auto" w:fill="auto"/>
          </w:tcPr>
          <w:p w:rsidR="00A310C8" w:rsidRPr="00015DE5" w:rsidRDefault="00A310C8" w:rsidP="009C0BB2">
            <w:pPr>
              <w:jc w:val="center"/>
              <w:rPr>
                <w:szCs w:val="22"/>
              </w:rPr>
            </w:pPr>
            <w:r w:rsidRPr="00015DE5">
              <w:rPr>
                <w:szCs w:val="22"/>
              </w:rPr>
              <w:t>n.a</w:t>
            </w:r>
          </w:p>
        </w:tc>
      </w:tr>
      <w:tr w:rsidR="00011BD3" w:rsidRPr="00015DE5">
        <w:trPr>
          <w:trHeight w:val="340"/>
          <w:jc w:val="center"/>
        </w:trPr>
        <w:tc>
          <w:tcPr>
            <w:tcW w:w="9284" w:type="dxa"/>
            <w:gridSpan w:val="9"/>
            <w:tcBorders>
              <w:top w:val="nil"/>
              <w:left w:val="nil"/>
              <w:bottom w:val="nil"/>
              <w:right w:val="nil"/>
            </w:tcBorders>
            <w:shd w:val="clear" w:color="auto" w:fill="auto"/>
            <w:noWrap/>
            <w:vAlign w:val="bottom"/>
          </w:tcPr>
          <w:p w:rsidR="00011BD3" w:rsidRPr="00015DE5" w:rsidRDefault="00011BD3" w:rsidP="000032D9">
            <w:pPr>
              <w:jc w:val="right"/>
              <w:rPr>
                <w:rFonts w:ascii="Times New Roman" w:hAnsi="Times New Roman"/>
                <w:i/>
                <w:sz w:val="20"/>
                <w:szCs w:val="20"/>
              </w:rPr>
            </w:pPr>
            <w:r w:rsidRPr="00015DE5">
              <w:rPr>
                <w:rFonts w:ascii="Times New Roman" w:hAnsi="Times New Roman"/>
                <w:i/>
                <w:sz w:val="20"/>
                <w:szCs w:val="20"/>
              </w:rPr>
              <w:t>Forrás: TeIR, KSH Tstar, önkormányzati adatok</w:t>
            </w:r>
          </w:p>
        </w:tc>
      </w:tr>
    </w:tbl>
    <w:p w:rsidR="00D61682" w:rsidRDefault="00D61682" w:rsidP="00011BD3">
      <w:pPr>
        <w:pStyle w:val="NormlCalibri11"/>
        <w:rPr>
          <w:lang w:val="hu-HU" w:eastAsia="hu-HU"/>
        </w:rPr>
      </w:pPr>
    </w:p>
    <w:p w:rsidR="00D61682" w:rsidRPr="00015DE5" w:rsidRDefault="00F5354B" w:rsidP="00011BD3">
      <w:pPr>
        <w:pStyle w:val="NormlCalibri11"/>
        <w:rPr>
          <w:lang w:val="hu-HU" w:eastAsia="hu-HU"/>
        </w:rPr>
      </w:pPr>
      <w:r w:rsidRPr="00015DE5">
        <w:rPr>
          <w:lang w:val="hu-HU" w:eastAsia="hu-HU"/>
        </w:rPr>
        <w:t xml:space="preserve">Mezőberényben </w:t>
      </w:r>
      <w:r w:rsidR="00D61682" w:rsidRPr="00015DE5">
        <w:rPr>
          <w:lang w:val="hu-HU" w:eastAsia="hu-HU"/>
        </w:rPr>
        <w:t xml:space="preserve">nincs pontos adat arra vonatkozva, hogy a település összes lakásállománya viszonylatában </w:t>
      </w:r>
      <w:r w:rsidRPr="00015DE5">
        <w:rPr>
          <w:lang w:val="hu-HU" w:eastAsia="hu-HU"/>
        </w:rPr>
        <w:t xml:space="preserve">mennyi az </w:t>
      </w:r>
      <w:r w:rsidR="00D61682" w:rsidRPr="00015DE5">
        <w:rPr>
          <w:bCs/>
        </w:rPr>
        <w:t>elégtelen lakhatási körülményeket biztosító lakások</w:t>
      </w:r>
      <w:r w:rsidRPr="00015DE5">
        <w:rPr>
          <w:bCs/>
          <w:lang w:val="hu-HU"/>
        </w:rPr>
        <w:t xml:space="preserve"> száma. Bet</w:t>
      </w:r>
      <w:r w:rsidR="00D61682" w:rsidRPr="00015DE5">
        <w:rPr>
          <w:bCs/>
          <w:lang w:val="hu-HU"/>
        </w:rPr>
        <w:t xml:space="preserve">udható ez annak is, hogy nincs meghatározva ennek </w:t>
      </w:r>
      <w:r w:rsidRPr="00015DE5">
        <w:rPr>
          <w:bCs/>
          <w:lang w:val="hu-HU"/>
        </w:rPr>
        <w:t xml:space="preserve">szempontrendszere. A lakhatatlanná nyilvánítás ma a Járási Hivatal feladata és építéshatóságilag alátámasztható tények indokolják. </w:t>
      </w:r>
    </w:p>
    <w:p w:rsidR="00695E26" w:rsidRPr="00015DE5" w:rsidRDefault="00695E26" w:rsidP="00011BD3">
      <w:pPr>
        <w:pStyle w:val="NormlCalibri11"/>
        <w:rPr>
          <w:lang w:val="hu-HU" w:eastAsia="hu-HU"/>
        </w:rPr>
      </w:pPr>
    </w:p>
    <w:p w:rsidR="00A310C8" w:rsidRDefault="00A310C8" w:rsidP="00011BD3">
      <w:pPr>
        <w:pStyle w:val="NormlCalibri11"/>
        <w:rPr>
          <w:lang w:val="hu-HU" w:eastAsia="hu-HU"/>
        </w:rPr>
      </w:pP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5"/>
        <w:gridCol w:w="1163"/>
        <w:gridCol w:w="1216"/>
        <w:gridCol w:w="1643"/>
        <w:gridCol w:w="1996"/>
        <w:gridCol w:w="1256"/>
      </w:tblGrid>
      <w:tr w:rsidR="00695E26">
        <w:trPr>
          <w:jc w:val="center"/>
        </w:trPr>
        <w:tc>
          <w:tcPr>
            <w:tcW w:w="1535" w:type="dxa"/>
          </w:tcPr>
          <w:p w:rsidR="00695E26" w:rsidRPr="00C42A36" w:rsidRDefault="00695E26" w:rsidP="00011BD3">
            <w:pPr>
              <w:pStyle w:val="NormlCalibri11"/>
              <w:rPr>
                <w:lang w:val="hu-HU" w:eastAsia="hu-HU"/>
              </w:rPr>
            </w:pPr>
          </w:p>
        </w:tc>
        <w:tc>
          <w:tcPr>
            <w:tcW w:w="7274" w:type="dxa"/>
            <w:gridSpan w:val="5"/>
          </w:tcPr>
          <w:p w:rsidR="00695E26" w:rsidRPr="00C42A36" w:rsidRDefault="00695E26" w:rsidP="00C42A36">
            <w:pPr>
              <w:pStyle w:val="NormlCalibri11"/>
              <w:jc w:val="center"/>
              <w:rPr>
                <w:b/>
                <w:lang w:val="hu-HU" w:eastAsia="hu-HU"/>
              </w:rPr>
            </w:pPr>
            <w:r w:rsidRPr="00C42A36">
              <w:rPr>
                <w:b/>
                <w:lang w:val="hu-HU" w:eastAsia="hu-HU"/>
              </w:rPr>
              <w:t>Szociális lakásállomány (db)</w:t>
            </w:r>
          </w:p>
        </w:tc>
      </w:tr>
      <w:tr w:rsidR="00695E26">
        <w:trPr>
          <w:jc w:val="center"/>
        </w:trPr>
        <w:tc>
          <w:tcPr>
            <w:tcW w:w="1535" w:type="dxa"/>
          </w:tcPr>
          <w:p w:rsidR="00695E26" w:rsidRPr="00C42A36" w:rsidRDefault="00695E26" w:rsidP="00011BD3">
            <w:pPr>
              <w:pStyle w:val="NormlCalibri11"/>
              <w:rPr>
                <w:lang w:val="hu-HU" w:eastAsia="hu-HU"/>
              </w:rPr>
            </w:pPr>
          </w:p>
        </w:tc>
        <w:tc>
          <w:tcPr>
            <w:tcW w:w="1163" w:type="dxa"/>
          </w:tcPr>
          <w:p w:rsidR="00695E26" w:rsidRPr="00C42A36" w:rsidRDefault="00695E26" w:rsidP="00C42A36">
            <w:pPr>
              <w:pStyle w:val="NormlCalibri11"/>
              <w:jc w:val="center"/>
              <w:rPr>
                <w:b/>
                <w:lang w:val="hu-HU" w:eastAsia="hu-HU"/>
              </w:rPr>
            </w:pPr>
            <w:r w:rsidRPr="00C42A36">
              <w:rPr>
                <w:b/>
                <w:lang w:val="hu-HU" w:eastAsia="hu-HU"/>
              </w:rPr>
              <w:t>Szükség</w:t>
            </w:r>
          </w:p>
        </w:tc>
        <w:tc>
          <w:tcPr>
            <w:tcW w:w="1216" w:type="dxa"/>
          </w:tcPr>
          <w:p w:rsidR="00695E26" w:rsidRPr="00C42A36" w:rsidRDefault="00695E26" w:rsidP="00C42A36">
            <w:pPr>
              <w:pStyle w:val="NormlCalibri11"/>
              <w:jc w:val="center"/>
              <w:rPr>
                <w:b/>
                <w:lang w:val="hu-HU" w:eastAsia="hu-HU"/>
              </w:rPr>
            </w:pPr>
            <w:r w:rsidRPr="00C42A36">
              <w:rPr>
                <w:b/>
                <w:lang w:val="hu-HU" w:eastAsia="hu-HU"/>
              </w:rPr>
              <w:t>Szociális</w:t>
            </w:r>
          </w:p>
        </w:tc>
        <w:tc>
          <w:tcPr>
            <w:tcW w:w="1643" w:type="dxa"/>
          </w:tcPr>
          <w:p w:rsidR="00695E26" w:rsidRPr="00C42A36" w:rsidRDefault="00695E26" w:rsidP="00C42A36">
            <w:pPr>
              <w:pStyle w:val="NormlCalibri11"/>
              <w:jc w:val="center"/>
              <w:rPr>
                <w:b/>
                <w:lang w:val="hu-HU" w:eastAsia="hu-HU"/>
              </w:rPr>
            </w:pPr>
            <w:r w:rsidRPr="00C42A36">
              <w:rPr>
                <w:b/>
                <w:lang w:val="hu-HU" w:eastAsia="hu-HU"/>
              </w:rPr>
              <w:t>félkomfortos</w:t>
            </w:r>
          </w:p>
        </w:tc>
        <w:tc>
          <w:tcPr>
            <w:tcW w:w="1996" w:type="dxa"/>
          </w:tcPr>
          <w:p w:rsidR="00695E26" w:rsidRPr="00C42A36" w:rsidRDefault="00695E26" w:rsidP="00C42A36">
            <w:pPr>
              <w:pStyle w:val="NormlCalibri11"/>
              <w:jc w:val="center"/>
              <w:rPr>
                <w:b/>
                <w:lang w:val="hu-HU" w:eastAsia="hu-HU"/>
              </w:rPr>
            </w:pPr>
            <w:r w:rsidRPr="00C42A36">
              <w:rPr>
                <w:b/>
                <w:lang w:val="hu-HU" w:eastAsia="hu-HU"/>
              </w:rPr>
              <w:t>Komfort nélküli</w:t>
            </w:r>
          </w:p>
        </w:tc>
        <w:tc>
          <w:tcPr>
            <w:tcW w:w="1256" w:type="dxa"/>
          </w:tcPr>
          <w:p w:rsidR="00695E26" w:rsidRPr="00C42A36" w:rsidRDefault="00695E26" w:rsidP="00C42A36">
            <w:pPr>
              <w:pStyle w:val="NormlCalibri11"/>
              <w:jc w:val="center"/>
              <w:rPr>
                <w:b/>
                <w:lang w:val="hu-HU" w:eastAsia="hu-HU"/>
              </w:rPr>
            </w:pPr>
            <w:r w:rsidRPr="00C42A36">
              <w:rPr>
                <w:b/>
                <w:lang w:val="hu-HU" w:eastAsia="hu-HU"/>
              </w:rPr>
              <w:t>Összesen</w:t>
            </w:r>
          </w:p>
        </w:tc>
      </w:tr>
      <w:tr w:rsidR="00695E26">
        <w:trPr>
          <w:jc w:val="center"/>
        </w:trPr>
        <w:tc>
          <w:tcPr>
            <w:tcW w:w="1535" w:type="dxa"/>
          </w:tcPr>
          <w:p w:rsidR="00695E26" w:rsidRPr="00C42A36" w:rsidRDefault="00695E26" w:rsidP="00011BD3">
            <w:pPr>
              <w:pStyle w:val="NormlCalibri11"/>
              <w:rPr>
                <w:lang w:val="hu-HU" w:eastAsia="hu-HU"/>
              </w:rPr>
            </w:pPr>
            <w:r w:rsidRPr="00C42A36">
              <w:rPr>
                <w:lang w:val="hu-HU" w:eastAsia="hu-HU"/>
              </w:rPr>
              <w:t>2013</w:t>
            </w:r>
          </w:p>
        </w:tc>
        <w:tc>
          <w:tcPr>
            <w:tcW w:w="1163" w:type="dxa"/>
          </w:tcPr>
          <w:p w:rsidR="00695E26" w:rsidRPr="00C42A36" w:rsidRDefault="00695E26" w:rsidP="00C42A36">
            <w:pPr>
              <w:pStyle w:val="NormlCalibri11"/>
              <w:jc w:val="center"/>
              <w:rPr>
                <w:lang w:val="hu-HU" w:eastAsia="hu-HU"/>
              </w:rPr>
            </w:pPr>
            <w:r w:rsidRPr="00C42A36">
              <w:rPr>
                <w:lang w:val="hu-HU" w:eastAsia="hu-HU"/>
              </w:rPr>
              <w:t>4</w:t>
            </w:r>
          </w:p>
        </w:tc>
        <w:tc>
          <w:tcPr>
            <w:tcW w:w="1216" w:type="dxa"/>
          </w:tcPr>
          <w:p w:rsidR="00695E26" w:rsidRPr="00C42A36" w:rsidRDefault="00695E26" w:rsidP="00C42A36">
            <w:pPr>
              <w:pStyle w:val="NormlCalibri11"/>
              <w:jc w:val="center"/>
              <w:rPr>
                <w:lang w:val="hu-HU" w:eastAsia="hu-HU"/>
              </w:rPr>
            </w:pPr>
            <w:r w:rsidRPr="00C42A36">
              <w:rPr>
                <w:lang w:val="hu-HU" w:eastAsia="hu-HU"/>
              </w:rPr>
              <w:t>12+6</w:t>
            </w:r>
          </w:p>
        </w:tc>
        <w:tc>
          <w:tcPr>
            <w:tcW w:w="1643" w:type="dxa"/>
          </w:tcPr>
          <w:p w:rsidR="00695E26" w:rsidRPr="00C42A36" w:rsidRDefault="00695E26" w:rsidP="00C42A36">
            <w:pPr>
              <w:pStyle w:val="NormlCalibri11"/>
              <w:jc w:val="center"/>
              <w:rPr>
                <w:lang w:val="hu-HU" w:eastAsia="hu-HU"/>
              </w:rPr>
            </w:pPr>
            <w:r w:rsidRPr="00C42A36">
              <w:rPr>
                <w:lang w:val="hu-HU" w:eastAsia="hu-HU"/>
              </w:rPr>
              <w:t>1</w:t>
            </w:r>
          </w:p>
        </w:tc>
        <w:tc>
          <w:tcPr>
            <w:tcW w:w="1996" w:type="dxa"/>
          </w:tcPr>
          <w:p w:rsidR="00695E26" w:rsidRPr="00C42A36" w:rsidRDefault="00695E26" w:rsidP="00C42A36">
            <w:pPr>
              <w:pStyle w:val="NormlCalibri11"/>
              <w:jc w:val="center"/>
              <w:rPr>
                <w:lang w:val="hu-HU" w:eastAsia="hu-HU"/>
              </w:rPr>
            </w:pPr>
            <w:r w:rsidRPr="00C42A36">
              <w:rPr>
                <w:lang w:val="hu-HU" w:eastAsia="hu-HU"/>
              </w:rPr>
              <w:t>4</w:t>
            </w:r>
          </w:p>
        </w:tc>
        <w:tc>
          <w:tcPr>
            <w:tcW w:w="1256" w:type="dxa"/>
          </w:tcPr>
          <w:p w:rsidR="00695E26" w:rsidRPr="00C42A36" w:rsidRDefault="00695E26" w:rsidP="00C42A36">
            <w:pPr>
              <w:pStyle w:val="NormlCalibri11"/>
              <w:jc w:val="center"/>
              <w:rPr>
                <w:lang w:val="hu-HU" w:eastAsia="hu-HU"/>
              </w:rPr>
            </w:pPr>
            <w:r w:rsidRPr="00C42A36">
              <w:rPr>
                <w:lang w:val="hu-HU" w:eastAsia="hu-HU"/>
              </w:rPr>
              <w:t>27</w:t>
            </w:r>
          </w:p>
        </w:tc>
      </w:tr>
      <w:tr w:rsidR="00695E26">
        <w:trPr>
          <w:jc w:val="center"/>
        </w:trPr>
        <w:tc>
          <w:tcPr>
            <w:tcW w:w="1535" w:type="dxa"/>
          </w:tcPr>
          <w:p w:rsidR="00695E26" w:rsidRPr="00C42A36" w:rsidRDefault="00695E26" w:rsidP="00011BD3">
            <w:pPr>
              <w:pStyle w:val="NormlCalibri11"/>
              <w:rPr>
                <w:lang w:val="hu-HU" w:eastAsia="hu-HU"/>
              </w:rPr>
            </w:pPr>
            <w:r w:rsidRPr="00C42A36">
              <w:rPr>
                <w:lang w:val="hu-HU" w:eastAsia="hu-HU"/>
              </w:rPr>
              <w:t>2014</w:t>
            </w:r>
          </w:p>
        </w:tc>
        <w:tc>
          <w:tcPr>
            <w:tcW w:w="1163" w:type="dxa"/>
          </w:tcPr>
          <w:p w:rsidR="00695E26" w:rsidRPr="00C42A36" w:rsidRDefault="00695E26" w:rsidP="00C42A36">
            <w:pPr>
              <w:pStyle w:val="NormlCalibri11"/>
              <w:jc w:val="center"/>
              <w:rPr>
                <w:lang w:val="hu-HU" w:eastAsia="hu-HU"/>
              </w:rPr>
            </w:pPr>
            <w:r w:rsidRPr="00C42A36">
              <w:rPr>
                <w:lang w:val="hu-HU" w:eastAsia="hu-HU"/>
              </w:rPr>
              <w:t>4</w:t>
            </w:r>
          </w:p>
        </w:tc>
        <w:tc>
          <w:tcPr>
            <w:tcW w:w="1216" w:type="dxa"/>
          </w:tcPr>
          <w:p w:rsidR="00695E26" w:rsidRPr="00C42A36" w:rsidRDefault="00695E26" w:rsidP="00C42A36">
            <w:pPr>
              <w:pStyle w:val="NormlCalibri11"/>
              <w:jc w:val="center"/>
              <w:rPr>
                <w:lang w:val="hu-HU" w:eastAsia="hu-HU"/>
              </w:rPr>
            </w:pPr>
            <w:r w:rsidRPr="00C42A36">
              <w:rPr>
                <w:lang w:val="hu-HU" w:eastAsia="hu-HU"/>
              </w:rPr>
              <w:t>12+5</w:t>
            </w:r>
          </w:p>
        </w:tc>
        <w:tc>
          <w:tcPr>
            <w:tcW w:w="1643" w:type="dxa"/>
          </w:tcPr>
          <w:p w:rsidR="00695E26" w:rsidRPr="00C42A36" w:rsidRDefault="00695E26" w:rsidP="00C42A36">
            <w:pPr>
              <w:pStyle w:val="NormlCalibri11"/>
              <w:jc w:val="center"/>
              <w:rPr>
                <w:lang w:val="hu-HU" w:eastAsia="hu-HU"/>
              </w:rPr>
            </w:pPr>
            <w:r w:rsidRPr="00C42A36">
              <w:rPr>
                <w:lang w:val="hu-HU" w:eastAsia="hu-HU"/>
              </w:rPr>
              <w:t>1</w:t>
            </w:r>
          </w:p>
        </w:tc>
        <w:tc>
          <w:tcPr>
            <w:tcW w:w="1996" w:type="dxa"/>
          </w:tcPr>
          <w:p w:rsidR="00695E26" w:rsidRPr="00C42A36" w:rsidRDefault="00695E26" w:rsidP="00C42A36">
            <w:pPr>
              <w:pStyle w:val="NormlCalibri11"/>
              <w:jc w:val="center"/>
              <w:rPr>
                <w:lang w:val="hu-HU" w:eastAsia="hu-HU"/>
              </w:rPr>
            </w:pPr>
            <w:r w:rsidRPr="00C42A36">
              <w:rPr>
                <w:lang w:val="hu-HU" w:eastAsia="hu-HU"/>
              </w:rPr>
              <w:t>4</w:t>
            </w:r>
          </w:p>
        </w:tc>
        <w:tc>
          <w:tcPr>
            <w:tcW w:w="1256" w:type="dxa"/>
          </w:tcPr>
          <w:p w:rsidR="00695E26" w:rsidRPr="00C42A36" w:rsidRDefault="00695E26" w:rsidP="00C42A36">
            <w:pPr>
              <w:pStyle w:val="NormlCalibri11"/>
              <w:jc w:val="center"/>
              <w:rPr>
                <w:lang w:val="hu-HU" w:eastAsia="hu-HU"/>
              </w:rPr>
            </w:pPr>
            <w:r w:rsidRPr="00C42A36">
              <w:rPr>
                <w:lang w:val="hu-HU" w:eastAsia="hu-HU"/>
              </w:rPr>
              <w:t>26</w:t>
            </w:r>
          </w:p>
        </w:tc>
      </w:tr>
      <w:tr w:rsidR="00695E26">
        <w:trPr>
          <w:jc w:val="center"/>
        </w:trPr>
        <w:tc>
          <w:tcPr>
            <w:tcW w:w="1535" w:type="dxa"/>
          </w:tcPr>
          <w:p w:rsidR="00695E26" w:rsidRPr="00C42A36" w:rsidRDefault="00695E26" w:rsidP="00011BD3">
            <w:pPr>
              <w:pStyle w:val="NormlCalibri11"/>
              <w:rPr>
                <w:lang w:val="hu-HU" w:eastAsia="hu-HU"/>
              </w:rPr>
            </w:pPr>
            <w:r w:rsidRPr="00C42A36">
              <w:rPr>
                <w:lang w:val="hu-HU" w:eastAsia="hu-HU"/>
              </w:rPr>
              <w:t>2015</w:t>
            </w:r>
          </w:p>
        </w:tc>
        <w:tc>
          <w:tcPr>
            <w:tcW w:w="1163" w:type="dxa"/>
          </w:tcPr>
          <w:p w:rsidR="00695E26" w:rsidRPr="00C42A36" w:rsidRDefault="00695E26" w:rsidP="00C42A36">
            <w:pPr>
              <w:pStyle w:val="NormlCalibri11"/>
              <w:jc w:val="center"/>
              <w:rPr>
                <w:lang w:val="hu-HU" w:eastAsia="hu-HU"/>
              </w:rPr>
            </w:pPr>
            <w:r w:rsidRPr="00C42A36">
              <w:rPr>
                <w:lang w:val="hu-HU" w:eastAsia="hu-HU"/>
              </w:rPr>
              <w:t>5</w:t>
            </w:r>
          </w:p>
        </w:tc>
        <w:tc>
          <w:tcPr>
            <w:tcW w:w="1216" w:type="dxa"/>
          </w:tcPr>
          <w:p w:rsidR="00695E26" w:rsidRPr="00C42A36" w:rsidRDefault="00695E26" w:rsidP="00C42A36">
            <w:pPr>
              <w:pStyle w:val="NormlCalibri11"/>
              <w:jc w:val="center"/>
              <w:rPr>
                <w:lang w:val="hu-HU" w:eastAsia="hu-HU"/>
              </w:rPr>
            </w:pPr>
            <w:r w:rsidRPr="00C42A36">
              <w:rPr>
                <w:lang w:val="hu-HU" w:eastAsia="hu-HU"/>
              </w:rPr>
              <w:t>12+6</w:t>
            </w:r>
          </w:p>
        </w:tc>
        <w:tc>
          <w:tcPr>
            <w:tcW w:w="1643" w:type="dxa"/>
          </w:tcPr>
          <w:p w:rsidR="00695E26" w:rsidRPr="00C42A36" w:rsidRDefault="00695E26" w:rsidP="00C42A36">
            <w:pPr>
              <w:pStyle w:val="NormlCalibri11"/>
              <w:jc w:val="center"/>
              <w:rPr>
                <w:lang w:val="hu-HU" w:eastAsia="hu-HU"/>
              </w:rPr>
            </w:pPr>
            <w:r w:rsidRPr="00C42A36">
              <w:rPr>
                <w:lang w:val="hu-HU" w:eastAsia="hu-HU"/>
              </w:rPr>
              <w:t>1</w:t>
            </w:r>
          </w:p>
        </w:tc>
        <w:tc>
          <w:tcPr>
            <w:tcW w:w="1996" w:type="dxa"/>
          </w:tcPr>
          <w:p w:rsidR="00695E26" w:rsidRPr="00C42A36" w:rsidRDefault="00695E26" w:rsidP="00C42A36">
            <w:pPr>
              <w:pStyle w:val="NormlCalibri11"/>
              <w:jc w:val="center"/>
              <w:rPr>
                <w:lang w:val="hu-HU" w:eastAsia="hu-HU"/>
              </w:rPr>
            </w:pPr>
            <w:r w:rsidRPr="00C42A36">
              <w:rPr>
                <w:lang w:val="hu-HU" w:eastAsia="hu-HU"/>
              </w:rPr>
              <w:t>4</w:t>
            </w:r>
          </w:p>
        </w:tc>
        <w:tc>
          <w:tcPr>
            <w:tcW w:w="1256" w:type="dxa"/>
          </w:tcPr>
          <w:p w:rsidR="00695E26" w:rsidRPr="00C42A36" w:rsidRDefault="00695E26" w:rsidP="00C42A36">
            <w:pPr>
              <w:pStyle w:val="NormlCalibri11"/>
              <w:jc w:val="center"/>
              <w:rPr>
                <w:lang w:val="hu-HU" w:eastAsia="hu-HU"/>
              </w:rPr>
            </w:pPr>
            <w:r w:rsidRPr="00C42A36">
              <w:rPr>
                <w:lang w:val="hu-HU" w:eastAsia="hu-HU"/>
              </w:rPr>
              <w:t>28</w:t>
            </w:r>
          </w:p>
        </w:tc>
      </w:tr>
      <w:tr w:rsidR="00695E26">
        <w:trPr>
          <w:jc w:val="center"/>
        </w:trPr>
        <w:tc>
          <w:tcPr>
            <w:tcW w:w="1535" w:type="dxa"/>
          </w:tcPr>
          <w:p w:rsidR="00695E26" w:rsidRPr="00C42A36" w:rsidRDefault="00695E26" w:rsidP="00011BD3">
            <w:pPr>
              <w:pStyle w:val="NormlCalibri11"/>
              <w:rPr>
                <w:lang w:val="hu-HU" w:eastAsia="hu-HU"/>
              </w:rPr>
            </w:pPr>
            <w:r w:rsidRPr="00C42A36">
              <w:rPr>
                <w:lang w:val="hu-HU" w:eastAsia="hu-HU"/>
              </w:rPr>
              <w:t>2016</w:t>
            </w:r>
          </w:p>
        </w:tc>
        <w:tc>
          <w:tcPr>
            <w:tcW w:w="1163" w:type="dxa"/>
          </w:tcPr>
          <w:p w:rsidR="00695E26" w:rsidRPr="00C42A36" w:rsidRDefault="00695E26" w:rsidP="00C42A36">
            <w:pPr>
              <w:pStyle w:val="NormlCalibri11"/>
              <w:jc w:val="center"/>
              <w:rPr>
                <w:lang w:val="hu-HU" w:eastAsia="hu-HU"/>
              </w:rPr>
            </w:pPr>
            <w:r w:rsidRPr="00C42A36">
              <w:rPr>
                <w:lang w:val="hu-HU" w:eastAsia="hu-HU"/>
              </w:rPr>
              <w:t>5</w:t>
            </w:r>
          </w:p>
        </w:tc>
        <w:tc>
          <w:tcPr>
            <w:tcW w:w="1216" w:type="dxa"/>
          </w:tcPr>
          <w:p w:rsidR="00695E26" w:rsidRPr="00C42A36" w:rsidRDefault="00695E26" w:rsidP="00C42A36">
            <w:pPr>
              <w:pStyle w:val="NormlCalibri11"/>
              <w:jc w:val="center"/>
              <w:rPr>
                <w:lang w:val="hu-HU" w:eastAsia="hu-HU"/>
              </w:rPr>
            </w:pPr>
            <w:r w:rsidRPr="00C42A36">
              <w:rPr>
                <w:lang w:val="hu-HU" w:eastAsia="hu-HU"/>
              </w:rPr>
              <w:t>12+6</w:t>
            </w:r>
          </w:p>
        </w:tc>
        <w:tc>
          <w:tcPr>
            <w:tcW w:w="1643" w:type="dxa"/>
          </w:tcPr>
          <w:p w:rsidR="00695E26" w:rsidRPr="00C42A36" w:rsidRDefault="00695E26" w:rsidP="00C42A36">
            <w:pPr>
              <w:pStyle w:val="NormlCalibri11"/>
              <w:jc w:val="center"/>
              <w:rPr>
                <w:lang w:val="hu-HU" w:eastAsia="hu-HU"/>
              </w:rPr>
            </w:pPr>
            <w:r w:rsidRPr="00C42A36">
              <w:rPr>
                <w:lang w:val="hu-HU" w:eastAsia="hu-HU"/>
              </w:rPr>
              <w:t>1</w:t>
            </w:r>
          </w:p>
        </w:tc>
        <w:tc>
          <w:tcPr>
            <w:tcW w:w="1996" w:type="dxa"/>
          </w:tcPr>
          <w:p w:rsidR="00695E26" w:rsidRPr="00C42A36" w:rsidRDefault="00695E26" w:rsidP="00C42A36">
            <w:pPr>
              <w:pStyle w:val="NormlCalibri11"/>
              <w:jc w:val="center"/>
              <w:rPr>
                <w:lang w:val="hu-HU" w:eastAsia="hu-HU"/>
              </w:rPr>
            </w:pPr>
            <w:r w:rsidRPr="00C42A36">
              <w:rPr>
                <w:lang w:val="hu-HU" w:eastAsia="hu-HU"/>
              </w:rPr>
              <w:t>2</w:t>
            </w:r>
          </w:p>
        </w:tc>
        <w:tc>
          <w:tcPr>
            <w:tcW w:w="1256" w:type="dxa"/>
          </w:tcPr>
          <w:p w:rsidR="00695E26" w:rsidRPr="00C42A36" w:rsidRDefault="00695E26" w:rsidP="00C42A36">
            <w:pPr>
              <w:pStyle w:val="NormlCalibri11"/>
              <w:jc w:val="center"/>
              <w:rPr>
                <w:lang w:val="hu-HU" w:eastAsia="hu-HU"/>
              </w:rPr>
            </w:pPr>
            <w:r w:rsidRPr="00C42A36">
              <w:rPr>
                <w:lang w:val="hu-HU" w:eastAsia="hu-HU"/>
              </w:rPr>
              <w:t>26</w:t>
            </w:r>
          </w:p>
        </w:tc>
      </w:tr>
      <w:tr w:rsidR="00695E26">
        <w:trPr>
          <w:jc w:val="center"/>
        </w:trPr>
        <w:tc>
          <w:tcPr>
            <w:tcW w:w="1535" w:type="dxa"/>
          </w:tcPr>
          <w:p w:rsidR="00695E26" w:rsidRPr="00C42A36" w:rsidRDefault="00695E26" w:rsidP="00011BD3">
            <w:pPr>
              <w:pStyle w:val="NormlCalibri11"/>
              <w:rPr>
                <w:lang w:val="hu-HU" w:eastAsia="hu-HU"/>
              </w:rPr>
            </w:pPr>
            <w:r w:rsidRPr="00C42A36">
              <w:rPr>
                <w:lang w:val="hu-HU" w:eastAsia="hu-HU"/>
              </w:rPr>
              <w:t>2017</w:t>
            </w:r>
          </w:p>
        </w:tc>
        <w:tc>
          <w:tcPr>
            <w:tcW w:w="1163" w:type="dxa"/>
          </w:tcPr>
          <w:p w:rsidR="00695E26" w:rsidRPr="00C42A36" w:rsidRDefault="00695E26" w:rsidP="00C42A36">
            <w:pPr>
              <w:pStyle w:val="NormlCalibri11"/>
              <w:jc w:val="center"/>
              <w:rPr>
                <w:lang w:val="hu-HU" w:eastAsia="hu-HU"/>
              </w:rPr>
            </w:pPr>
            <w:r w:rsidRPr="00C42A36">
              <w:rPr>
                <w:lang w:val="hu-HU" w:eastAsia="hu-HU"/>
              </w:rPr>
              <w:t>4</w:t>
            </w:r>
          </w:p>
        </w:tc>
        <w:tc>
          <w:tcPr>
            <w:tcW w:w="1216" w:type="dxa"/>
          </w:tcPr>
          <w:p w:rsidR="00695E26" w:rsidRPr="00C42A36" w:rsidRDefault="00695E26" w:rsidP="00C42A36">
            <w:pPr>
              <w:pStyle w:val="NormlCalibri11"/>
              <w:jc w:val="center"/>
              <w:rPr>
                <w:lang w:val="hu-HU" w:eastAsia="hu-HU"/>
              </w:rPr>
            </w:pPr>
            <w:r w:rsidRPr="00C42A36">
              <w:rPr>
                <w:lang w:val="hu-HU" w:eastAsia="hu-HU"/>
              </w:rPr>
              <w:t>12+6</w:t>
            </w:r>
          </w:p>
        </w:tc>
        <w:tc>
          <w:tcPr>
            <w:tcW w:w="1643" w:type="dxa"/>
          </w:tcPr>
          <w:p w:rsidR="00695E26" w:rsidRPr="00C42A36" w:rsidRDefault="00695E26" w:rsidP="00C42A36">
            <w:pPr>
              <w:pStyle w:val="NormlCalibri11"/>
              <w:jc w:val="center"/>
              <w:rPr>
                <w:lang w:val="hu-HU" w:eastAsia="hu-HU"/>
              </w:rPr>
            </w:pPr>
            <w:r w:rsidRPr="00C42A36">
              <w:rPr>
                <w:lang w:val="hu-HU" w:eastAsia="hu-HU"/>
              </w:rPr>
              <w:t>1</w:t>
            </w:r>
          </w:p>
        </w:tc>
        <w:tc>
          <w:tcPr>
            <w:tcW w:w="1996" w:type="dxa"/>
          </w:tcPr>
          <w:p w:rsidR="00695E26" w:rsidRPr="00C42A36" w:rsidRDefault="00695E26" w:rsidP="00C42A36">
            <w:pPr>
              <w:pStyle w:val="NormlCalibri11"/>
              <w:jc w:val="center"/>
              <w:rPr>
                <w:lang w:val="hu-HU" w:eastAsia="hu-HU"/>
              </w:rPr>
            </w:pPr>
            <w:r w:rsidRPr="00C42A36">
              <w:rPr>
                <w:lang w:val="hu-HU" w:eastAsia="hu-HU"/>
              </w:rPr>
              <w:t>2</w:t>
            </w:r>
          </w:p>
        </w:tc>
        <w:tc>
          <w:tcPr>
            <w:tcW w:w="1256" w:type="dxa"/>
          </w:tcPr>
          <w:p w:rsidR="00695E26" w:rsidRPr="00C42A36" w:rsidRDefault="00695E26" w:rsidP="00C42A36">
            <w:pPr>
              <w:pStyle w:val="NormlCalibri11"/>
              <w:jc w:val="center"/>
              <w:rPr>
                <w:lang w:val="hu-HU" w:eastAsia="hu-HU"/>
              </w:rPr>
            </w:pPr>
            <w:r w:rsidRPr="00C42A36">
              <w:rPr>
                <w:lang w:val="hu-HU" w:eastAsia="hu-HU"/>
              </w:rPr>
              <w:t>25</w:t>
            </w:r>
          </w:p>
        </w:tc>
      </w:tr>
    </w:tbl>
    <w:p w:rsidR="00695E26" w:rsidRPr="00695E26" w:rsidRDefault="00695E26" w:rsidP="00695E26">
      <w:pPr>
        <w:pStyle w:val="NormlCalibri11"/>
        <w:jc w:val="right"/>
        <w:rPr>
          <w:i/>
          <w:sz w:val="20"/>
          <w:szCs w:val="20"/>
          <w:lang w:val="hu-HU" w:eastAsia="hu-HU"/>
        </w:rPr>
      </w:pPr>
      <w:r w:rsidRPr="00695E26">
        <w:rPr>
          <w:i/>
          <w:sz w:val="20"/>
          <w:szCs w:val="20"/>
          <w:lang w:val="hu-HU" w:eastAsia="hu-HU"/>
        </w:rPr>
        <w:t>Forrás: önkormányzati adat</w:t>
      </w:r>
    </w:p>
    <w:p w:rsidR="00D61682" w:rsidRPr="00B83D3E" w:rsidRDefault="00D61682" w:rsidP="00011BD3">
      <w:pPr>
        <w:pStyle w:val="NormlCalibri11"/>
        <w:rPr>
          <w:lang w:val="hu-HU" w:eastAsia="hu-HU"/>
        </w:rPr>
      </w:pPr>
    </w:p>
    <w:p w:rsidR="00011BD3" w:rsidRPr="00600F02" w:rsidRDefault="00011BD3" w:rsidP="00600F02">
      <w:pPr>
        <w:autoSpaceDE w:val="0"/>
        <w:autoSpaceDN w:val="0"/>
        <w:adjustRightInd w:val="0"/>
        <w:spacing w:after="20"/>
        <w:ind w:firstLine="142"/>
        <w:rPr>
          <w:rFonts w:ascii="Times New Roman" w:hAnsi="Times New Roman"/>
          <w:b/>
          <w:sz w:val="24"/>
        </w:rPr>
      </w:pPr>
      <w:r w:rsidRPr="009B4D92">
        <w:rPr>
          <w:rFonts w:ascii="Times New Roman" w:hAnsi="Times New Roman"/>
          <w:b/>
          <w:i/>
          <w:iCs/>
          <w:sz w:val="24"/>
        </w:rPr>
        <w:t>b)</w:t>
      </w:r>
      <w:r w:rsidRPr="009B4D92">
        <w:rPr>
          <w:rFonts w:ascii="Times New Roman" w:hAnsi="Times New Roman"/>
          <w:b/>
          <w:sz w:val="24"/>
        </w:rPr>
        <w:t xml:space="preserve"> szociális lakhatás</w:t>
      </w:r>
    </w:p>
    <w:p w:rsidR="00011BD3" w:rsidRPr="00015DE5" w:rsidRDefault="00011BD3" w:rsidP="00011BD3">
      <w:pPr>
        <w:rPr>
          <w:rFonts w:ascii="Times New Roman" w:hAnsi="Times New Roman"/>
          <w:sz w:val="24"/>
        </w:rPr>
      </w:pPr>
      <w:r w:rsidRPr="00842BA7">
        <w:rPr>
          <w:rFonts w:ascii="Times New Roman" w:hAnsi="Times New Roman"/>
          <w:sz w:val="24"/>
        </w:rPr>
        <w:t>Az önkormányzati bérlakásépítés részeként szociális bérlakások is épültek 2001-től</w:t>
      </w:r>
      <w:r w:rsidR="00695E26">
        <w:rPr>
          <w:rFonts w:ascii="Times New Roman" w:hAnsi="Times New Roman"/>
          <w:sz w:val="24"/>
        </w:rPr>
        <w:t xml:space="preserve"> (Vésztői út)</w:t>
      </w:r>
      <w:r w:rsidRPr="00842BA7">
        <w:rPr>
          <w:rFonts w:ascii="Times New Roman" w:hAnsi="Times New Roman"/>
          <w:sz w:val="24"/>
        </w:rPr>
        <w:t>. Az érdeklődőknek pályázniuk kell a bérleményre és a szociális szempontok figyelembe vételével jelölhető ki a lakó. Egyre nagyobb igény mutatkozik erre a típusú lakhatás biztosítására, egyenes arányban a szociális helyzet romlásával, sőt komfort nélküli lakásokra is igény lenne, azok alacsony bérleti költségei miatt.</w:t>
      </w:r>
      <w:r w:rsidR="00695E26">
        <w:rPr>
          <w:rFonts w:ascii="Times New Roman" w:hAnsi="Times New Roman"/>
          <w:sz w:val="24"/>
        </w:rPr>
        <w:t xml:space="preserve"> A kifejezetten szociális célra épült bérlakások összkomfortosak, de a hátrányos helyzetből érkező réteg az összkomfortos berendezéseket nem tudja</w:t>
      </w:r>
      <w:r w:rsidR="00072DEC">
        <w:rPr>
          <w:rFonts w:ascii="Times New Roman" w:hAnsi="Times New Roman"/>
          <w:color w:val="339966"/>
          <w:sz w:val="24"/>
        </w:rPr>
        <w:t xml:space="preserve"> </w:t>
      </w:r>
      <w:r w:rsidR="00072DEC" w:rsidRPr="00015DE5">
        <w:rPr>
          <w:rFonts w:ascii="Times New Roman" w:hAnsi="Times New Roman"/>
          <w:sz w:val="24"/>
        </w:rPr>
        <w:t>célszerűen</w:t>
      </w:r>
      <w:r w:rsidR="00695E26" w:rsidRPr="00015DE5">
        <w:rPr>
          <w:rFonts w:ascii="Times New Roman" w:hAnsi="Times New Roman"/>
          <w:sz w:val="24"/>
        </w:rPr>
        <w:t xml:space="preserve"> használni</w:t>
      </w:r>
      <w:r w:rsidR="00F524AC" w:rsidRPr="00015DE5">
        <w:rPr>
          <w:rFonts w:ascii="Times New Roman" w:hAnsi="Times New Roman"/>
          <w:sz w:val="24"/>
        </w:rPr>
        <w:t>, ezen lakások állapota rohamosan romlik</w:t>
      </w:r>
      <w:r w:rsidR="00695E26" w:rsidRPr="00015DE5">
        <w:rPr>
          <w:rFonts w:ascii="Times New Roman" w:hAnsi="Times New Roman"/>
          <w:sz w:val="24"/>
        </w:rPr>
        <w:t>.</w:t>
      </w:r>
    </w:p>
    <w:p w:rsidR="00011BD3" w:rsidRDefault="00011BD3" w:rsidP="00011BD3">
      <w:pPr>
        <w:pStyle w:val="NormlCalibri11"/>
        <w:rPr>
          <w:lang w:val="hu-HU" w:eastAsia="hu-HU"/>
        </w:rPr>
      </w:pPr>
    </w:p>
    <w:p w:rsidR="00011BD3" w:rsidRPr="009B4D92" w:rsidRDefault="00011BD3" w:rsidP="00011BD3">
      <w:pPr>
        <w:autoSpaceDE w:val="0"/>
        <w:autoSpaceDN w:val="0"/>
        <w:adjustRightInd w:val="0"/>
        <w:spacing w:after="20"/>
        <w:ind w:firstLine="142"/>
        <w:rPr>
          <w:rFonts w:ascii="Times New Roman" w:hAnsi="Times New Roman"/>
          <w:b/>
          <w:sz w:val="24"/>
        </w:rPr>
      </w:pPr>
      <w:r w:rsidRPr="009B4D92">
        <w:rPr>
          <w:rFonts w:ascii="Times New Roman" w:hAnsi="Times New Roman"/>
          <w:b/>
          <w:i/>
          <w:iCs/>
          <w:sz w:val="24"/>
        </w:rPr>
        <w:t>c)</w:t>
      </w:r>
      <w:r w:rsidRPr="009B4D92">
        <w:rPr>
          <w:rFonts w:ascii="Times New Roman" w:hAnsi="Times New Roman"/>
          <w:b/>
          <w:sz w:val="24"/>
        </w:rPr>
        <w:t xml:space="preserve"> egyéb lakáscélra használt nem lakáscélú ingatlanok</w:t>
      </w:r>
    </w:p>
    <w:p w:rsidR="00011BD3" w:rsidRPr="00015DE5" w:rsidRDefault="00011BD3" w:rsidP="00011BD3">
      <w:pPr>
        <w:pStyle w:val="NormlCalibri11"/>
        <w:rPr>
          <w:szCs w:val="22"/>
          <w:lang w:val="hu-HU"/>
        </w:rPr>
      </w:pPr>
      <w:r w:rsidRPr="00015DE5">
        <w:rPr>
          <w:szCs w:val="22"/>
        </w:rPr>
        <w:t xml:space="preserve">A településen nem jellemző a nem lakáscélú ingatlanokban történő lakhatás. A városközpontban van néhány iroda, üzlethelység, melyet ideiglenesen használatba vonnak, </w:t>
      </w:r>
      <w:r w:rsidRPr="00015DE5">
        <w:rPr>
          <w:szCs w:val="22"/>
        </w:rPr>
        <w:lastRenderedPageBreak/>
        <w:t>minimális átalakítással lakhatóvá alakítják, de tartós lakhatásra nem használják.</w:t>
      </w:r>
      <w:r w:rsidR="00072DEC" w:rsidRPr="00015DE5">
        <w:rPr>
          <w:szCs w:val="22"/>
        </w:rPr>
        <w:t xml:space="preserve"> A zártkertekben (Laposikertek) több személy életvitelszerűen él</w:t>
      </w:r>
      <w:r w:rsidR="00426C8E" w:rsidRPr="00015DE5">
        <w:rPr>
          <w:szCs w:val="22"/>
        </w:rPr>
        <w:t xml:space="preserve"> az ott lévő igen csak különböző minőségű "hétvégi" házakban.</w:t>
      </w:r>
    </w:p>
    <w:p w:rsidR="00011BD3" w:rsidRPr="00B83D3E" w:rsidRDefault="00011BD3" w:rsidP="00011BD3">
      <w:pPr>
        <w:pStyle w:val="NormlCalibri11"/>
        <w:rPr>
          <w:lang w:val="hu-HU" w:eastAsia="hu-HU"/>
        </w:rPr>
      </w:pPr>
    </w:p>
    <w:p w:rsidR="00011BD3" w:rsidRPr="009B4D92" w:rsidRDefault="00011BD3" w:rsidP="00011BD3">
      <w:pPr>
        <w:autoSpaceDE w:val="0"/>
        <w:autoSpaceDN w:val="0"/>
        <w:adjustRightInd w:val="0"/>
        <w:spacing w:after="20"/>
        <w:ind w:firstLine="142"/>
        <w:rPr>
          <w:rFonts w:ascii="Times New Roman" w:hAnsi="Times New Roman"/>
          <w:b/>
          <w:sz w:val="24"/>
        </w:rPr>
      </w:pPr>
      <w:r w:rsidRPr="009B4D92">
        <w:rPr>
          <w:rFonts w:ascii="Times New Roman" w:hAnsi="Times New Roman"/>
          <w:b/>
          <w:i/>
          <w:iCs/>
          <w:sz w:val="24"/>
        </w:rPr>
        <w:t>e)</w:t>
      </w:r>
      <w:r w:rsidRPr="009B4D92">
        <w:rPr>
          <w:rFonts w:ascii="Times New Roman" w:hAnsi="Times New Roman"/>
          <w:b/>
          <w:sz w:val="24"/>
        </w:rPr>
        <w:t xml:space="preserve"> lakhatást segítő támogatások</w:t>
      </w:r>
    </w:p>
    <w:p w:rsidR="00011BD3" w:rsidRPr="00015DE5" w:rsidRDefault="00011BD3" w:rsidP="00011BD3">
      <w:pPr>
        <w:pStyle w:val="NormlCalibri11"/>
        <w:rPr>
          <w:szCs w:val="22"/>
        </w:rPr>
      </w:pPr>
      <w:r w:rsidRPr="00015DE5">
        <w:rPr>
          <w:szCs w:val="22"/>
        </w:rPr>
        <w:t xml:space="preserve">A mindennapi létfenntartás mellett a lakás fenntartására fordított kiadások igen megterhelőek a célcsoport családjai számára. A terhek enyhítését szolgálja az Szt-ben </w:t>
      </w:r>
      <w:r w:rsidR="00746604" w:rsidRPr="00015DE5">
        <w:rPr>
          <w:szCs w:val="22"/>
          <w:lang w:val="hu-HU"/>
        </w:rPr>
        <w:t xml:space="preserve">és a helyi rendeletben </w:t>
      </w:r>
      <w:r w:rsidRPr="00015DE5">
        <w:rPr>
          <w:szCs w:val="22"/>
        </w:rPr>
        <w:t>meghatározott feltételek fennállása esetén igénybe vehető</w:t>
      </w:r>
      <w:r w:rsidR="00C70846" w:rsidRPr="00015DE5">
        <w:rPr>
          <w:szCs w:val="22"/>
        </w:rPr>
        <w:t xml:space="preserve"> lakhatási</w:t>
      </w:r>
      <w:r w:rsidR="00F524AC" w:rsidRPr="00015DE5">
        <w:rPr>
          <w:szCs w:val="22"/>
          <w:lang w:val="hu-HU"/>
        </w:rPr>
        <w:t xml:space="preserve"> támogatás</w:t>
      </w:r>
      <w:r w:rsidR="00C70846" w:rsidRPr="00015DE5">
        <w:rPr>
          <w:szCs w:val="22"/>
        </w:rPr>
        <w:t xml:space="preserve">. </w:t>
      </w:r>
      <w:r w:rsidRPr="00015DE5">
        <w:rPr>
          <w:szCs w:val="22"/>
        </w:rPr>
        <w:t xml:space="preserve">A támogatás pénzbeli és természetbeni ellátásként is folyósítható. Településünkön természetbeni ellátásként elsősorban szolgáltatóhoz utalással történik a támogatás megállapítása. </w:t>
      </w:r>
    </w:p>
    <w:p w:rsidR="0011729A" w:rsidRDefault="0011729A" w:rsidP="00011BD3">
      <w:pPr>
        <w:pStyle w:val="NormlCalibri11"/>
        <w:rPr>
          <w:lang w:val="hu-HU" w:eastAsia="hu-HU"/>
        </w:rPr>
      </w:pPr>
    </w:p>
    <w:tbl>
      <w:tblPr>
        <w:tblW w:w="9287" w:type="dxa"/>
        <w:tblInd w:w="-38" w:type="dxa"/>
        <w:tblBorders>
          <w:insideH w:val="single" w:sz="4" w:space="0" w:color="auto"/>
          <w:insideV w:val="single" w:sz="4" w:space="0" w:color="auto"/>
        </w:tblBorders>
        <w:tblCellMar>
          <w:left w:w="70" w:type="dxa"/>
          <w:right w:w="70" w:type="dxa"/>
        </w:tblCellMar>
        <w:tblLook w:val="01E0"/>
      </w:tblPr>
      <w:tblGrid>
        <w:gridCol w:w="4955"/>
        <w:gridCol w:w="4608"/>
      </w:tblGrid>
      <w:tr w:rsidR="00011BD3">
        <w:tc>
          <w:tcPr>
            <w:tcW w:w="5031" w:type="dxa"/>
          </w:tcPr>
          <w:p w:rsidR="00011BD3" w:rsidRPr="00B30F55" w:rsidRDefault="00011BD3" w:rsidP="000032D9">
            <w:pPr>
              <w:pStyle w:val="NormlCalibri11"/>
              <w:rPr>
                <w:lang w:val="hu-HU" w:eastAsia="hu-HU"/>
              </w:rPr>
            </w:pPr>
          </w:p>
          <w:tbl>
            <w:tblPr>
              <w:tblW w:w="4599" w:type="dxa"/>
              <w:tblInd w:w="70" w:type="dxa"/>
              <w:tblCellMar>
                <w:left w:w="70" w:type="dxa"/>
                <w:right w:w="70" w:type="dxa"/>
              </w:tblCellMar>
              <w:tblLook w:val="0000"/>
            </w:tblPr>
            <w:tblGrid>
              <w:gridCol w:w="638"/>
              <w:gridCol w:w="2157"/>
              <w:gridCol w:w="1950"/>
            </w:tblGrid>
            <w:tr w:rsidR="00011BD3" w:rsidRPr="004B5E0A">
              <w:trPr>
                <w:trHeight w:val="300"/>
              </w:trPr>
              <w:tc>
                <w:tcPr>
                  <w:tcW w:w="4599" w:type="dxa"/>
                  <w:gridSpan w:val="3"/>
                  <w:tcBorders>
                    <w:top w:val="nil"/>
                    <w:left w:val="nil"/>
                    <w:bottom w:val="nil"/>
                    <w:right w:val="nil"/>
                  </w:tcBorders>
                  <w:shd w:val="clear" w:color="auto" w:fill="auto"/>
                  <w:vAlign w:val="bottom"/>
                </w:tcPr>
                <w:p w:rsidR="00011BD3" w:rsidRPr="004B5E0A" w:rsidRDefault="00011BD3" w:rsidP="000032D9">
                  <w:pPr>
                    <w:jc w:val="left"/>
                    <w:rPr>
                      <w:rFonts w:ascii="Times New Roman" w:hAnsi="Times New Roman"/>
                      <w:b/>
                      <w:bCs/>
                      <w:color w:val="000000"/>
                      <w:szCs w:val="22"/>
                    </w:rPr>
                  </w:pPr>
                  <w:r w:rsidRPr="004B5E0A">
                    <w:rPr>
                      <w:rFonts w:ascii="Times New Roman" w:hAnsi="Times New Roman"/>
                      <w:b/>
                      <w:bCs/>
                      <w:color w:val="000000"/>
                      <w:szCs w:val="22"/>
                    </w:rPr>
                    <w:t>3.4.3. számú táblázat - Támogatásban részesülők</w:t>
                  </w:r>
                </w:p>
              </w:tc>
            </w:tr>
            <w:tr w:rsidR="00011BD3" w:rsidRPr="004B5E0A">
              <w:trPr>
                <w:trHeight w:val="1020"/>
              </w:trPr>
              <w:tc>
                <w:tcPr>
                  <w:tcW w:w="638" w:type="dxa"/>
                  <w:tcBorders>
                    <w:top w:val="single" w:sz="4" w:space="0" w:color="auto"/>
                    <w:left w:val="single" w:sz="4" w:space="0" w:color="auto"/>
                    <w:bottom w:val="single" w:sz="4" w:space="0" w:color="auto"/>
                    <w:right w:val="single" w:sz="4" w:space="0" w:color="auto"/>
                  </w:tcBorders>
                  <w:shd w:val="clear" w:color="auto" w:fill="CCFFCC"/>
                  <w:vAlign w:val="center"/>
                </w:tcPr>
                <w:p w:rsidR="00011BD3" w:rsidRPr="004B5E0A" w:rsidRDefault="00011BD3" w:rsidP="000032D9">
                  <w:pPr>
                    <w:jc w:val="center"/>
                    <w:rPr>
                      <w:rFonts w:ascii="Times New Roman" w:hAnsi="Times New Roman"/>
                      <w:b/>
                      <w:bCs/>
                      <w:color w:val="000000"/>
                      <w:szCs w:val="22"/>
                    </w:rPr>
                  </w:pPr>
                  <w:r w:rsidRPr="004B5E0A">
                    <w:rPr>
                      <w:rFonts w:ascii="Times New Roman" w:hAnsi="Times New Roman"/>
                      <w:b/>
                      <w:bCs/>
                      <w:color w:val="000000"/>
                      <w:szCs w:val="22"/>
                    </w:rPr>
                    <w:t>év</w:t>
                  </w:r>
                </w:p>
              </w:tc>
              <w:tc>
                <w:tcPr>
                  <w:tcW w:w="2157" w:type="dxa"/>
                  <w:tcBorders>
                    <w:top w:val="single" w:sz="4" w:space="0" w:color="auto"/>
                    <w:left w:val="nil"/>
                    <w:bottom w:val="single" w:sz="4" w:space="0" w:color="auto"/>
                    <w:right w:val="single" w:sz="4" w:space="0" w:color="auto"/>
                  </w:tcBorders>
                  <w:shd w:val="clear" w:color="auto" w:fill="CCFFCC"/>
                  <w:vAlign w:val="center"/>
                </w:tcPr>
                <w:p w:rsidR="00011BD3" w:rsidRPr="004B5E0A" w:rsidRDefault="00011BD3" w:rsidP="000032D9">
                  <w:pPr>
                    <w:jc w:val="center"/>
                    <w:rPr>
                      <w:rFonts w:ascii="Times New Roman" w:hAnsi="Times New Roman"/>
                      <w:b/>
                      <w:bCs/>
                      <w:color w:val="000000"/>
                      <w:szCs w:val="22"/>
                    </w:rPr>
                  </w:pPr>
                  <w:r w:rsidRPr="004B5E0A">
                    <w:rPr>
                      <w:rFonts w:ascii="Times New Roman" w:hAnsi="Times New Roman"/>
                      <w:b/>
                      <w:bCs/>
                      <w:color w:val="000000"/>
                      <w:szCs w:val="22"/>
                    </w:rPr>
                    <w:t>lakásfenntartási támogatásban részesítettek száma</w:t>
                  </w:r>
                </w:p>
              </w:tc>
              <w:tc>
                <w:tcPr>
                  <w:tcW w:w="1804" w:type="dxa"/>
                  <w:tcBorders>
                    <w:top w:val="single" w:sz="4" w:space="0" w:color="auto"/>
                    <w:left w:val="nil"/>
                    <w:bottom w:val="single" w:sz="4" w:space="0" w:color="auto"/>
                    <w:right w:val="single" w:sz="4" w:space="0" w:color="auto"/>
                  </w:tcBorders>
                  <w:shd w:val="clear" w:color="auto" w:fill="CCFFCC"/>
                  <w:vAlign w:val="center"/>
                </w:tcPr>
                <w:p w:rsidR="00011BD3" w:rsidRPr="004B5E0A" w:rsidRDefault="00011BD3" w:rsidP="000032D9">
                  <w:pPr>
                    <w:jc w:val="center"/>
                    <w:rPr>
                      <w:rFonts w:ascii="Times New Roman" w:hAnsi="Times New Roman"/>
                      <w:b/>
                      <w:bCs/>
                      <w:color w:val="000000"/>
                      <w:szCs w:val="22"/>
                    </w:rPr>
                  </w:pPr>
                  <w:r w:rsidRPr="004B5E0A">
                    <w:rPr>
                      <w:rFonts w:ascii="Times New Roman" w:hAnsi="Times New Roman"/>
                      <w:b/>
                      <w:bCs/>
                      <w:color w:val="000000"/>
                      <w:szCs w:val="22"/>
                    </w:rPr>
                    <w:t>adósságcsökkentési támogatásban részesülők száma</w:t>
                  </w:r>
                </w:p>
              </w:tc>
            </w:tr>
            <w:tr w:rsidR="00011BD3" w:rsidRPr="004B5E0A">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2013</w:t>
                  </w:r>
                </w:p>
              </w:tc>
              <w:tc>
                <w:tcPr>
                  <w:tcW w:w="2157" w:type="dxa"/>
                  <w:tcBorders>
                    <w:top w:val="nil"/>
                    <w:left w:val="nil"/>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448</w:t>
                  </w:r>
                </w:p>
              </w:tc>
              <w:tc>
                <w:tcPr>
                  <w:tcW w:w="1804" w:type="dxa"/>
                  <w:tcBorders>
                    <w:top w:val="nil"/>
                    <w:left w:val="nil"/>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0</w:t>
                  </w:r>
                </w:p>
              </w:tc>
            </w:tr>
            <w:tr w:rsidR="00011BD3" w:rsidRPr="004B5E0A">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2014</w:t>
                  </w:r>
                </w:p>
              </w:tc>
              <w:tc>
                <w:tcPr>
                  <w:tcW w:w="2157" w:type="dxa"/>
                  <w:tcBorders>
                    <w:top w:val="nil"/>
                    <w:left w:val="nil"/>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468</w:t>
                  </w:r>
                </w:p>
              </w:tc>
              <w:tc>
                <w:tcPr>
                  <w:tcW w:w="1804" w:type="dxa"/>
                  <w:tcBorders>
                    <w:top w:val="nil"/>
                    <w:left w:val="nil"/>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0</w:t>
                  </w:r>
                </w:p>
              </w:tc>
            </w:tr>
            <w:tr w:rsidR="00011BD3" w:rsidRPr="004B5E0A">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2015</w:t>
                  </w:r>
                </w:p>
              </w:tc>
              <w:tc>
                <w:tcPr>
                  <w:tcW w:w="2157" w:type="dxa"/>
                  <w:tcBorders>
                    <w:top w:val="nil"/>
                    <w:left w:val="nil"/>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347</w:t>
                  </w:r>
                </w:p>
              </w:tc>
              <w:tc>
                <w:tcPr>
                  <w:tcW w:w="1804" w:type="dxa"/>
                  <w:tcBorders>
                    <w:top w:val="nil"/>
                    <w:left w:val="nil"/>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0</w:t>
                  </w:r>
                </w:p>
              </w:tc>
            </w:tr>
            <w:tr w:rsidR="00011BD3" w:rsidRPr="004B5E0A">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2016</w:t>
                  </w:r>
                </w:p>
              </w:tc>
              <w:tc>
                <w:tcPr>
                  <w:tcW w:w="2157" w:type="dxa"/>
                  <w:tcBorders>
                    <w:top w:val="nil"/>
                    <w:left w:val="nil"/>
                    <w:bottom w:val="single" w:sz="4" w:space="0" w:color="auto"/>
                    <w:right w:val="single" w:sz="4" w:space="0" w:color="auto"/>
                  </w:tcBorders>
                  <w:shd w:val="clear" w:color="auto" w:fill="auto"/>
                  <w:noWrap/>
                  <w:vAlign w:val="center"/>
                </w:tcPr>
                <w:p w:rsidR="00011BD3" w:rsidRPr="004B5E0A" w:rsidRDefault="00E01D7C" w:rsidP="000032D9">
                  <w:pPr>
                    <w:jc w:val="center"/>
                    <w:rPr>
                      <w:rFonts w:ascii="Times New Roman" w:hAnsi="Times New Roman"/>
                      <w:color w:val="000000"/>
                      <w:szCs w:val="22"/>
                    </w:rPr>
                  </w:pPr>
                  <w:r>
                    <w:rPr>
                      <w:rFonts w:ascii="Times New Roman" w:hAnsi="Times New Roman"/>
                      <w:color w:val="000000"/>
                      <w:szCs w:val="22"/>
                    </w:rPr>
                    <w:t>n.a</w:t>
                  </w:r>
                </w:p>
              </w:tc>
              <w:tc>
                <w:tcPr>
                  <w:tcW w:w="1804" w:type="dxa"/>
                  <w:tcBorders>
                    <w:top w:val="nil"/>
                    <w:left w:val="nil"/>
                    <w:bottom w:val="single" w:sz="4" w:space="0" w:color="auto"/>
                    <w:right w:val="single" w:sz="4" w:space="0" w:color="auto"/>
                  </w:tcBorders>
                  <w:shd w:val="clear" w:color="auto" w:fill="auto"/>
                  <w:noWrap/>
                  <w:vAlign w:val="center"/>
                </w:tcPr>
                <w:p w:rsidR="00011BD3" w:rsidRPr="004B5E0A" w:rsidRDefault="00E01D7C" w:rsidP="000032D9">
                  <w:pPr>
                    <w:jc w:val="center"/>
                    <w:rPr>
                      <w:rFonts w:ascii="Times New Roman" w:hAnsi="Times New Roman"/>
                      <w:color w:val="000000"/>
                      <w:szCs w:val="22"/>
                    </w:rPr>
                  </w:pPr>
                  <w:r>
                    <w:rPr>
                      <w:rFonts w:ascii="Times New Roman" w:hAnsi="Times New Roman"/>
                      <w:color w:val="000000"/>
                      <w:szCs w:val="22"/>
                    </w:rPr>
                    <w:t>0</w:t>
                  </w:r>
                </w:p>
              </w:tc>
            </w:tr>
            <w:tr w:rsidR="00011BD3" w:rsidRPr="004B5E0A">
              <w:trPr>
                <w:trHeight w:val="315"/>
              </w:trPr>
              <w:tc>
                <w:tcPr>
                  <w:tcW w:w="638" w:type="dxa"/>
                  <w:tcBorders>
                    <w:top w:val="nil"/>
                    <w:left w:val="single" w:sz="4" w:space="0" w:color="auto"/>
                    <w:bottom w:val="single" w:sz="4" w:space="0" w:color="auto"/>
                    <w:right w:val="single" w:sz="4" w:space="0" w:color="auto"/>
                  </w:tcBorders>
                  <w:shd w:val="clear" w:color="auto" w:fill="auto"/>
                  <w:noWrap/>
                  <w:vAlign w:val="center"/>
                </w:tcPr>
                <w:p w:rsidR="00011BD3" w:rsidRPr="004B5E0A" w:rsidRDefault="00011BD3" w:rsidP="000032D9">
                  <w:pPr>
                    <w:jc w:val="center"/>
                    <w:rPr>
                      <w:rFonts w:ascii="Times New Roman" w:hAnsi="Times New Roman"/>
                      <w:color w:val="000000"/>
                      <w:szCs w:val="22"/>
                    </w:rPr>
                  </w:pPr>
                  <w:r w:rsidRPr="004B5E0A">
                    <w:rPr>
                      <w:rFonts w:ascii="Times New Roman" w:hAnsi="Times New Roman"/>
                      <w:color w:val="000000"/>
                      <w:szCs w:val="22"/>
                    </w:rPr>
                    <w:t>2017</w:t>
                  </w:r>
                </w:p>
              </w:tc>
              <w:tc>
                <w:tcPr>
                  <w:tcW w:w="2157" w:type="dxa"/>
                  <w:tcBorders>
                    <w:top w:val="nil"/>
                    <w:left w:val="nil"/>
                    <w:bottom w:val="single" w:sz="4" w:space="0" w:color="auto"/>
                    <w:right w:val="single" w:sz="4" w:space="0" w:color="auto"/>
                  </w:tcBorders>
                  <w:shd w:val="clear" w:color="auto" w:fill="auto"/>
                  <w:noWrap/>
                  <w:vAlign w:val="center"/>
                </w:tcPr>
                <w:p w:rsidR="00011BD3" w:rsidRPr="004B5E0A" w:rsidRDefault="00E01D7C" w:rsidP="000032D9">
                  <w:pPr>
                    <w:jc w:val="center"/>
                    <w:rPr>
                      <w:rFonts w:ascii="Times New Roman" w:hAnsi="Times New Roman"/>
                      <w:color w:val="000000"/>
                      <w:szCs w:val="22"/>
                    </w:rPr>
                  </w:pPr>
                  <w:r>
                    <w:rPr>
                      <w:rFonts w:ascii="Times New Roman" w:hAnsi="Times New Roman"/>
                      <w:color w:val="000000"/>
                      <w:szCs w:val="22"/>
                    </w:rPr>
                    <w:t>n.a</w:t>
                  </w:r>
                </w:p>
              </w:tc>
              <w:tc>
                <w:tcPr>
                  <w:tcW w:w="1804" w:type="dxa"/>
                  <w:tcBorders>
                    <w:top w:val="nil"/>
                    <w:left w:val="nil"/>
                    <w:bottom w:val="single" w:sz="4" w:space="0" w:color="auto"/>
                    <w:right w:val="single" w:sz="4" w:space="0" w:color="auto"/>
                  </w:tcBorders>
                  <w:shd w:val="clear" w:color="auto" w:fill="auto"/>
                  <w:noWrap/>
                  <w:vAlign w:val="center"/>
                </w:tcPr>
                <w:p w:rsidR="00011BD3" w:rsidRPr="004B5E0A" w:rsidRDefault="00E01D7C" w:rsidP="000032D9">
                  <w:pPr>
                    <w:jc w:val="center"/>
                    <w:rPr>
                      <w:rFonts w:ascii="Times New Roman" w:hAnsi="Times New Roman"/>
                      <w:color w:val="000000"/>
                      <w:szCs w:val="22"/>
                    </w:rPr>
                  </w:pPr>
                  <w:r>
                    <w:rPr>
                      <w:rFonts w:ascii="Times New Roman" w:hAnsi="Times New Roman"/>
                      <w:color w:val="000000"/>
                      <w:szCs w:val="22"/>
                    </w:rPr>
                    <w:t>0</w:t>
                  </w:r>
                </w:p>
              </w:tc>
            </w:tr>
            <w:tr w:rsidR="00011BD3" w:rsidRPr="004B5E0A">
              <w:trPr>
                <w:trHeight w:val="216"/>
              </w:trPr>
              <w:tc>
                <w:tcPr>
                  <w:tcW w:w="4599" w:type="dxa"/>
                  <w:gridSpan w:val="3"/>
                  <w:tcBorders>
                    <w:top w:val="nil"/>
                    <w:left w:val="nil"/>
                    <w:bottom w:val="nil"/>
                    <w:right w:val="nil"/>
                  </w:tcBorders>
                  <w:shd w:val="clear" w:color="auto" w:fill="auto"/>
                  <w:noWrap/>
                  <w:vAlign w:val="bottom"/>
                </w:tcPr>
                <w:p w:rsidR="00011BD3" w:rsidRPr="004B5E0A" w:rsidRDefault="00011BD3" w:rsidP="000032D9">
                  <w:pPr>
                    <w:jc w:val="right"/>
                    <w:rPr>
                      <w:rFonts w:ascii="Times New Roman" w:hAnsi="Times New Roman"/>
                      <w:i/>
                      <w:color w:val="000000"/>
                      <w:sz w:val="20"/>
                      <w:szCs w:val="20"/>
                    </w:rPr>
                  </w:pPr>
                  <w:r w:rsidRPr="004B5E0A">
                    <w:rPr>
                      <w:rFonts w:ascii="Times New Roman" w:hAnsi="Times New Roman"/>
                      <w:i/>
                      <w:color w:val="000000"/>
                      <w:sz w:val="20"/>
                      <w:szCs w:val="20"/>
                    </w:rPr>
                    <w:t>Forrás: TeIR, KSH Tstar</w:t>
                  </w:r>
                </w:p>
              </w:tc>
            </w:tr>
          </w:tbl>
          <w:p w:rsidR="00011BD3" w:rsidRPr="00B30F55" w:rsidRDefault="00011BD3" w:rsidP="000032D9">
            <w:pPr>
              <w:pStyle w:val="NormlCalibri11"/>
              <w:rPr>
                <w:sz w:val="20"/>
                <w:szCs w:val="20"/>
                <w:lang w:val="hu-HU" w:eastAsia="hu-HU"/>
              </w:rPr>
            </w:pPr>
          </w:p>
        </w:tc>
        <w:tc>
          <w:tcPr>
            <w:tcW w:w="4256" w:type="dxa"/>
          </w:tcPr>
          <w:p w:rsidR="00011BD3" w:rsidRPr="00B30F55" w:rsidRDefault="00011BD3" w:rsidP="000032D9">
            <w:pPr>
              <w:pStyle w:val="NormlCalibri11"/>
              <w:rPr>
                <w:lang w:val="hu-HU" w:eastAsia="hu-HU"/>
              </w:rPr>
            </w:pPr>
          </w:p>
          <w:p w:rsidR="00011BD3" w:rsidRPr="00B30F55" w:rsidRDefault="00E01D7C" w:rsidP="000032D9">
            <w:pPr>
              <w:pStyle w:val="NormlCalibri11"/>
              <w:rPr>
                <w:lang w:val="hu-HU" w:eastAsia="hu-HU"/>
              </w:rPr>
            </w:pPr>
            <w:r w:rsidRPr="00E01D7C">
              <w:rPr>
                <w:lang w:val="hu-HU" w:eastAsia="hu-HU"/>
              </w:rPr>
              <w:pict>
                <v:shape id="_x0000_i1042" type="#_x0000_t75" style="width:223.45pt;height:167.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">
                  <v:imagedata r:id="rId40" o:title=""/>
                  <o:lock v:ext="edit" aspectratio="f"/>
                </v:shape>
              </w:pict>
            </w:r>
          </w:p>
        </w:tc>
      </w:tr>
    </w:tbl>
    <w:p w:rsidR="00011BD3" w:rsidRDefault="00011BD3" w:rsidP="00011BD3">
      <w:pPr>
        <w:pStyle w:val="NormlCalibri11"/>
        <w:rPr>
          <w:lang w:val="hu-HU" w:eastAsia="hu-HU"/>
        </w:rPr>
      </w:pPr>
    </w:p>
    <w:p w:rsidR="00011BD3" w:rsidRPr="002961E3" w:rsidRDefault="00011BD3" w:rsidP="00011BD3">
      <w:pPr>
        <w:pStyle w:val="NormlCalibri11"/>
        <w:rPr>
          <w:lang w:val="hu-HU" w:eastAsia="hu-HU"/>
        </w:rPr>
      </w:pPr>
      <w:r w:rsidRPr="002961E3">
        <w:t>A kormány által létrehozott CSOK program központilag kíván segítséget nyújtani a népesség megtartásához, növekedéséhez, a lakhatás megoldásával</w:t>
      </w:r>
      <w:r w:rsidR="00F524AC" w:rsidRPr="002961E3">
        <w:rPr>
          <w:lang w:val="hu-HU"/>
        </w:rPr>
        <w:t>, e</w:t>
      </w:r>
      <w:r w:rsidR="00C824F6" w:rsidRPr="002961E3">
        <w:t xml:space="preserve">nnek </w:t>
      </w:r>
      <w:r w:rsidR="00F524AC" w:rsidRPr="002961E3">
        <w:rPr>
          <w:lang w:val="hu-HU"/>
        </w:rPr>
        <w:t xml:space="preserve">hatásairól, </w:t>
      </w:r>
      <w:r w:rsidR="00C824F6" w:rsidRPr="002961E3">
        <w:t>számairól településünk vonatkozásában nem rendelkezünk adatokkal.</w:t>
      </w:r>
    </w:p>
    <w:p w:rsidR="00011BD3" w:rsidRPr="00425CFC" w:rsidRDefault="00011BD3" w:rsidP="00011BD3">
      <w:pPr>
        <w:pStyle w:val="NormlCalibri11"/>
        <w:rPr>
          <w:lang w:val="hu-HU" w:eastAsia="hu-HU"/>
        </w:rPr>
      </w:pPr>
    </w:p>
    <w:p w:rsidR="00011BD3" w:rsidRPr="009B4D92" w:rsidRDefault="00011BD3" w:rsidP="00011BD3">
      <w:pPr>
        <w:autoSpaceDE w:val="0"/>
        <w:autoSpaceDN w:val="0"/>
        <w:adjustRightInd w:val="0"/>
        <w:spacing w:after="20"/>
        <w:ind w:firstLine="142"/>
        <w:rPr>
          <w:rFonts w:ascii="Times New Roman" w:hAnsi="Times New Roman"/>
          <w:b/>
          <w:sz w:val="24"/>
        </w:rPr>
      </w:pPr>
      <w:r w:rsidRPr="009B4D92">
        <w:rPr>
          <w:rFonts w:ascii="Times New Roman" w:hAnsi="Times New Roman"/>
          <w:b/>
          <w:i/>
          <w:iCs/>
          <w:sz w:val="24"/>
        </w:rPr>
        <w:t>f)</w:t>
      </w:r>
      <w:r w:rsidRPr="009B4D92">
        <w:rPr>
          <w:rFonts w:ascii="Times New Roman" w:hAnsi="Times New Roman"/>
          <w:b/>
          <w:sz w:val="24"/>
        </w:rPr>
        <w:t xml:space="preserve"> eladósodottság</w:t>
      </w:r>
    </w:p>
    <w:p w:rsidR="00712998" w:rsidRPr="00712998" w:rsidRDefault="00712998" w:rsidP="00712998">
      <w:pPr>
        <w:pStyle w:val="NormlCalibri11"/>
      </w:pPr>
      <w:r w:rsidRPr="00712998">
        <w:t xml:space="preserve">Komoly problémát jelent napjainkban az eladósodás, különösen a hátrányos helyzetű, munkájukat elveszítő, vagy alacsony jövedelmű idős, vagy több gyermekes családok esetében. </w:t>
      </w:r>
    </w:p>
    <w:p w:rsidR="00712998" w:rsidRPr="002961E3" w:rsidRDefault="00712998" w:rsidP="00712998">
      <w:pPr>
        <w:pStyle w:val="NormlCalibri11"/>
      </w:pPr>
      <w:r w:rsidRPr="002961E3">
        <w:t>A lakosság eladósodását mutatja a hivatalhoz érkezett Végrehajtó Iroda által küldött hirdetmények száma is, mely 2017. évben meghaladta az 50 db-ot. (egyéb hivatalos adat kiadására nincs módjuk)</w:t>
      </w:r>
      <w:r w:rsidR="00695E26" w:rsidRPr="002961E3">
        <w:t xml:space="preserve"> </w:t>
      </w:r>
    </w:p>
    <w:p w:rsidR="00695E26" w:rsidRDefault="00712998" w:rsidP="00712998">
      <w:pPr>
        <w:rPr>
          <w:rFonts w:ascii="Times New Roman" w:hAnsi="Times New Roman"/>
          <w:sz w:val="24"/>
        </w:rPr>
      </w:pPr>
      <w:r w:rsidRPr="00695E26">
        <w:rPr>
          <w:rFonts w:ascii="Times New Roman" w:hAnsi="Times New Roman"/>
          <w:sz w:val="24"/>
        </w:rPr>
        <w:t>A bérlakások adósságtartozása 201</w:t>
      </w:r>
      <w:r w:rsidR="00695E26">
        <w:rPr>
          <w:rFonts w:ascii="Times New Roman" w:hAnsi="Times New Roman"/>
          <w:sz w:val="24"/>
        </w:rPr>
        <w:t>7</w:t>
      </w:r>
      <w:r w:rsidRPr="00695E26">
        <w:rPr>
          <w:rFonts w:ascii="Times New Roman" w:hAnsi="Times New Roman"/>
          <w:sz w:val="24"/>
        </w:rPr>
        <w:t>. december 31-i állapot szerint: 10.</w:t>
      </w:r>
      <w:r w:rsidR="00695E26">
        <w:rPr>
          <w:rFonts w:ascii="Times New Roman" w:hAnsi="Times New Roman"/>
          <w:sz w:val="24"/>
        </w:rPr>
        <w:t>771</w:t>
      </w:r>
      <w:r w:rsidRPr="00695E26">
        <w:rPr>
          <w:rFonts w:ascii="Times New Roman" w:hAnsi="Times New Roman"/>
          <w:sz w:val="24"/>
        </w:rPr>
        <w:t>.</w:t>
      </w:r>
      <w:r w:rsidR="00695E26">
        <w:rPr>
          <w:rFonts w:ascii="Times New Roman" w:hAnsi="Times New Roman"/>
          <w:sz w:val="24"/>
        </w:rPr>
        <w:t>083</w:t>
      </w:r>
      <w:r w:rsidRPr="00695E26">
        <w:rPr>
          <w:rFonts w:ascii="Times New Roman" w:hAnsi="Times New Roman"/>
          <w:sz w:val="24"/>
        </w:rPr>
        <w:t xml:space="preserve">,- Ft </w:t>
      </w:r>
      <w:r w:rsidR="00695E26">
        <w:rPr>
          <w:rFonts w:ascii="Times New Roman" w:hAnsi="Times New Roman"/>
          <w:sz w:val="24"/>
        </w:rPr>
        <w:t xml:space="preserve">(lakbér) volt, ebből a kiköltözöttek által hátrahagyott tartozás: 10.126.702,- Ft. Továbbszámlázásból eredő tartozás nincs benne. </w:t>
      </w:r>
    </w:p>
    <w:p w:rsidR="00712998" w:rsidRPr="00712998" w:rsidRDefault="00712998" w:rsidP="00712998">
      <w:pPr>
        <w:rPr>
          <w:rFonts w:ascii="Times New Roman" w:hAnsi="Times New Roman"/>
          <w:sz w:val="24"/>
        </w:rPr>
      </w:pPr>
      <w:r w:rsidRPr="00712998">
        <w:rPr>
          <w:rFonts w:ascii="Times New Roman" w:hAnsi="Times New Roman"/>
          <w:sz w:val="24"/>
        </w:rPr>
        <w:t xml:space="preserve">A számok is az eladósodás emelkedését mutatják, az adósságspirál megjelenését körvonalazzák és az átörökítés nehéz kérdését is felvetik. </w:t>
      </w:r>
    </w:p>
    <w:p w:rsidR="00E01D7C" w:rsidRDefault="00E01D7C" w:rsidP="00011BD3">
      <w:pPr>
        <w:pStyle w:val="NormlCalibri11"/>
      </w:pPr>
    </w:p>
    <w:p w:rsidR="00011BD3" w:rsidRDefault="00011BD3" w:rsidP="00011BD3">
      <w:pPr>
        <w:autoSpaceDE w:val="0"/>
        <w:autoSpaceDN w:val="0"/>
        <w:adjustRightInd w:val="0"/>
        <w:spacing w:after="20"/>
        <w:ind w:firstLine="142"/>
        <w:rPr>
          <w:rFonts w:ascii="Times New Roman" w:hAnsi="Times New Roman"/>
          <w:b/>
          <w:sz w:val="24"/>
        </w:rPr>
      </w:pPr>
      <w:r w:rsidRPr="009B4D92">
        <w:rPr>
          <w:rFonts w:ascii="Times New Roman" w:hAnsi="Times New Roman"/>
          <w:b/>
          <w:i/>
          <w:iCs/>
          <w:sz w:val="24"/>
        </w:rPr>
        <w:t>g)</w:t>
      </w:r>
      <w:r w:rsidRPr="009B4D92">
        <w:rPr>
          <w:rFonts w:ascii="Times New Roman" w:hAnsi="Times New Roman"/>
          <w:b/>
          <w:sz w:val="24"/>
        </w:rPr>
        <w:t xml:space="preserve"> lakhatás egyéb jellemzői: külterületeken és nem lakóövezetben elhelyezkedő lakások, minőségi közszolgáltatásokhoz, közműszolgáltatásokhoz, közösségi közlekedéshez való hozzáférés bemutatása</w:t>
      </w:r>
    </w:p>
    <w:p w:rsidR="002961E3" w:rsidRPr="002961E3" w:rsidRDefault="002961E3" w:rsidP="002961E3">
      <w:pPr>
        <w:pStyle w:val="NormlCalibri11"/>
        <w:rPr>
          <w:lang w:val="hu-HU" w:eastAsia="hu-HU"/>
        </w:rPr>
      </w:pPr>
    </w:p>
    <w:p w:rsidR="00E01D7C" w:rsidRPr="002961E3" w:rsidRDefault="00E01D7C" w:rsidP="00E01D7C">
      <w:pPr>
        <w:pStyle w:val="NormlCalibri11"/>
      </w:pPr>
      <w:r w:rsidRPr="00E01D7C">
        <w:t xml:space="preserve">Városunk mezőgazdasági jellegéből adódóan vonzáskörzetében több tanya ingatlan található, </w:t>
      </w:r>
      <w:r w:rsidRPr="002961E3">
        <w:t xml:space="preserve">amelyek jellemzően magántulajdonban állnak. A tanya ingatlanok többsége közművel nem rendelkezik, elszigetelten a várostól távolabbi területeken helyezkednek el. Lakosságuk jellemzően elöregedő. Az utóbbi években több ingatlant gazdálkodás céljából felvásároltak és </w:t>
      </w:r>
      <w:r w:rsidRPr="002961E3">
        <w:lastRenderedPageBreak/>
        <w:t>minimális közműfejlesztést (villany) is végrehajtottak rajtuk. A város külterületéhez tartozó, régen mezőgazdasági központként funkcionáló bérlakásokat is magába foglaló ingatlanterület több lakatlan ingatlannal, épületegyüttessel, jelenleg újrahasznosításra vár. (pl. Blanka major, mely magántulajdonban van) A Csabai úti iparte</w:t>
      </w:r>
      <w:r w:rsidR="00F524AC" w:rsidRPr="002961E3">
        <w:rPr>
          <w:lang w:val="hu-HU"/>
        </w:rPr>
        <w:t>rület kialakítása</w:t>
      </w:r>
      <w:r w:rsidRPr="002961E3">
        <w:t xml:space="preserve"> érinthet</w:t>
      </w:r>
      <w:r w:rsidR="00F524AC" w:rsidRPr="002961E3">
        <w:rPr>
          <w:lang w:val="hu-HU"/>
        </w:rPr>
        <w:t>i</w:t>
      </w:r>
      <w:r w:rsidRPr="002961E3">
        <w:t xml:space="preserve"> a külterület fejlesztését</w:t>
      </w:r>
      <w:r w:rsidR="00F524AC" w:rsidRPr="002961E3">
        <w:rPr>
          <w:lang w:val="hu-HU"/>
        </w:rPr>
        <w:t>,</w:t>
      </w:r>
      <w:r w:rsidRPr="002961E3">
        <w:t xml:space="preserve"> </w:t>
      </w:r>
      <w:r w:rsidR="00F524AC" w:rsidRPr="002961E3">
        <w:rPr>
          <w:lang w:val="hu-HU"/>
        </w:rPr>
        <w:t>h</w:t>
      </w:r>
      <w:r w:rsidRPr="002961E3">
        <w:t xml:space="preserve">osszú távon </w:t>
      </w:r>
      <w:r w:rsidR="00F524AC" w:rsidRPr="002961E3">
        <w:rPr>
          <w:lang w:val="hu-HU"/>
        </w:rPr>
        <w:t xml:space="preserve">nemcsak </w:t>
      </w:r>
      <w:r w:rsidRPr="002961E3">
        <w:t>munkahely</w:t>
      </w:r>
      <w:r w:rsidR="00F524AC" w:rsidRPr="002961E3">
        <w:rPr>
          <w:lang w:val="hu-HU"/>
        </w:rPr>
        <w:t xml:space="preserve">, de </w:t>
      </w:r>
      <w:r w:rsidRPr="002961E3">
        <w:t>akár lakhatási lehetőséget is jelenthet.</w:t>
      </w:r>
    </w:p>
    <w:p w:rsidR="00E01D7C" w:rsidRPr="002961E3" w:rsidRDefault="00E01D7C" w:rsidP="00E01D7C">
      <w:pPr>
        <w:pStyle w:val="NormlCalibri11"/>
      </w:pPr>
      <w:r w:rsidRPr="002961E3">
        <w:t xml:space="preserve">A legnépesebb külterületi lakott hely az Ókert, közvetlen a várost </w:t>
      </w:r>
      <w:r w:rsidR="00F524AC" w:rsidRPr="002961E3">
        <w:rPr>
          <w:lang w:val="hu-HU"/>
        </w:rPr>
        <w:t xml:space="preserve">nyugat- észsak-nyugat felöl </w:t>
      </w:r>
      <w:r w:rsidRPr="002961E3">
        <w:t xml:space="preserve">átölelve, belterületéhez kapcsolódva. E rész infrastruktúrája részben kiépült, a szolgáltatások bővítésére magánerő szükséges. </w:t>
      </w:r>
    </w:p>
    <w:p w:rsidR="00E01D7C" w:rsidRPr="002961E3" w:rsidRDefault="00E01D7C" w:rsidP="00E01D7C">
      <w:pPr>
        <w:pStyle w:val="NormlCalibri11"/>
      </w:pPr>
      <w:r w:rsidRPr="002961E3">
        <w:t>A másik külterületi hely a Laposikertek, melyeket kezdetben zártkertként, szőlős és gyümölcsöskertként tartottak számon. A kertek jelentős részéhez tartozik „kunyhó”, hétvégi ház, téliesített házikó, melyet az utóbbi években a társadalomból kiszorult, munkanélküli, „otthonról elköltözött” magát hajléktalannak nevez</w:t>
      </w:r>
      <w:r w:rsidR="00F524AC" w:rsidRPr="002961E3">
        <w:rPr>
          <w:lang w:val="hu-HU"/>
        </w:rPr>
        <w:t>ő</w:t>
      </w:r>
      <w:r w:rsidRPr="002961E3">
        <w:t xml:space="preserve"> személyek belaktak. Az infrastruktúra </w:t>
      </w:r>
      <w:r w:rsidR="001150ED" w:rsidRPr="002961E3">
        <w:rPr>
          <w:lang w:val="hu-HU"/>
        </w:rPr>
        <w:t xml:space="preserve">áram ellátás szempontjából </w:t>
      </w:r>
      <w:r w:rsidRPr="002961E3">
        <w:t xml:space="preserve">részben kiépült ezen a területen, tulajdonosi és önkormányzati összefogással. </w:t>
      </w:r>
    </w:p>
    <w:p w:rsidR="00E01D7C" w:rsidRPr="002961E3" w:rsidRDefault="00E01D7C" w:rsidP="00E01D7C">
      <w:pPr>
        <w:pStyle w:val="NormlCalibri11"/>
      </w:pPr>
      <w:r w:rsidRPr="002961E3">
        <w:t xml:space="preserve">A Körös parton található Boldis-hát a telkek eladásával kezdett benépesülni, de elsősorban üdülőövezetként funkciónál, jellemzően nem lakóhelyként használják. </w:t>
      </w:r>
    </w:p>
    <w:p w:rsidR="00E01D7C" w:rsidRPr="002961E3" w:rsidRDefault="00E01D7C" w:rsidP="00E01D7C">
      <w:pPr>
        <w:autoSpaceDE w:val="0"/>
        <w:autoSpaceDN w:val="0"/>
        <w:adjustRightInd w:val="0"/>
        <w:rPr>
          <w:rFonts w:ascii="Times New Roman" w:hAnsi="Times New Roman"/>
          <w:sz w:val="24"/>
        </w:rPr>
      </w:pPr>
      <w:r w:rsidRPr="002961E3">
        <w:rPr>
          <w:rFonts w:ascii="Times New Roman" w:hAnsi="Times New Roman"/>
          <w:sz w:val="24"/>
        </w:rPr>
        <w:t>Elsősorban a felsorolt helyeken nehezíti a mindennapi életet a kerékpárút, a járda</w:t>
      </w:r>
      <w:r w:rsidR="001150ED" w:rsidRPr="002961E3">
        <w:rPr>
          <w:rFonts w:ascii="Times New Roman" w:hAnsi="Times New Roman"/>
          <w:sz w:val="24"/>
        </w:rPr>
        <w:t>,</w:t>
      </w:r>
      <w:r w:rsidRPr="002961E3">
        <w:rPr>
          <w:rFonts w:ascii="Times New Roman" w:hAnsi="Times New Roman"/>
          <w:sz w:val="24"/>
        </w:rPr>
        <w:t xml:space="preserve"> </w:t>
      </w:r>
      <w:r w:rsidR="001150ED" w:rsidRPr="002961E3">
        <w:rPr>
          <w:rFonts w:ascii="Times New Roman" w:hAnsi="Times New Roman"/>
          <w:sz w:val="24"/>
        </w:rPr>
        <w:t xml:space="preserve">az infrastruktúra </w:t>
      </w:r>
      <w:r w:rsidRPr="002961E3">
        <w:rPr>
          <w:rFonts w:ascii="Times New Roman" w:hAnsi="Times New Roman"/>
          <w:sz w:val="24"/>
        </w:rPr>
        <w:t xml:space="preserve">hiánya, állapota. </w:t>
      </w:r>
    </w:p>
    <w:p w:rsidR="00E01D7C" w:rsidRPr="002961E3" w:rsidRDefault="00E01D7C" w:rsidP="00E01D7C">
      <w:pPr>
        <w:pStyle w:val="NormlCalibri11"/>
        <w:rPr>
          <w:lang w:val="hu-HU" w:eastAsia="hu-HU"/>
        </w:rPr>
      </w:pPr>
    </w:p>
    <w:p w:rsidR="00011BD3" w:rsidRPr="00CC7D30" w:rsidRDefault="00011BD3" w:rsidP="00011BD3">
      <w:pPr>
        <w:pStyle w:val="NormlCalibri11"/>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3.5 Telepek, szegregátumok helyzete</w:t>
      </w:r>
    </w:p>
    <w:p w:rsidR="00011BD3" w:rsidRPr="00CC7D30" w:rsidRDefault="00011BD3" w:rsidP="00011BD3">
      <w:pPr>
        <w:rPr>
          <w:rFonts w:ascii="Times New Roman" w:hAnsi="Times New Roman"/>
          <w:sz w:val="24"/>
        </w:rPr>
      </w:pPr>
    </w:p>
    <w:p w:rsidR="00011BD3" w:rsidRPr="00E43029" w:rsidRDefault="00011BD3" w:rsidP="00011BD3">
      <w:pPr>
        <w:pStyle w:val="NormlCalibri11"/>
        <w:rPr>
          <w:szCs w:val="22"/>
        </w:rPr>
      </w:pPr>
      <w:bookmarkStart w:id="79" w:name="_Toc358567384"/>
      <w:r w:rsidRPr="00E43029">
        <w:rPr>
          <w:szCs w:val="22"/>
        </w:rPr>
        <w:t>A lakhatási helyzetkép megértéséhez szükséges a következő fogalmak meghatározása:</w:t>
      </w:r>
      <w:bookmarkEnd w:id="79"/>
      <w:r w:rsidRPr="00E43029">
        <w:rPr>
          <w:szCs w:val="22"/>
        </w:rPr>
        <w:t xml:space="preserve"> </w:t>
      </w:r>
    </w:p>
    <w:p w:rsidR="00011BD3" w:rsidRDefault="00011BD3" w:rsidP="00011BD3">
      <w:pPr>
        <w:pStyle w:val="NormlCalibri11"/>
        <w:ind w:left="360"/>
        <w:rPr>
          <w:szCs w:val="22"/>
        </w:rPr>
      </w:pPr>
      <w:bookmarkStart w:id="80" w:name="_Toc358567385"/>
      <w:r w:rsidRPr="009B4D92">
        <w:rPr>
          <w:szCs w:val="22"/>
          <w:u w:val="single"/>
        </w:rPr>
        <w:t>Belterület:</w:t>
      </w:r>
      <w:r w:rsidRPr="00E43029">
        <w:rPr>
          <w:szCs w:val="22"/>
        </w:rPr>
        <w:t xml:space="preserve"> a település zárt beépített része, </w:t>
      </w:r>
    </w:p>
    <w:p w:rsidR="00011BD3" w:rsidRPr="00E43029" w:rsidRDefault="00011BD3" w:rsidP="00011BD3">
      <w:pPr>
        <w:pStyle w:val="NormlCalibri11"/>
        <w:ind w:left="360"/>
        <w:rPr>
          <w:szCs w:val="22"/>
        </w:rPr>
      </w:pPr>
      <w:r w:rsidRPr="009B4D92">
        <w:rPr>
          <w:szCs w:val="22"/>
          <w:u w:val="single"/>
        </w:rPr>
        <w:t>Külterület:</w:t>
      </w:r>
      <w:r w:rsidRPr="00E43029">
        <w:rPr>
          <w:szCs w:val="22"/>
        </w:rPr>
        <w:t xml:space="preserve"> a település zártan beépített részén kívüli szórvány lakóhelyek (majorsági épületek, tanyák, puszták, külterületi lakott helyek)</w:t>
      </w:r>
      <w:bookmarkEnd w:id="80"/>
    </w:p>
    <w:p w:rsidR="00011BD3" w:rsidRPr="00E43029" w:rsidRDefault="00011BD3" w:rsidP="00011BD3">
      <w:pPr>
        <w:pStyle w:val="NormlCalibri11"/>
        <w:ind w:left="360"/>
        <w:rPr>
          <w:szCs w:val="22"/>
        </w:rPr>
      </w:pPr>
      <w:bookmarkStart w:id="81" w:name="_Toc358567386"/>
      <w:r w:rsidRPr="009B4D92">
        <w:rPr>
          <w:szCs w:val="22"/>
          <w:u w:val="single"/>
        </w:rPr>
        <w:t>Szegregált lakóterület:</w:t>
      </w:r>
      <w:r w:rsidRPr="00E43029">
        <w:rPr>
          <w:szCs w:val="22"/>
        </w:rPr>
        <w:t xml:space="preserve"> ahol egyes védett tulajdonságokkal rendelkező csoportok (főleg etnikai csoportok tagjai) egy adott településrészen belül elkülönülnek.</w:t>
      </w:r>
      <w:bookmarkEnd w:id="81"/>
      <w:r w:rsidRPr="00E43029">
        <w:rPr>
          <w:szCs w:val="22"/>
        </w:rPr>
        <w:t xml:space="preserve"> </w:t>
      </w:r>
    </w:p>
    <w:p w:rsidR="00011BD3" w:rsidRPr="00E43029" w:rsidRDefault="00011BD3" w:rsidP="00011BD3">
      <w:pPr>
        <w:pStyle w:val="NormlCalibri11"/>
        <w:ind w:left="360"/>
        <w:rPr>
          <w:szCs w:val="22"/>
        </w:rPr>
      </w:pPr>
      <w:bookmarkStart w:id="82" w:name="_Toc358567387"/>
      <w:r w:rsidRPr="009B4D92">
        <w:rPr>
          <w:szCs w:val="22"/>
          <w:u w:val="single"/>
        </w:rPr>
        <w:t>Szegregátumnak</w:t>
      </w:r>
      <w:r w:rsidRPr="00E43029">
        <w:rPr>
          <w:szCs w:val="22"/>
        </w:rPr>
        <w:t xml:space="preserve"> nevezzük azokat a földrajzilag egybetartozó és elhatárolható területeket, ahol a legfeljebb általános iskolai végzettséggel rendelkezők és rendszeres munkajövedelemmel nem rendelkezők aránya az aktív korú lakosságon (15-64 éves korosztály) belül eléri, illetve meghaladja az 50%-ot.</w:t>
      </w:r>
      <w:bookmarkEnd w:id="82"/>
      <w:r w:rsidRPr="00E43029">
        <w:rPr>
          <w:szCs w:val="22"/>
        </w:rPr>
        <w:t xml:space="preserve"> </w:t>
      </w:r>
    </w:p>
    <w:p w:rsidR="00011BD3" w:rsidRPr="00CC7D30" w:rsidRDefault="00011BD3" w:rsidP="00011BD3">
      <w:pPr>
        <w:rPr>
          <w:rFonts w:ascii="Times New Roman" w:hAnsi="Times New Roman"/>
          <w:sz w:val="24"/>
        </w:rPr>
      </w:pPr>
    </w:p>
    <w:p w:rsidR="00011BD3" w:rsidRPr="004B5E0A" w:rsidRDefault="00011BD3" w:rsidP="00011BD3">
      <w:pPr>
        <w:autoSpaceDE w:val="0"/>
        <w:autoSpaceDN w:val="0"/>
        <w:adjustRightInd w:val="0"/>
        <w:spacing w:after="20"/>
        <w:ind w:firstLine="142"/>
        <w:rPr>
          <w:rFonts w:ascii="Times New Roman" w:hAnsi="Times New Roman"/>
          <w:b/>
          <w:sz w:val="24"/>
        </w:rPr>
      </w:pPr>
      <w:r w:rsidRPr="004B5E0A">
        <w:rPr>
          <w:rFonts w:ascii="Times New Roman" w:hAnsi="Times New Roman"/>
          <w:b/>
          <w:i/>
          <w:iCs/>
          <w:sz w:val="24"/>
        </w:rPr>
        <w:t>a)</w:t>
      </w:r>
      <w:r w:rsidRPr="004B5E0A">
        <w:rPr>
          <w:rFonts w:ascii="Times New Roman" w:hAnsi="Times New Roman"/>
          <w:b/>
          <w:sz w:val="24"/>
        </w:rPr>
        <w:t xml:space="preserve"> a telep/szegregátum mint lakókörnyezet jellemzői (kiterjedtsége, területi elhelyezkedése, megközelíthetősége, lakásállományának állapota, közműellátottsága, közszolgáltatásokhoz való hozzáférés lehetőségei, egyéb környezet-egészségügyi jellemzői stb.)</w:t>
      </w:r>
    </w:p>
    <w:p w:rsidR="00011BD3" w:rsidRDefault="00011BD3" w:rsidP="00011BD3">
      <w:pPr>
        <w:pStyle w:val="NormlCalibri11"/>
      </w:pPr>
    </w:p>
    <w:p w:rsidR="00011BD3" w:rsidRPr="009B4D92" w:rsidRDefault="00011BD3" w:rsidP="00011BD3">
      <w:pPr>
        <w:pStyle w:val="NormlCalibri11"/>
      </w:pPr>
      <w:r w:rsidRPr="009B4D92">
        <w:t xml:space="preserve">Több városrészt érintő terület a Magyarvégen lévő szegregátum (egykori „London” és „Párizs”) illetve a Északi városrészben található szegregátum a Gárdonyi és Rózsa u., illetve a Szent János és a Kérhalom u. egy része (egykori „Delhi”), amelyek ma is ilyen elnevezéssel élnek a köztudatban. </w:t>
      </w:r>
    </w:p>
    <w:p w:rsidR="00011BD3" w:rsidRPr="009B4D92" w:rsidRDefault="00011BD3" w:rsidP="00011BD3">
      <w:pPr>
        <w:pStyle w:val="NormlCalibri11"/>
      </w:pPr>
      <w:r w:rsidRPr="009B4D92">
        <w:t xml:space="preserve">Hivatalos adatokkal alátámasztva a 2001. évi népszámlálási adatok alapján a városban az alábbi szegregátumok határolódtak el. </w:t>
      </w:r>
    </w:p>
    <w:p w:rsidR="00011BD3" w:rsidRPr="009B4D92" w:rsidRDefault="00011BD3" w:rsidP="00011BD3">
      <w:pPr>
        <w:pStyle w:val="NormlCalibri11"/>
        <w:ind w:firstLine="284"/>
      </w:pPr>
      <w:r w:rsidRPr="009B4D92">
        <w:t xml:space="preserve">1. szegregátum: Rózsa u., Gárdonyi u., Kérhalom u. és környéke </w:t>
      </w:r>
    </w:p>
    <w:p w:rsidR="00011BD3" w:rsidRPr="009B4D92" w:rsidRDefault="00011BD3" w:rsidP="00011BD3">
      <w:pPr>
        <w:pStyle w:val="NormlCalibri11"/>
        <w:ind w:left="1985" w:hanging="1701"/>
      </w:pPr>
      <w:r w:rsidRPr="009B4D92">
        <w:t xml:space="preserve">2. szegregátum: a városközpont (idős és eltartott fiatal népesség miatt), ami nem valóságos szegregátum </w:t>
      </w:r>
    </w:p>
    <w:p w:rsidR="00011BD3" w:rsidRPr="009B4D92" w:rsidRDefault="00011BD3" w:rsidP="00011BD3">
      <w:pPr>
        <w:pStyle w:val="NormlCalibri11"/>
        <w:ind w:firstLine="284"/>
      </w:pPr>
      <w:r w:rsidRPr="009B4D92">
        <w:t xml:space="preserve">3. szegregátum: Csabai u., Ady u., Frey Á. u., és környéke </w:t>
      </w:r>
    </w:p>
    <w:p w:rsidR="00011BD3" w:rsidRPr="009B4D92" w:rsidRDefault="00011BD3" w:rsidP="00011BD3">
      <w:pPr>
        <w:pStyle w:val="NormlCalibri11"/>
        <w:ind w:firstLine="284"/>
      </w:pPr>
      <w:r w:rsidRPr="009B4D92">
        <w:t>4. szegregátum: Szivárvány u., Zöldfa u. és környéke</w:t>
      </w:r>
    </w:p>
    <w:p w:rsidR="00011BD3" w:rsidRPr="009B4D92" w:rsidRDefault="00011BD3" w:rsidP="00011BD3">
      <w:pPr>
        <w:pStyle w:val="NormlCalibri11"/>
        <w:rPr>
          <w:rFonts w:eastAsia="HG Mincho Light J"/>
          <w:color w:val="000000"/>
        </w:rPr>
      </w:pPr>
      <w:r w:rsidRPr="009B4D92">
        <w:lastRenderedPageBreak/>
        <w:t>A település szakembereinek adatai alapján az 1. és 4. szegregátum lakosság összetételét tekintve nagy számban nehéz életfeltételek között élő, gazdaságilag inaktív, családjukat állami vagy önkormányzati támogatásból fenntartó, alacsony iskolai végzettségű, komfortnélküli, félkomfortos lakásokban élő lakosság alkotja. Döntő többségük roma család.</w:t>
      </w:r>
      <w:r w:rsidRPr="009B4D92">
        <w:rPr>
          <w:rFonts w:eastAsia="HG Mincho Light J"/>
          <w:color w:val="000000"/>
        </w:rPr>
        <w:t xml:space="preserve"> </w:t>
      </w:r>
    </w:p>
    <w:p w:rsidR="00011BD3" w:rsidRPr="009B4D92" w:rsidRDefault="00011BD3" w:rsidP="00011BD3">
      <w:pPr>
        <w:pStyle w:val="NormlCalibri11"/>
        <w:rPr>
          <w:rFonts w:eastAsia="HG Mincho Light J"/>
          <w:color w:val="000000"/>
        </w:rPr>
      </w:pPr>
      <w:r w:rsidRPr="009B4D92">
        <w:rPr>
          <w:rFonts w:eastAsia="HG Mincho Light J"/>
          <w:color w:val="000000"/>
        </w:rPr>
        <w:t xml:space="preserve">A roma népességre vonatkozóan kevés hivatalos adat áll rendelkezésünkre. A 2001-es népszámlálási adatok szerint Mezőberényben is csak kevesen vallották magukat roma származásúnak. Becslések szerint a lakosság kb. 10%-át alkotják a roma származásúak. </w:t>
      </w:r>
    </w:p>
    <w:p w:rsidR="00011BD3" w:rsidRPr="009B4D92" w:rsidRDefault="00011BD3" w:rsidP="00011BD3">
      <w:pPr>
        <w:rPr>
          <w:rFonts w:ascii="Times New Roman" w:hAnsi="Times New Roman"/>
          <w:sz w:val="24"/>
        </w:rPr>
      </w:pPr>
      <w:r w:rsidRPr="009B4D92">
        <w:rPr>
          <w:rFonts w:ascii="Times New Roman" w:eastAsia="HG Mincho Light J" w:hAnsi="Times New Roman"/>
          <w:color w:val="000000"/>
          <w:sz w:val="24"/>
        </w:rPr>
        <w:t xml:space="preserve">A roma lakosság szociális helyzetére vonatkozóan sincsenek pontos adatok, azonban megállapítható, hogy a roma népesség átlagos életszínvonala, lakhatási körülményei, egészségi állapota, iskolázottsága, foglalkoztatottsága a társadalom egészéhez viszonyítva lényegesen rosszabb. </w:t>
      </w:r>
      <w:r w:rsidRPr="009B4D92">
        <w:rPr>
          <w:rFonts w:ascii="Times New Roman" w:eastAsia="HG Mincho Light J" w:hAnsi="Times New Roman"/>
          <w:sz w:val="24"/>
        </w:rPr>
        <w:t>K</w:t>
      </w:r>
      <w:r w:rsidRPr="009B4D92">
        <w:rPr>
          <w:rFonts w:ascii="Times New Roman" w:hAnsi="Times New Roman"/>
          <w:sz w:val="24"/>
        </w:rPr>
        <w:t>omoly anyagi problémákkal és krízishelyzetekkel küzdenek és alapvető szükségleteik kielégítéséhez szorulnak segítségre. Nagy dilemma az őket segítő munka, mely arra irányulna, hogy megtörténjen reintegrációjuk a munka világába. Míg alapvető szükségleteik nincs kielégítve ez a feladat nagyon nehéz, szinte lehetetlen.</w:t>
      </w:r>
    </w:p>
    <w:p w:rsidR="00011BD3" w:rsidRPr="009B4D92" w:rsidRDefault="00011BD3" w:rsidP="00011BD3">
      <w:pPr>
        <w:pStyle w:val="NormlCalibri11"/>
      </w:pPr>
      <w:r w:rsidRPr="009B4D92">
        <w:rPr>
          <w:rFonts w:eastAsia="HG Mincho Light J"/>
          <w:color w:val="000000"/>
        </w:rPr>
        <w:t>A régi cigánytelepek felszámolásra kerültek ugyan, de elkülönülésük még ma is jellemző. A telepen élők, bár házaik már téglából épültek, víz és villany is bevezetésre került, az utcák aszfaltosak, nagyon nehéz szociális körülmények között élnek.</w:t>
      </w:r>
    </w:p>
    <w:p w:rsidR="00011BD3" w:rsidRDefault="00011BD3" w:rsidP="00011BD3">
      <w:pPr>
        <w:pStyle w:val="NormlCalibri11"/>
      </w:pPr>
    </w:p>
    <w:p w:rsidR="00011BD3" w:rsidRPr="004B5E0A" w:rsidRDefault="00011BD3" w:rsidP="00011BD3">
      <w:pPr>
        <w:autoSpaceDE w:val="0"/>
        <w:autoSpaceDN w:val="0"/>
        <w:adjustRightInd w:val="0"/>
        <w:spacing w:after="20"/>
        <w:ind w:firstLine="142"/>
        <w:rPr>
          <w:rFonts w:ascii="Times New Roman" w:hAnsi="Times New Roman"/>
          <w:b/>
          <w:sz w:val="24"/>
        </w:rPr>
      </w:pPr>
      <w:r w:rsidRPr="004B5E0A">
        <w:rPr>
          <w:rFonts w:ascii="Times New Roman" w:hAnsi="Times New Roman"/>
          <w:b/>
          <w:i/>
          <w:iCs/>
          <w:sz w:val="24"/>
        </w:rPr>
        <w:t>b)</w:t>
      </w:r>
      <w:r w:rsidRPr="004B5E0A">
        <w:rPr>
          <w:rFonts w:ascii="Times New Roman" w:hAnsi="Times New Roman"/>
          <w:b/>
          <w:sz w:val="24"/>
        </w:rPr>
        <w:t xml:space="preserve"> a telepen/szegregátumokban élők száma, társadalmi problémák szempontjából főbb jellemzői (pl. életkori megoszlás, foglalkoztatottsági helyzet, segélyezettek, hátrányos, halmozottan hátrányos helyzetű gyermekek aránya, stb.)</w:t>
      </w:r>
    </w:p>
    <w:p w:rsidR="00011BD3" w:rsidRDefault="00011BD3" w:rsidP="00011BD3">
      <w:pPr>
        <w:rPr>
          <w:rFonts w:ascii="Times New Roman" w:hAnsi="Times New Roman"/>
          <w:sz w:val="24"/>
        </w:rPr>
      </w:pPr>
    </w:p>
    <w:p w:rsidR="00011BD3" w:rsidRPr="002961E3" w:rsidRDefault="00011BD3" w:rsidP="00011BD3">
      <w:pPr>
        <w:widowControl w:val="0"/>
        <w:suppressAutoHyphens/>
        <w:autoSpaceDE w:val="0"/>
        <w:rPr>
          <w:rFonts w:ascii="Times New Roman" w:eastAsia="HG Mincho Light J" w:hAnsi="Times New Roman"/>
          <w:sz w:val="24"/>
        </w:rPr>
      </w:pPr>
      <w:r w:rsidRPr="002961E3">
        <w:rPr>
          <w:rFonts w:ascii="Times New Roman" w:eastAsia="HG Mincho Light J" w:hAnsi="Times New Roman"/>
          <w:sz w:val="24"/>
        </w:rPr>
        <w:t xml:space="preserve">A </w:t>
      </w:r>
      <w:r w:rsidR="00E70E84" w:rsidRPr="002961E3">
        <w:rPr>
          <w:rFonts w:ascii="Times New Roman" w:eastAsia="HG Mincho Light J" w:hAnsi="Times New Roman"/>
          <w:sz w:val="24"/>
        </w:rPr>
        <w:t>Család- és Gyermekjóléti Szolgálat illetve a Szociális Osztály adatai al</w:t>
      </w:r>
      <w:r w:rsidR="001150ED" w:rsidRPr="002961E3">
        <w:rPr>
          <w:rFonts w:ascii="Times New Roman" w:eastAsia="HG Mincho Light J" w:hAnsi="Times New Roman"/>
          <w:sz w:val="24"/>
        </w:rPr>
        <w:t>a</w:t>
      </w:r>
      <w:r w:rsidR="00E70E84" w:rsidRPr="002961E3">
        <w:rPr>
          <w:rFonts w:ascii="Times New Roman" w:eastAsia="HG Mincho Light J" w:hAnsi="Times New Roman"/>
          <w:sz w:val="24"/>
        </w:rPr>
        <w:t xml:space="preserve">pján a </w:t>
      </w:r>
      <w:r w:rsidRPr="002961E3">
        <w:rPr>
          <w:rFonts w:ascii="Times New Roman" w:eastAsia="HG Mincho Light J" w:hAnsi="Times New Roman"/>
          <w:sz w:val="24"/>
        </w:rPr>
        <w:t>szegregátumban élő gyermekek többsége hátrányos HH, ill. halmozottan hátrányos (HHH) helyzetű, a tanulás iránt kevésbé fogékony, közülük kerül ki a legtöbbet hiányzó</w:t>
      </w:r>
      <w:r w:rsidR="001150ED" w:rsidRPr="002961E3">
        <w:rPr>
          <w:rFonts w:ascii="Times New Roman" w:eastAsia="HG Mincho Light J" w:hAnsi="Times New Roman"/>
          <w:sz w:val="24"/>
        </w:rPr>
        <w:t xml:space="preserve"> tanuló.</w:t>
      </w:r>
      <w:r w:rsidRPr="002961E3">
        <w:rPr>
          <w:rFonts w:ascii="Times New Roman" w:eastAsia="HG Mincho Light J" w:hAnsi="Times New Roman"/>
          <w:sz w:val="24"/>
        </w:rPr>
        <w:t xml:space="preserve"> </w:t>
      </w:r>
      <w:r w:rsidR="001150ED" w:rsidRPr="002961E3">
        <w:rPr>
          <w:rFonts w:ascii="Times New Roman" w:eastAsia="HG Mincho Light J" w:hAnsi="Times New Roman"/>
          <w:sz w:val="24"/>
        </w:rPr>
        <w:t>A</w:t>
      </w:r>
      <w:r w:rsidRPr="002961E3">
        <w:rPr>
          <w:rFonts w:ascii="Times New Roman" w:eastAsia="HG Mincho Light J" w:hAnsi="Times New Roman"/>
          <w:sz w:val="24"/>
        </w:rPr>
        <w:t>z iskolai és társadalmi normák követése sok esetben problémát jelent számukra. Rendszeres gyermekvédelmi kedvezményben részesül a családok gyermekeinek többsége és az óvodáztatási támogatást is nagy számban veszik igénybe.</w:t>
      </w:r>
    </w:p>
    <w:p w:rsidR="00011BD3" w:rsidRPr="002961E3" w:rsidRDefault="00011BD3" w:rsidP="00011BD3">
      <w:pPr>
        <w:pStyle w:val="NormlCalibri11"/>
        <w:rPr>
          <w:lang w:val="hu-HU" w:eastAsia="hu-HU"/>
        </w:rPr>
      </w:pPr>
    </w:p>
    <w:p w:rsidR="00011BD3" w:rsidRPr="002961E3" w:rsidRDefault="00AF56E6" w:rsidP="00011BD3">
      <w:pPr>
        <w:pStyle w:val="NormlCalibri11"/>
        <w:rPr>
          <w:lang w:val="hu-HU" w:eastAsia="hu-HU"/>
        </w:rPr>
      </w:pPr>
      <w:r w:rsidRPr="002961E3">
        <w:rPr>
          <w:lang w:val="hu-HU" w:eastAsia="hu-HU"/>
        </w:rPr>
        <w:t xml:space="preserve">Az önkormányzat </w:t>
      </w:r>
      <w:r w:rsidR="00246847" w:rsidRPr="002961E3">
        <w:rPr>
          <w:lang w:val="hu-HU" w:eastAsia="hu-HU"/>
        </w:rPr>
        <w:t xml:space="preserve">és intézményei mellett </w:t>
      </w:r>
      <w:r w:rsidRPr="002961E3">
        <w:rPr>
          <w:lang w:val="hu-HU" w:eastAsia="hu-HU"/>
        </w:rPr>
        <w:t xml:space="preserve">a Mezőberényi Cigány Nemzetiségi Önkormányzat és több civil szervezet </w:t>
      </w:r>
      <w:r w:rsidR="00246847" w:rsidRPr="002961E3">
        <w:rPr>
          <w:lang w:val="hu-HU" w:eastAsia="hu-HU"/>
        </w:rPr>
        <w:t xml:space="preserve">is </w:t>
      </w:r>
      <w:r w:rsidRPr="002961E3">
        <w:rPr>
          <w:lang w:val="hu-HU" w:eastAsia="hu-HU"/>
        </w:rPr>
        <w:t xml:space="preserve">segíti a telepen/szegregátumban élőket. </w:t>
      </w:r>
    </w:p>
    <w:p w:rsidR="00246847" w:rsidRPr="002961E3" w:rsidRDefault="00246847" w:rsidP="00AF56E6">
      <w:pPr>
        <w:pStyle w:val="NormlCalibri11"/>
        <w:rPr>
          <w:lang w:val="hu-HU" w:eastAsia="hu-HU"/>
        </w:rPr>
      </w:pPr>
    </w:p>
    <w:p w:rsidR="00011BD3" w:rsidRPr="004B5E0A" w:rsidRDefault="00011BD3" w:rsidP="00011BD3">
      <w:pPr>
        <w:autoSpaceDE w:val="0"/>
        <w:autoSpaceDN w:val="0"/>
        <w:adjustRightInd w:val="0"/>
        <w:spacing w:after="20"/>
        <w:ind w:firstLine="142"/>
        <w:rPr>
          <w:rFonts w:ascii="Times New Roman" w:hAnsi="Times New Roman"/>
          <w:b/>
          <w:sz w:val="24"/>
        </w:rPr>
      </w:pPr>
      <w:r w:rsidRPr="004B5E0A">
        <w:rPr>
          <w:rFonts w:ascii="Times New Roman" w:hAnsi="Times New Roman"/>
          <w:b/>
          <w:i/>
          <w:iCs/>
          <w:sz w:val="24"/>
        </w:rPr>
        <w:t>c)</w:t>
      </w:r>
      <w:r w:rsidRPr="004B5E0A">
        <w:rPr>
          <w:rFonts w:ascii="Times New Roman" w:hAnsi="Times New Roman"/>
          <w:b/>
          <w:sz w:val="24"/>
        </w:rPr>
        <w:t xml:space="preserve"> szegregációval veszélyeztetett területek, a lakosság területi átrendeződésének folyamatai</w:t>
      </w:r>
    </w:p>
    <w:p w:rsidR="00011BD3" w:rsidRPr="00CC7D30" w:rsidRDefault="00011BD3" w:rsidP="00011BD3">
      <w:pPr>
        <w:autoSpaceDE w:val="0"/>
        <w:autoSpaceDN w:val="0"/>
        <w:adjustRightInd w:val="0"/>
        <w:spacing w:after="20"/>
        <w:ind w:firstLine="142"/>
        <w:rPr>
          <w:rFonts w:ascii="Times New Roman" w:hAnsi="Times New Roman"/>
          <w:sz w:val="24"/>
        </w:rPr>
      </w:pPr>
    </w:p>
    <w:p w:rsidR="00011BD3" w:rsidRPr="002961E3" w:rsidRDefault="00011BD3" w:rsidP="00011BD3">
      <w:pPr>
        <w:pStyle w:val="NormlWeb"/>
        <w:spacing w:before="0" w:beforeAutospacing="0" w:after="0" w:afterAutospacing="0"/>
        <w:rPr>
          <w:rFonts w:ascii="Times New Roman" w:hAnsi="Times New Roman"/>
          <w:bCs/>
          <w:sz w:val="24"/>
        </w:rPr>
      </w:pPr>
      <w:r w:rsidRPr="002961E3">
        <w:rPr>
          <w:rFonts w:ascii="Times New Roman" w:hAnsi="Times New Roman"/>
          <w:bCs/>
          <w:sz w:val="24"/>
        </w:rPr>
        <w:t xml:space="preserve">Mezőberény Város elkészítette a </w:t>
      </w:r>
      <w:r w:rsidRPr="002961E3">
        <w:rPr>
          <w:rFonts w:ascii="Times New Roman" w:hAnsi="Times New Roman"/>
          <w:sz w:val="24"/>
        </w:rPr>
        <w:t xml:space="preserve">szegregációval veszélyeztetett területek, a lakosság területi átrendeződése folyamatainak áttekintésére a Mezőberény Város Integrált Városfejlesztési Stratégiáját és ennek részeként az </w:t>
      </w:r>
      <w:r w:rsidR="00534483" w:rsidRPr="002961E3">
        <w:rPr>
          <w:rFonts w:ascii="Times New Roman" w:hAnsi="Times New Roman"/>
          <w:bCs/>
          <w:sz w:val="24"/>
        </w:rPr>
        <w:t>anti</w:t>
      </w:r>
      <w:r w:rsidRPr="002961E3">
        <w:rPr>
          <w:rFonts w:ascii="Times New Roman" w:hAnsi="Times New Roman"/>
          <w:bCs/>
          <w:sz w:val="24"/>
        </w:rPr>
        <w:t>szegregációs</w:t>
      </w:r>
      <w:r w:rsidR="00534483" w:rsidRPr="002961E3">
        <w:rPr>
          <w:rFonts w:ascii="Times New Roman" w:hAnsi="Times New Roman"/>
          <w:bCs/>
          <w:sz w:val="24"/>
        </w:rPr>
        <w:t xml:space="preserve"> </w:t>
      </w:r>
      <w:r w:rsidRPr="002961E3">
        <w:rPr>
          <w:rFonts w:ascii="Times New Roman" w:hAnsi="Times New Roman"/>
          <w:bCs/>
          <w:sz w:val="24"/>
        </w:rPr>
        <w:t>tervet.</w:t>
      </w:r>
    </w:p>
    <w:p w:rsidR="00011BD3" w:rsidRPr="002961E3" w:rsidRDefault="00011BD3" w:rsidP="00011BD3">
      <w:pPr>
        <w:pStyle w:val="NormlWeb"/>
        <w:spacing w:before="0" w:beforeAutospacing="0" w:after="0" w:afterAutospacing="0"/>
        <w:rPr>
          <w:rStyle w:val="StlusNormlCalibri11TimesNewRoman11ptChar"/>
          <w:rFonts w:ascii="Times New Roman" w:hAnsi="Times New Roman"/>
          <w:iCs w:val="0"/>
          <w:sz w:val="24"/>
        </w:rPr>
      </w:pPr>
      <w:r w:rsidRPr="002961E3">
        <w:rPr>
          <w:rFonts w:ascii="Times New Roman" w:hAnsi="Times New Roman"/>
          <w:bCs/>
          <w:sz w:val="24"/>
        </w:rPr>
        <w:t>Az épített környezet alakításáról és védelméről szóló 1997. évi LXXVIII. törvény értelmében a</w:t>
      </w:r>
      <w:r w:rsidRPr="002961E3">
        <w:rPr>
          <w:rFonts w:ascii="Times New Roman" w:hAnsi="Times New Roman"/>
          <w:sz w:val="24"/>
        </w:rPr>
        <w:t xml:space="preserve"> településrendezés során figyelemmel kell lenni arra, hogy a rendezés az érintett lakosság életkörülményeiben, értékrendjében és szociális helyzetében hátrányos következményekkel ne járjanak. Ennek érdekében biztosítani kell az emberhez méltó környezet folyamatos alakítását, értékeinek védelmét.</w:t>
      </w:r>
      <w:r w:rsidR="00534483" w:rsidRPr="002961E3">
        <w:rPr>
          <w:rFonts w:ascii="Times New Roman" w:hAnsi="Times New Roman"/>
          <w:bCs/>
          <w:sz w:val="24"/>
        </w:rPr>
        <w:t xml:space="preserve"> Az anti</w:t>
      </w:r>
      <w:r w:rsidRPr="002961E3">
        <w:rPr>
          <w:rFonts w:ascii="Times New Roman" w:hAnsi="Times New Roman"/>
          <w:bCs/>
          <w:sz w:val="24"/>
        </w:rPr>
        <w:t>szegregációs terv elkészítéséhez kidolgozott útmutató nyomán is szegregátum</w:t>
      </w:r>
      <w:r w:rsidRPr="002961E3">
        <w:rPr>
          <w:rFonts w:ascii="Times New Roman" w:hAnsi="Times New Roman"/>
          <w:sz w:val="24"/>
        </w:rPr>
        <w:t xml:space="preserve"> az a településrész, ahol az alacsony státuszú lakosság - az aktív korú népességen belül a legfeljebb 8 osztályos iskolai végzettséggel rendelkezők és rendszeres munkajövedelemmel nem rendelkezők - aránya meghaladja az 50%-ot.</w:t>
      </w:r>
    </w:p>
    <w:p w:rsidR="00011BD3" w:rsidRPr="00CC7D30" w:rsidRDefault="00011BD3" w:rsidP="00011BD3">
      <w:pPr>
        <w:rPr>
          <w:rFonts w:ascii="Times New Roman" w:hAnsi="Times New Roman"/>
          <w:sz w:val="24"/>
        </w:rPr>
      </w:pPr>
    </w:p>
    <w:p w:rsidR="00011BD3" w:rsidRDefault="00011BD3" w:rsidP="00011BD3">
      <w:pPr>
        <w:rPr>
          <w:rFonts w:ascii="Times New Roman" w:hAnsi="Times New Roman"/>
          <w:sz w:val="24"/>
        </w:rPr>
      </w:pPr>
    </w:p>
    <w:p w:rsidR="006554D3" w:rsidRDefault="006554D3" w:rsidP="006554D3">
      <w:pPr>
        <w:pStyle w:val="NormlCalibri11"/>
        <w:rPr>
          <w:lang w:val="hu-HU" w:eastAsia="hu-HU"/>
        </w:rPr>
      </w:pPr>
    </w:p>
    <w:p w:rsidR="006554D3" w:rsidRPr="006554D3" w:rsidRDefault="006554D3" w:rsidP="006554D3">
      <w:pPr>
        <w:pStyle w:val="NormlCalibri11"/>
        <w:rPr>
          <w:lang w:val="hu-HU" w:eastAsia="hu-HU"/>
        </w:rPr>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lastRenderedPageBreak/>
        <w:t xml:space="preserve">3.6 Egészségügyi és szociális szolgáltatásokhoz való hozzáférés  </w:t>
      </w:r>
    </w:p>
    <w:p w:rsidR="00011BD3" w:rsidRPr="00CC7D30" w:rsidRDefault="00011BD3" w:rsidP="00011BD3">
      <w:pPr>
        <w:rPr>
          <w:rFonts w:ascii="Times New Roman" w:hAnsi="Times New Roman"/>
          <w:sz w:val="24"/>
        </w:rPr>
      </w:pPr>
    </w:p>
    <w:p w:rsidR="00011BD3" w:rsidRPr="004B5E0A" w:rsidRDefault="00011BD3" w:rsidP="00011BD3">
      <w:pPr>
        <w:autoSpaceDE w:val="0"/>
        <w:autoSpaceDN w:val="0"/>
        <w:adjustRightInd w:val="0"/>
        <w:spacing w:after="20"/>
        <w:ind w:firstLine="142"/>
        <w:rPr>
          <w:rFonts w:ascii="Times New Roman" w:hAnsi="Times New Roman"/>
          <w:b/>
          <w:sz w:val="24"/>
        </w:rPr>
      </w:pPr>
      <w:r w:rsidRPr="004B5E0A">
        <w:rPr>
          <w:rFonts w:ascii="Times New Roman" w:hAnsi="Times New Roman"/>
          <w:b/>
          <w:i/>
          <w:iCs/>
          <w:sz w:val="24"/>
        </w:rPr>
        <w:t>a)</w:t>
      </w:r>
      <w:r w:rsidRPr="004B5E0A">
        <w:rPr>
          <w:rFonts w:ascii="Times New Roman" w:hAnsi="Times New Roman"/>
          <w:b/>
          <w:sz w:val="24"/>
        </w:rPr>
        <w:t xml:space="preserve"> az egészségügyi alapszolgáltatásokhoz, szakellátáshoz való hozzáférés </w:t>
      </w:r>
    </w:p>
    <w:p w:rsidR="00011BD3" w:rsidRDefault="00011BD3" w:rsidP="00011BD3">
      <w:pPr>
        <w:rPr>
          <w:rFonts w:ascii="Times New Roman" w:hAnsi="Times New Roman"/>
          <w:sz w:val="24"/>
        </w:rPr>
      </w:pPr>
    </w:p>
    <w:p w:rsidR="00826121" w:rsidRPr="00E27607" w:rsidRDefault="00826121" w:rsidP="001150ED">
      <w:pPr>
        <w:pStyle w:val="NormlWeb"/>
        <w:spacing w:before="0" w:beforeAutospacing="0" w:after="0" w:afterAutospacing="0"/>
        <w:rPr>
          <w:rFonts w:ascii="Times New Roman" w:hAnsi="Times New Roman"/>
          <w:bCs/>
          <w:sz w:val="24"/>
        </w:rPr>
      </w:pPr>
      <w:bookmarkStart w:id="83" w:name="_Toc358567388"/>
      <w:r w:rsidRPr="00E27607">
        <w:rPr>
          <w:rFonts w:ascii="Times New Roman" w:hAnsi="Times New Roman"/>
          <w:bCs/>
          <w:sz w:val="24"/>
        </w:rPr>
        <w:t>Az egészségügyről szóló 1997. évi CLIV. törvény előírja, hogy a települési önkormányzat az egészségügyi alapellátás körében gondoskodik:</w:t>
      </w:r>
      <w:bookmarkEnd w:id="83"/>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b/>
          <w:bCs/>
          <w:sz w:val="24"/>
        </w:rPr>
        <w:t xml:space="preserve">152. § </w:t>
      </w:r>
      <w:r w:rsidRPr="004222FA">
        <w:rPr>
          <w:rFonts w:ascii="Times New Roman" w:hAnsi="Times New Roman"/>
          <w:sz w:val="24"/>
        </w:rPr>
        <w:t>(1) A települési önkormányzat az egészségügyi alapellátás körében gondoskodik:</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i/>
          <w:iCs/>
          <w:sz w:val="24"/>
        </w:rPr>
        <w:t xml:space="preserve">a) </w:t>
      </w:r>
      <w:r w:rsidRPr="004222FA">
        <w:rPr>
          <w:rFonts w:ascii="Times New Roman" w:hAnsi="Times New Roman"/>
          <w:sz w:val="24"/>
        </w:rPr>
        <w:t>a háziorvosi, házi gyermekorvosi ellátásról,</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i/>
          <w:iCs/>
          <w:sz w:val="24"/>
        </w:rPr>
        <w:t xml:space="preserve">b) </w:t>
      </w:r>
      <w:r w:rsidRPr="004222FA">
        <w:rPr>
          <w:rFonts w:ascii="Times New Roman" w:hAnsi="Times New Roman"/>
          <w:sz w:val="24"/>
        </w:rPr>
        <w:t>a fogorvosi alapellátásról,</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i/>
          <w:iCs/>
          <w:sz w:val="24"/>
        </w:rPr>
        <w:t xml:space="preserve">c) </w:t>
      </w:r>
      <w:r w:rsidRPr="004222FA">
        <w:rPr>
          <w:rFonts w:ascii="Times New Roman" w:hAnsi="Times New Roman"/>
          <w:sz w:val="24"/>
        </w:rPr>
        <w:t>az alapellátáshoz kapcsolódó ügyeleti ellátásról,</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i/>
          <w:iCs/>
          <w:sz w:val="24"/>
        </w:rPr>
        <w:t xml:space="preserve">d) </w:t>
      </w:r>
      <w:r w:rsidRPr="004222FA">
        <w:rPr>
          <w:rFonts w:ascii="Times New Roman" w:hAnsi="Times New Roman"/>
          <w:sz w:val="24"/>
        </w:rPr>
        <w:t>a véd</w:t>
      </w:r>
      <w:r w:rsidR="002961E3">
        <w:rPr>
          <w:rFonts w:ascii="TimesNewRoman" w:eastAsia="TimesNewRoman" w:hAnsi="Times New Roman" w:cs="TimesNewRoman"/>
          <w:sz w:val="24"/>
        </w:rPr>
        <w:t>ő</w:t>
      </w:r>
      <w:r w:rsidRPr="004222FA">
        <w:rPr>
          <w:rFonts w:ascii="Times New Roman" w:hAnsi="Times New Roman"/>
          <w:sz w:val="24"/>
        </w:rPr>
        <w:t>n</w:t>
      </w:r>
      <w:r w:rsidR="002961E3">
        <w:rPr>
          <w:rFonts w:ascii="TimesNewRoman" w:eastAsia="TimesNewRoman" w:hAnsi="Times New Roman" w:cs="TimesNewRoman"/>
          <w:sz w:val="24"/>
        </w:rPr>
        <w:t>ő</w:t>
      </w:r>
      <w:r w:rsidRPr="004222FA">
        <w:rPr>
          <w:rFonts w:ascii="Times New Roman" w:hAnsi="Times New Roman"/>
          <w:sz w:val="24"/>
        </w:rPr>
        <w:t>i ellátásról,</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i/>
          <w:iCs/>
          <w:sz w:val="24"/>
        </w:rPr>
        <w:t xml:space="preserve">e) </w:t>
      </w:r>
      <w:r w:rsidRPr="004222FA">
        <w:rPr>
          <w:rFonts w:ascii="Times New Roman" w:hAnsi="Times New Roman"/>
          <w:sz w:val="24"/>
        </w:rPr>
        <w:t>az iskola-egészségügyi ellátásról.</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sz w:val="24"/>
        </w:rPr>
        <w:t>(2) A települési önkormányzat képvisel</w:t>
      </w:r>
      <w:r w:rsidR="002961E3">
        <w:rPr>
          <w:rFonts w:ascii="TimesNewRoman" w:eastAsia="TimesNewRoman" w:hAnsi="Times New Roman" w:cs="TimesNewRoman"/>
          <w:sz w:val="24"/>
        </w:rPr>
        <w:t>ő</w:t>
      </w:r>
      <w:r w:rsidRPr="004222FA">
        <w:rPr>
          <w:rFonts w:ascii="Times New Roman" w:hAnsi="Times New Roman"/>
          <w:sz w:val="24"/>
        </w:rPr>
        <w:t>-testülete megállapítja és kialakítja az egészségügyi alapellátások</w:t>
      </w:r>
      <w:r w:rsidR="000A5868">
        <w:rPr>
          <w:rFonts w:ascii="Times New Roman" w:hAnsi="Times New Roman"/>
          <w:sz w:val="24"/>
        </w:rPr>
        <w:t xml:space="preserve"> </w:t>
      </w:r>
      <w:r w:rsidRPr="004222FA">
        <w:rPr>
          <w:rFonts w:ascii="Times New Roman" w:hAnsi="Times New Roman"/>
          <w:sz w:val="24"/>
        </w:rPr>
        <w:t>körzeteit, több településre is kiterjed</w:t>
      </w:r>
      <w:r w:rsidR="002961E3">
        <w:rPr>
          <w:rFonts w:ascii="TimesNewRoman" w:eastAsia="TimesNewRoman" w:hAnsi="Times New Roman" w:cs="TimesNewRoman"/>
          <w:sz w:val="24"/>
        </w:rPr>
        <w:t>ő</w:t>
      </w:r>
      <w:r w:rsidRPr="004222FA">
        <w:rPr>
          <w:rFonts w:ascii="TimesNewRoman" w:eastAsia="TimesNewRoman" w:hAnsi="Times New Roman" w:cs="TimesNewRoman"/>
          <w:sz w:val="24"/>
        </w:rPr>
        <w:t xml:space="preserve"> </w:t>
      </w:r>
      <w:r w:rsidRPr="004222FA">
        <w:rPr>
          <w:rFonts w:ascii="Times New Roman" w:hAnsi="Times New Roman"/>
          <w:sz w:val="24"/>
        </w:rPr>
        <w:t>ellátás esetén a körzet székhelyét.</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sz w:val="24"/>
        </w:rPr>
        <w:t>(3) A helyi önkormányzat biztosítja a tulajdonában vagy használatában lev</w:t>
      </w:r>
      <w:r w:rsidR="002961E3">
        <w:rPr>
          <w:rFonts w:ascii="TimesNewRoman" w:eastAsia="TimesNewRoman" w:hAnsi="Times New Roman" w:cs="TimesNewRoman"/>
          <w:sz w:val="24"/>
        </w:rPr>
        <w:t>ő</w:t>
      </w:r>
      <w:r w:rsidRPr="004222FA">
        <w:rPr>
          <w:rFonts w:ascii="TimesNewRoman" w:eastAsia="TimesNewRoman" w:hAnsi="Times New Roman" w:cs="TimesNewRoman"/>
          <w:sz w:val="24"/>
        </w:rPr>
        <w:t xml:space="preserve"> </w:t>
      </w:r>
      <w:r w:rsidRPr="004222FA">
        <w:rPr>
          <w:rFonts w:ascii="Times New Roman" w:hAnsi="Times New Roman"/>
          <w:sz w:val="24"/>
        </w:rPr>
        <w:t>járóbeteg-szakellátást, illet</w:t>
      </w:r>
      <w:r w:rsidR="002961E3">
        <w:rPr>
          <w:rFonts w:ascii="TimesNewRoman" w:eastAsia="TimesNewRoman" w:hAnsi="Times New Roman" w:cs="TimesNewRoman"/>
          <w:sz w:val="24"/>
        </w:rPr>
        <w:t>ő</w:t>
      </w:r>
      <w:r w:rsidRPr="004222FA">
        <w:rPr>
          <w:rFonts w:ascii="Times New Roman" w:hAnsi="Times New Roman"/>
          <w:sz w:val="24"/>
        </w:rPr>
        <w:t>leg</w:t>
      </w:r>
      <w:r w:rsidR="000A5868">
        <w:rPr>
          <w:rFonts w:ascii="Times New Roman" w:hAnsi="Times New Roman"/>
          <w:sz w:val="24"/>
        </w:rPr>
        <w:t xml:space="preserve"> </w:t>
      </w:r>
      <w:r w:rsidRPr="004222FA">
        <w:rPr>
          <w:rFonts w:ascii="Times New Roman" w:hAnsi="Times New Roman"/>
          <w:sz w:val="24"/>
        </w:rPr>
        <w:t>fekv</w:t>
      </w:r>
      <w:r w:rsidR="002961E3">
        <w:rPr>
          <w:rFonts w:ascii="TimesNewRoman" w:eastAsia="TimesNewRoman" w:hAnsi="Times New Roman" w:cs="TimesNewRoman"/>
          <w:sz w:val="24"/>
        </w:rPr>
        <w:t>ő</w:t>
      </w:r>
      <w:r w:rsidRPr="004222FA">
        <w:rPr>
          <w:rFonts w:ascii="Times New Roman" w:hAnsi="Times New Roman"/>
          <w:sz w:val="24"/>
        </w:rPr>
        <w:t>beteg-szakellátást nyújtó egészségügyi intézmények m</w:t>
      </w:r>
      <w:r w:rsidR="002961E3">
        <w:rPr>
          <w:rFonts w:ascii="TimesNewRoman" w:eastAsia="TimesNewRoman" w:hAnsi="Times New Roman" w:cs="TimesNewRoman"/>
          <w:sz w:val="24"/>
        </w:rPr>
        <w:t>ű</w:t>
      </w:r>
      <w:r w:rsidRPr="004222FA">
        <w:rPr>
          <w:rFonts w:ascii="Times New Roman" w:hAnsi="Times New Roman"/>
          <w:sz w:val="24"/>
        </w:rPr>
        <w:t>ködését.</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b/>
          <w:bCs/>
          <w:sz w:val="24"/>
        </w:rPr>
        <w:t xml:space="preserve">153. § </w:t>
      </w:r>
      <w:r w:rsidRPr="004222FA">
        <w:rPr>
          <w:rFonts w:ascii="Times New Roman" w:hAnsi="Times New Roman"/>
          <w:sz w:val="24"/>
        </w:rPr>
        <w:t>(1) A települési önkormányzat a környezet- és település-egészségügyi feladatok körében</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i/>
          <w:iCs/>
          <w:sz w:val="24"/>
        </w:rPr>
        <w:t xml:space="preserve">a) </w:t>
      </w:r>
      <w:r w:rsidRPr="004222FA">
        <w:rPr>
          <w:rFonts w:ascii="Times New Roman" w:hAnsi="Times New Roman"/>
          <w:sz w:val="24"/>
        </w:rPr>
        <w:t>gondoskodik a köztisztasági és településtisztasági feladatok ellátásáról,</w:t>
      </w:r>
    </w:p>
    <w:p w:rsidR="004222FA" w:rsidRPr="004222FA" w:rsidRDefault="004222FA" w:rsidP="001150ED">
      <w:pPr>
        <w:autoSpaceDE w:val="0"/>
        <w:autoSpaceDN w:val="0"/>
        <w:adjustRightInd w:val="0"/>
        <w:rPr>
          <w:rFonts w:ascii="Times New Roman" w:hAnsi="Times New Roman"/>
          <w:sz w:val="24"/>
        </w:rPr>
      </w:pPr>
      <w:r w:rsidRPr="004222FA">
        <w:rPr>
          <w:rFonts w:ascii="Times New Roman" w:hAnsi="Times New Roman"/>
          <w:i/>
          <w:iCs/>
          <w:sz w:val="24"/>
        </w:rPr>
        <w:t xml:space="preserve">b) </w:t>
      </w:r>
      <w:r w:rsidRPr="004222FA">
        <w:rPr>
          <w:rFonts w:ascii="Times New Roman" w:hAnsi="Times New Roman"/>
          <w:sz w:val="24"/>
        </w:rPr>
        <w:t>biztosítja a 73. § (1) bekezdése szerinti külön jogszabályban meghatározott rovarok és rágcsálók irtását,</w:t>
      </w:r>
    </w:p>
    <w:p w:rsidR="004222FA" w:rsidRDefault="004222FA" w:rsidP="001150ED">
      <w:pPr>
        <w:autoSpaceDE w:val="0"/>
        <w:autoSpaceDN w:val="0"/>
        <w:adjustRightInd w:val="0"/>
        <w:rPr>
          <w:rFonts w:ascii="Times New Roman" w:hAnsi="Times New Roman"/>
          <w:sz w:val="24"/>
        </w:rPr>
      </w:pPr>
      <w:r w:rsidRPr="004222FA">
        <w:rPr>
          <w:rFonts w:ascii="Times New Roman" w:hAnsi="Times New Roman"/>
          <w:i/>
          <w:iCs/>
          <w:sz w:val="24"/>
        </w:rPr>
        <w:t xml:space="preserve">c) </w:t>
      </w:r>
      <w:r w:rsidRPr="004222FA">
        <w:rPr>
          <w:rFonts w:ascii="Times New Roman" w:hAnsi="Times New Roman"/>
          <w:sz w:val="24"/>
        </w:rPr>
        <w:t>folyamatosan figyelemmel kíséri a település környezet-egészségügyi helyzetének alakulását és ennek</w:t>
      </w:r>
      <w:r w:rsidR="000A5868">
        <w:rPr>
          <w:rFonts w:ascii="Times New Roman" w:hAnsi="Times New Roman"/>
          <w:sz w:val="24"/>
        </w:rPr>
        <w:t xml:space="preserve"> </w:t>
      </w:r>
      <w:r w:rsidRPr="004222FA">
        <w:rPr>
          <w:rFonts w:ascii="Times New Roman" w:hAnsi="Times New Roman"/>
          <w:sz w:val="24"/>
        </w:rPr>
        <w:t>esetleges romlása esetén - lehet</w:t>
      </w:r>
      <w:r w:rsidR="002961E3">
        <w:rPr>
          <w:rFonts w:ascii="TimesNewRoman" w:eastAsia="TimesNewRoman" w:hAnsi="Times New Roman" w:cs="TimesNewRoman"/>
          <w:sz w:val="24"/>
        </w:rPr>
        <w:t>ő</w:t>
      </w:r>
      <w:r w:rsidRPr="004222FA">
        <w:rPr>
          <w:rFonts w:ascii="Times New Roman" w:hAnsi="Times New Roman"/>
          <w:sz w:val="24"/>
        </w:rPr>
        <w:t xml:space="preserve">ségeihez képest - saját hatáskörben intézkedik, vagy a hatáskörrel </w:t>
      </w:r>
      <w:r w:rsidRPr="002961E3">
        <w:rPr>
          <w:rFonts w:ascii="Times New Roman" w:hAnsi="Times New Roman"/>
          <w:sz w:val="24"/>
        </w:rPr>
        <w:t>rendelkez</w:t>
      </w:r>
      <w:r w:rsidR="001102B1" w:rsidRPr="002961E3">
        <w:rPr>
          <w:rFonts w:ascii="Times New Roman" w:hAnsi="Times New Roman"/>
          <w:sz w:val="24"/>
        </w:rPr>
        <w:t>ő</w:t>
      </w:r>
      <w:r w:rsidR="000A5868" w:rsidRPr="002961E3">
        <w:rPr>
          <w:rFonts w:ascii="Times New Roman" w:hAnsi="Times New Roman"/>
          <w:sz w:val="24"/>
        </w:rPr>
        <w:t xml:space="preserve"> </w:t>
      </w:r>
      <w:r w:rsidRPr="002961E3">
        <w:rPr>
          <w:rFonts w:ascii="Times New Roman" w:hAnsi="Times New Roman"/>
          <w:sz w:val="24"/>
        </w:rPr>
        <w:t>és illetékes</w:t>
      </w:r>
      <w:r w:rsidRPr="004222FA">
        <w:rPr>
          <w:rFonts w:ascii="Times New Roman" w:hAnsi="Times New Roman"/>
          <w:sz w:val="24"/>
        </w:rPr>
        <w:t xml:space="preserve"> hatóságnál kezdeményezi a szükséges intézkedések meghozatalát.</w:t>
      </w:r>
    </w:p>
    <w:p w:rsidR="004222FA" w:rsidRPr="000A5868" w:rsidRDefault="004222FA" w:rsidP="00826121">
      <w:pPr>
        <w:pStyle w:val="NormlWeb"/>
        <w:spacing w:before="0" w:beforeAutospacing="0" w:after="0" w:afterAutospacing="0"/>
        <w:rPr>
          <w:rFonts w:ascii="Times New Roman" w:hAnsi="Times New Roman"/>
          <w:bCs/>
          <w:strike/>
          <w:sz w:val="24"/>
        </w:rPr>
      </w:pPr>
      <w:bookmarkStart w:id="84" w:name="_Toc358567399"/>
    </w:p>
    <w:p w:rsidR="00826121" w:rsidRPr="00E27607" w:rsidRDefault="00826121" w:rsidP="00826121">
      <w:pPr>
        <w:pStyle w:val="NormlWeb"/>
        <w:spacing w:before="0" w:beforeAutospacing="0" w:after="0" w:afterAutospacing="0"/>
        <w:rPr>
          <w:rFonts w:ascii="Times New Roman" w:hAnsi="Times New Roman"/>
          <w:bCs/>
          <w:sz w:val="24"/>
        </w:rPr>
      </w:pPr>
      <w:r w:rsidRPr="00E27607">
        <w:rPr>
          <w:rFonts w:ascii="Times New Roman" w:hAnsi="Times New Roman"/>
          <w:bCs/>
          <w:sz w:val="24"/>
        </w:rPr>
        <w:t>A szociálisan rászorultak részére személyes gondoskodást az állam, valamint az önkormányzatok biztosítják. A Szt. értelmében a személyes gondoskodás magában foglalja a szociális alapszolgáltatásokat (falugondnoki és tanyagondnoki szolgáltatás, étkeztetés, házi segítségnyújtás, családsegítés, jelzőrendszeres házi segítségnyújtás, közösségi ellátások, támogató szolgáltatás, utcai szociális munka, nappali ellátás) és szakosított ellátásokat (az ápolást, gondozást nyújtó intézmény, a rehabilitációs intézmény, a lakóotthon, az átmeneti elhelyezést nyújtó intézmény, az egyéb speciális szociális intézmény).</w:t>
      </w:r>
      <w:bookmarkEnd w:id="84"/>
    </w:p>
    <w:p w:rsidR="00826121" w:rsidRPr="00E27607" w:rsidRDefault="00826121" w:rsidP="00826121">
      <w:pPr>
        <w:pStyle w:val="NormlWeb"/>
        <w:spacing w:before="0" w:beforeAutospacing="0" w:after="0" w:afterAutospacing="0"/>
        <w:rPr>
          <w:rFonts w:ascii="Times New Roman" w:hAnsi="Times New Roman"/>
          <w:bCs/>
          <w:sz w:val="24"/>
        </w:rPr>
      </w:pPr>
      <w:bookmarkStart w:id="85" w:name="_Toc358567400"/>
      <w:r w:rsidRPr="00E27607">
        <w:rPr>
          <w:rFonts w:ascii="Times New Roman" w:hAnsi="Times New Roman"/>
          <w:bCs/>
          <w:sz w:val="24"/>
        </w:rPr>
        <w:t>Az egyenlő bánásmódhoz való jog magában foglalja különösen az azonos egészségügyi intézmények használatának, az ugyanolyan színvonalú és hatékony, illetőleg nem magasabb kockázattal járó gyógykezelésben, valamint betegségmegelőző programokban (szűrővizsgálatokban) való részvétel jogát.</w:t>
      </w:r>
      <w:bookmarkEnd w:id="85"/>
      <w:r w:rsidRPr="00E27607">
        <w:rPr>
          <w:rFonts w:ascii="Times New Roman" w:hAnsi="Times New Roman"/>
          <w:bCs/>
          <w:sz w:val="24"/>
        </w:rPr>
        <w:t xml:space="preserve"> </w:t>
      </w:r>
    </w:p>
    <w:p w:rsidR="00826121" w:rsidRPr="00E27607" w:rsidRDefault="00826121" w:rsidP="00826121">
      <w:pPr>
        <w:pStyle w:val="NormlWeb"/>
        <w:spacing w:before="0" w:beforeAutospacing="0" w:after="0" w:afterAutospacing="0"/>
        <w:rPr>
          <w:rFonts w:ascii="Times New Roman" w:hAnsi="Times New Roman"/>
          <w:bCs/>
          <w:sz w:val="24"/>
        </w:rPr>
      </w:pPr>
    </w:p>
    <w:p w:rsidR="00826121" w:rsidRPr="00E27607" w:rsidRDefault="00826121" w:rsidP="00826121">
      <w:pPr>
        <w:pStyle w:val="NormlWeb"/>
        <w:spacing w:before="0" w:beforeAutospacing="0" w:after="0" w:afterAutospacing="0"/>
        <w:rPr>
          <w:rFonts w:ascii="Times New Roman" w:hAnsi="Times New Roman"/>
          <w:bCs/>
          <w:sz w:val="24"/>
        </w:rPr>
      </w:pPr>
      <w:bookmarkStart w:id="86" w:name="_Toc358567401"/>
      <w:r w:rsidRPr="00E27607">
        <w:rPr>
          <w:rFonts w:ascii="Times New Roman" w:hAnsi="Times New Roman"/>
          <w:bCs/>
          <w:sz w:val="24"/>
        </w:rPr>
        <w:t xml:space="preserve">A Városi Humánsegítő és Szociális Szolgálat tevékenységi körével </w:t>
      </w:r>
      <w:r>
        <w:rPr>
          <w:rFonts w:ascii="Times New Roman" w:hAnsi="Times New Roman"/>
          <w:bCs/>
          <w:sz w:val="24"/>
        </w:rPr>
        <w:t xml:space="preserve">vertikálisan és horizontálisan integrált intézményként </w:t>
      </w:r>
      <w:r w:rsidRPr="00E27607">
        <w:rPr>
          <w:rFonts w:ascii="Times New Roman" w:hAnsi="Times New Roman"/>
          <w:bCs/>
          <w:sz w:val="24"/>
        </w:rPr>
        <w:t xml:space="preserve">felöleli a város </w:t>
      </w:r>
      <w:bookmarkEnd w:id="86"/>
      <w:r>
        <w:rPr>
          <w:rFonts w:ascii="Times New Roman" w:hAnsi="Times New Roman"/>
          <w:bCs/>
          <w:sz w:val="24"/>
        </w:rPr>
        <w:t>gyermekjóléti alapellátásainak egészét, a szociális alapszolgáltatások és szakosított ellátások nagy részét, valamint az egészségügyi alap- és szakosított ellátásainak egy szeletét.</w:t>
      </w:r>
    </w:p>
    <w:p w:rsidR="00826121" w:rsidRPr="00E27607" w:rsidRDefault="00826121" w:rsidP="00826121">
      <w:pPr>
        <w:pStyle w:val="NormlWeb"/>
        <w:spacing w:before="0" w:beforeAutospacing="0" w:after="0" w:afterAutospacing="0"/>
        <w:rPr>
          <w:rFonts w:ascii="Times New Roman" w:hAnsi="Times New Roman"/>
          <w:bCs/>
          <w:sz w:val="24"/>
        </w:rPr>
      </w:pPr>
      <w:r w:rsidRPr="00E27607">
        <w:rPr>
          <w:rFonts w:ascii="Times New Roman" w:hAnsi="Times New Roman"/>
          <w:bCs/>
          <w:sz w:val="24"/>
        </w:rPr>
        <w:t>A szociális és gyermekjóléti ellátás területén Mezőberény Város Önkormányzata teljesíti a Szociális, és Gyermekvédelmi Törvényben meghatározott ellátási kötelezettségét, s a hátrányos helyzetű csoportokra irányuló szolgáltatásai elősegítik az esélyegyenlőség gyakorlatban történő érvényesülését.</w:t>
      </w:r>
    </w:p>
    <w:p w:rsidR="00011BD3" w:rsidRPr="006554D3" w:rsidRDefault="00826121" w:rsidP="006554D3">
      <w:pPr>
        <w:pStyle w:val="NormlWeb"/>
        <w:spacing w:before="0" w:beforeAutospacing="0" w:after="0" w:afterAutospacing="0"/>
        <w:rPr>
          <w:rFonts w:ascii="Times New Roman" w:hAnsi="Times New Roman"/>
          <w:bCs/>
          <w:sz w:val="24"/>
        </w:rPr>
      </w:pPr>
      <w:r w:rsidRPr="00E27607">
        <w:rPr>
          <w:rFonts w:ascii="Times New Roman" w:hAnsi="Times New Roman"/>
          <w:bCs/>
          <w:sz w:val="24"/>
        </w:rPr>
        <w:t>Mezőberény Város Önkormányzati Képviselő-testülete megállapította és kialakította az egészségügyi alapellátások körzeteit, a területi ellátási kötelezettségre a szerződést az alapellátásban résztvevő orvosokkal megkötötte, így biztosítva a lakosság részére az egészségügyi ellátáshoz a hozzáférést.</w:t>
      </w:r>
    </w:p>
    <w:tbl>
      <w:tblPr>
        <w:tblW w:w="8505" w:type="dxa"/>
        <w:jc w:val="center"/>
        <w:tblInd w:w="70" w:type="dxa"/>
        <w:tblCellMar>
          <w:left w:w="70" w:type="dxa"/>
          <w:right w:w="70" w:type="dxa"/>
        </w:tblCellMar>
        <w:tblLook w:val="04A0"/>
      </w:tblPr>
      <w:tblGrid>
        <w:gridCol w:w="690"/>
        <w:gridCol w:w="2571"/>
        <w:gridCol w:w="2409"/>
        <w:gridCol w:w="2835"/>
      </w:tblGrid>
      <w:tr w:rsidR="00011BD3" w:rsidRPr="00826121">
        <w:trPr>
          <w:trHeight w:val="300"/>
          <w:jc w:val="center"/>
        </w:trPr>
        <w:tc>
          <w:tcPr>
            <w:tcW w:w="8505" w:type="dxa"/>
            <w:gridSpan w:val="4"/>
            <w:tcBorders>
              <w:top w:val="nil"/>
              <w:left w:val="nil"/>
              <w:bottom w:val="nil"/>
              <w:right w:val="nil"/>
            </w:tcBorders>
            <w:shd w:val="clear" w:color="auto" w:fill="auto"/>
            <w:noWrap/>
            <w:vAlign w:val="bottom"/>
          </w:tcPr>
          <w:p w:rsidR="00011BD3" w:rsidRPr="00826121" w:rsidRDefault="00011BD3" w:rsidP="000032D9">
            <w:pPr>
              <w:jc w:val="left"/>
              <w:rPr>
                <w:rFonts w:ascii="Times New Roman" w:hAnsi="Times New Roman"/>
                <w:b/>
                <w:bCs/>
                <w:color w:val="000000"/>
                <w:szCs w:val="22"/>
              </w:rPr>
            </w:pPr>
            <w:r w:rsidRPr="00826121">
              <w:rPr>
                <w:rFonts w:ascii="Times New Roman" w:hAnsi="Times New Roman"/>
                <w:b/>
                <w:bCs/>
                <w:color w:val="000000"/>
                <w:szCs w:val="22"/>
              </w:rPr>
              <w:lastRenderedPageBreak/>
              <w:t>3.6.1. számú táblázat – Orvosi ellátás</w:t>
            </w:r>
          </w:p>
        </w:tc>
      </w:tr>
      <w:tr w:rsidR="00011BD3" w:rsidRPr="00826121">
        <w:trPr>
          <w:trHeight w:val="600"/>
          <w:jc w:val="center"/>
        </w:trPr>
        <w:tc>
          <w:tcPr>
            <w:tcW w:w="690"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011BD3" w:rsidRPr="00826121" w:rsidRDefault="00011BD3" w:rsidP="000032D9">
            <w:pPr>
              <w:jc w:val="center"/>
              <w:rPr>
                <w:rFonts w:ascii="Times New Roman" w:hAnsi="Times New Roman"/>
                <w:b/>
                <w:bCs/>
                <w:color w:val="000000"/>
                <w:szCs w:val="22"/>
              </w:rPr>
            </w:pPr>
            <w:r w:rsidRPr="00826121">
              <w:rPr>
                <w:rFonts w:ascii="Times New Roman" w:hAnsi="Times New Roman"/>
                <w:b/>
                <w:bCs/>
                <w:color w:val="000000"/>
                <w:szCs w:val="22"/>
              </w:rPr>
              <w:t>év</w:t>
            </w:r>
          </w:p>
        </w:tc>
        <w:tc>
          <w:tcPr>
            <w:tcW w:w="2571" w:type="dxa"/>
            <w:tcBorders>
              <w:top w:val="single" w:sz="4" w:space="0" w:color="auto"/>
              <w:left w:val="nil"/>
              <w:bottom w:val="single" w:sz="4" w:space="0" w:color="auto"/>
              <w:right w:val="single" w:sz="4" w:space="0" w:color="auto"/>
            </w:tcBorders>
            <w:shd w:val="clear" w:color="000000" w:fill="CCFFCC"/>
            <w:vAlign w:val="center"/>
          </w:tcPr>
          <w:p w:rsidR="00011BD3" w:rsidRPr="00826121" w:rsidRDefault="00011BD3" w:rsidP="000032D9">
            <w:pPr>
              <w:jc w:val="center"/>
              <w:rPr>
                <w:rFonts w:ascii="Times New Roman" w:hAnsi="Times New Roman"/>
                <w:b/>
                <w:bCs/>
                <w:color w:val="000000"/>
                <w:szCs w:val="22"/>
              </w:rPr>
            </w:pPr>
            <w:r w:rsidRPr="00826121">
              <w:rPr>
                <w:rFonts w:ascii="Times New Roman" w:hAnsi="Times New Roman"/>
                <w:b/>
                <w:bCs/>
                <w:color w:val="000000"/>
                <w:szCs w:val="22"/>
              </w:rPr>
              <w:t>Felnőttek és gyermekek részére tervezett háziorvosi szolgálatok száma</w:t>
            </w:r>
          </w:p>
        </w:tc>
        <w:tc>
          <w:tcPr>
            <w:tcW w:w="2409" w:type="dxa"/>
            <w:tcBorders>
              <w:top w:val="single" w:sz="4" w:space="0" w:color="auto"/>
              <w:left w:val="nil"/>
              <w:bottom w:val="single" w:sz="4" w:space="0" w:color="auto"/>
              <w:right w:val="single" w:sz="4" w:space="0" w:color="auto"/>
            </w:tcBorders>
            <w:shd w:val="clear" w:color="000000" w:fill="CCFFCC"/>
            <w:vAlign w:val="center"/>
          </w:tcPr>
          <w:p w:rsidR="00011BD3" w:rsidRPr="00826121" w:rsidRDefault="00011BD3" w:rsidP="000032D9">
            <w:pPr>
              <w:jc w:val="center"/>
              <w:rPr>
                <w:rFonts w:ascii="Times New Roman" w:hAnsi="Times New Roman"/>
                <w:b/>
                <w:bCs/>
                <w:color w:val="000000"/>
                <w:szCs w:val="22"/>
              </w:rPr>
            </w:pPr>
            <w:r w:rsidRPr="00826121">
              <w:rPr>
                <w:rFonts w:ascii="Times New Roman" w:hAnsi="Times New Roman"/>
                <w:b/>
                <w:bCs/>
                <w:color w:val="000000"/>
                <w:szCs w:val="22"/>
              </w:rPr>
              <w:t>Csak felnőttek részére szervezett háziorvosi szolgáltatások száma</w:t>
            </w:r>
          </w:p>
        </w:tc>
        <w:tc>
          <w:tcPr>
            <w:tcW w:w="2835" w:type="dxa"/>
            <w:tcBorders>
              <w:top w:val="single" w:sz="4" w:space="0" w:color="auto"/>
              <w:left w:val="nil"/>
              <w:bottom w:val="single" w:sz="4" w:space="0" w:color="auto"/>
              <w:right w:val="single" w:sz="4" w:space="0" w:color="auto"/>
            </w:tcBorders>
            <w:shd w:val="clear" w:color="000000" w:fill="CCFFCC"/>
            <w:vAlign w:val="center"/>
          </w:tcPr>
          <w:p w:rsidR="00011BD3" w:rsidRPr="00826121" w:rsidRDefault="00011BD3" w:rsidP="000032D9">
            <w:pPr>
              <w:jc w:val="center"/>
              <w:rPr>
                <w:rFonts w:ascii="Times New Roman" w:hAnsi="Times New Roman"/>
                <w:b/>
                <w:bCs/>
                <w:color w:val="000000"/>
                <w:szCs w:val="22"/>
              </w:rPr>
            </w:pPr>
            <w:r w:rsidRPr="00826121">
              <w:rPr>
                <w:rFonts w:ascii="Times New Roman" w:hAnsi="Times New Roman"/>
                <w:b/>
                <w:bCs/>
                <w:color w:val="000000"/>
                <w:szCs w:val="22"/>
              </w:rPr>
              <w:t>házi gyermekorvosok által ellátott szolgálatok száma</w:t>
            </w:r>
          </w:p>
        </w:tc>
      </w:tr>
      <w:tr w:rsidR="00011BD3" w:rsidRPr="00826121">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2013</w:t>
            </w:r>
          </w:p>
        </w:tc>
        <w:tc>
          <w:tcPr>
            <w:tcW w:w="2571" w:type="dxa"/>
            <w:tcBorders>
              <w:top w:val="nil"/>
              <w:left w:val="nil"/>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0</w:t>
            </w:r>
          </w:p>
        </w:tc>
        <w:tc>
          <w:tcPr>
            <w:tcW w:w="2409" w:type="dxa"/>
            <w:tcBorders>
              <w:top w:val="nil"/>
              <w:left w:val="nil"/>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5</w:t>
            </w:r>
          </w:p>
        </w:tc>
        <w:tc>
          <w:tcPr>
            <w:tcW w:w="2835" w:type="dxa"/>
            <w:tcBorders>
              <w:top w:val="nil"/>
              <w:left w:val="nil"/>
              <w:bottom w:val="single" w:sz="4" w:space="0" w:color="auto"/>
              <w:right w:val="single" w:sz="4" w:space="0" w:color="auto"/>
            </w:tcBorders>
            <w:shd w:val="clear" w:color="auto" w:fill="auto"/>
            <w:noWrap/>
            <w:vAlign w:val="center"/>
          </w:tcPr>
          <w:p w:rsidR="00011BD3" w:rsidRPr="00826121" w:rsidRDefault="00826121" w:rsidP="000032D9">
            <w:pPr>
              <w:jc w:val="center"/>
              <w:rPr>
                <w:rFonts w:ascii="Times New Roman" w:hAnsi="Times New Roman"/>
                <w:color w:val="000000"/>
                <w:szCs w:val="22"/>
              </w:rPr>
            </w:pPr>
            <w:r>
              <w:rPr>
                <w:rFonts w:ascii="Times New Roman" w:hAnsi="Times New Roman"/>
                <w:color w:val="000000"/>
                <w:szCs w:val="22"/>
              </w:rPr>
              <w:t>2</w:t>
            </w:r>
          </w:p>
        </w:tc>
      </w:tr>
      <w:tr w:rsidR="00011BD3" w:rsidRPr="00826121">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2014</w:t>
            </w:r>
          </w:p>
        </w:tc>
        <w:tc>
          <w:tcPr>
            <w:tcW w:w="2571" w:type="dxa"/>
            <w:tcBorders>
              <w:top w:val="nil"/>
              <w:left w:val="nil"/>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0</w:t>
            </w:r>
          </w:p>
        </w:tc>
        <w:tc>
          <w:tcPr>
            <w:tcW w:w="2409" w:type="dxa"/>
            <w:tcBorders>
              <w:top w:val="nil"/>
              <w:left w:val="nil"/>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5</w:t>
            </w:r>
          </w:p>
        </w:tc>
        <w:tc>
          <w:tcPr>
            <w:tcW w:w="2835" w:type="dxa"/>
            <w:tcBorders>
              <w:top w:val="nil"/>
              <w:left w:val="nil"/>
              <w:bottom w:val="single" w:sz="4" w:space="0" w:color="auto"/>
              <w:right w:val="single" w:sz="4" w:space="0" w:color="auto"/>
            </w:tcBorders>
            <w:shd w:val="clear" w:color="auto" w:fill="auto"/>
            <w:noWrap/>
            <w:vAlign w:val="center"/>
          </w:tcPr>
          <w:p w:rsidR="00011BD3" w:rsidRPr="00826121" w:rsidRDefault="00826121" w:rsidP="000032D9">
            <w:pPr>
              <w:jc w:val="center"/>
              <w:rPr>
                <w:rFonts w:ascii="Times New Roman" w:hAnsi="Times New Roman"/>
                <w:color w:val="000000"/>
                <w:szCs w:val="22"/>
              </w:rPr>
            </w:pPr>
            <w:r>
              <w:rPr>
                <w:rFonts w:ascii="Times New Roman" w:hAnsi="Times New Roman"/>
                <w:color w:val="000000"/>
                <w:szCs w:val="22"/>
              </w:rPr>
              <w:t>2</w:t>
            </w:r>
          </w:p>
        </w:tc>
      </w:tr>
      <w:tr w:rsidR="00011BD3" w:rsidRPr="00826121">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2015</w:t>
            </w:r>
          </w:p>
        </w:tc>
        <w:tc>
          <w:tcPr>
            <w:tcW w:w="2571" w:type="dxa"/>
            <w:tcBorders>
              <w:top w:val="nil"/>
              <w:left w:val="nil"/>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0</w:t>
            </w:r>
          </w:p>
        </w:tc>
        <w:tc>
          <w:tcPr>
            <w:tcW w:w="2409" w:type="dxa"/>
            <w:tcBorders>
              <w:top w:val="nil"/>
              <w:left w:val="nil"/>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5</w:t>
            </w:r>
          </w:p>
        </w:tc>
        <w:tc>
          <w:tcPr>
            <w:tcW w:w="2835" w:type="dxa"/>
            <w:tcBorders>
              <w:top w:val="nil"/>
              <w:left w:val="nil"/>
              <w:bottom w:val="single" w:sz="4" w:space="0" w:color="auto"/>
              <w:right w:val="single" w:sz="4" w:space="0" w:color="auto"/>
            </w:tcBorders>
            <w:shd w:val="clear" w:color="auto" w:fill="auto"/>
            <w:noWrap/>
            <w:vAlign w:val="center"/>
          </w:tcPr>
          <w:p w:rsidR="00011BD3" w:rsidRPr="00826121" w:rsidRDefault="00826121" w:rsidP="000032D9">
            <w:pPr>
              <w:jc w:val="center"/>
              <w:rPr>
                <w:rFonts w:ascii="Times New Roman" w:hAnsi="Times New Roman"/>
                <w:color w:val="000000"/>
                <w:szCs w:val="22"/>
              </w:rPr>
            </w:pPr>
            <w:r>
              <w:rPr>
                <w:rFonts w:ascii="Times New Roman" w:hAnsi="Times New Roman"/>
                <w:color w:val="000000"/>
                <w:szCs w:val="22"/>
              </w:rPr>
              <w:t>2</w:t>
            </w:r>
          </w:p>
        </w:tc>
      </w:tr>
      <w:tr w:rsidR="00011BD3" w:rsidRPr="00826121">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center"/>
          </w:tcPr>
          <w:p w:rsidR="00011BD3" w:rsidRPr="00826121" w:rsidRDefault="00011BD3" w:rsidP="000032D9">
            <w:pPr>
              <w:jc w:val="center"/>
              <w:rPr>
                <w:rFonts w:ascii="Times New Roman" w:hAnsi="Times New Roman"/>
                <w:color w:val="000000"/>
                <w:szCs w:val="22"/>
              </w:rPr>
            </w:pPr>
            <w:r w:rsidRPr="00826121">
              <w:rPr>
                <w:rFonts w:ascii="Times New Roman" w:hAnsi="Times New Roman"/>
                <w:color w:val="000000"/>
                <w:szCs w:val="22"/>
              </w:rPr>
              <w:t>2016</w:t>
            </w:r>
          </w:p>
        </w:tc>
        <w:tc>
          <w:tcPr>
            <w:tcW w:w="2571" w:type="dxa"/>
            <w:tcBorders>
              <w:top w:val="nil"/>
              <w:left w:val="nil"/>
              <w:bottom w:val="single" w:sz="4" w:space="0" w:color="auto"/>
              <w:right w:val="single" w:sz="4" w:space="0" w:color="auto"/>
            </w:tcBorders>
            <w:shd w:val="clear" w:color="auto" w:fill="auto"/>
            <w:noWrap/>
            <w:vAlign w:val="center"/>
          </w:tcPr>
          <w:p w:rsidR="00011BD3" w:rsidRPr="00826121" w:rsidRDefault="00826121" w:rsidP="000032D9">
            <w:pPr>
              <w:jc w:val="center"/>
              <w:rPr>
                <w:rFonts w:ascii="Times New Roman" w:hAnsi="Times New Roman"/>
                <w:color w:val="000000"/>
                <w:szCs w:val="22"/>
              </w:rPr>
            </w:pPr>
            <w:r>
              <w:rPr>
                <w:rFonts w:ascii="Times New Roman" w:hAnsi="Times New Roman"/>
                <w:color w:val="000000"/>
                <w:szCs w:val="22"/>
              </w:rPr>
              <w:t>0</w:t>
            </w:r>
          </w:p>
        </w:tc>
        <w:tc>
          <w:tcPr>
            <w:tcW w:w="2409" w:type="dxa"/>
            <w:tcBorders>
              <w:top w:val="nil"/>
              <w:left w:val="nil"/>
              <w:bottom w:val="single" w:sz="4" w:space="0" w:color="auto"/>
              <w:right w:val="single" w:sz="4" w:space="0" w:color="auto"/>
            </w:tcBorders>
            <w:shd w:val="clear" w:color="auto" w:fill="auto"/>
            <w:noWrap/>
            <w:vAlign w:val="center"/>
          </w:tcPr>
          <w:p w:rsidR="00011BD3" w:rsidRPr="00826121" w:rsidRDefault="00826121" w:rsidP="000032D9">
            <w:pPr>
              <w:jc w:val="center"/>
              <w:rPr>
                <w:rFonts w:ascii="Times New Roman" w:hAnsi="Times New Roman"/>
                <w:color w:val="000000"/>
                <w:szCs w:val="22"/>
              </w:rPr>
            </w:pPr>
            <w:r>
              <w:rPr>
                <w:rFonts w:ascii="Times New Roman" w:hAnsi="Times New Roman"/>
                <w:color w:val="000000"/>
                <w:szCs w:val="22"/>
              </w:rPr>
              <w:t>5</w:t>
            </w:r>
          </w:p>
        </w:tc>
        <w:tc>
          <w:tcPr>
            <w:tcW w:w="2835" w:type="dxa"/>
            <w:tcBorders>
              <w:top w:val="nil"/>
              <w:left w:val="nil"/>
              <w:bottom w:val="single" w:sz="4" w:space="0" w:color="auto"/>
              <w:right w:val="single" w:sz="4" w:space="0" w:color="auto"/>
            </w:tcBorders>
            <w:shd w:val="clear" w:color="auto" w:fill="auto"/>
            <w:noWrap/>
            <w:vAlign w:val="center"/>
          </w:tcPr>
          <w:p w:rsidR="00011BD3" w:rsidRPr="00826121" w:rsidRDefault="00826121" w:rsidP="000032D9">
            <w:pPr>
              <w:jc w:val="center"/>
              <w:rPr>
                <w:rFonts w:ascii="Times New Roman" w:hAnsi="Times New Roman"/>
                <w:color w:val="000000"/>
                <w:szCs w:val="22"/>
              </w:rPr>
            </w:pPr>
            <w:r>
              <w:rPr>
                <w:rFonts w:ascii="Times New Roman" w:hAnsi="Times New Roman"/>
                <w:color w:val="000000"/>
                <w:szCs w:val="22"/>
              </w:rPr>
              <w:t>2</w:t>
            </w:r>
          </w:p>
        </w:tc>
      </w:tr>
      <w:tr w:rsidR="00011BD3" w:rsidRPr="00294D38">
        <w:trPr>
          <w:trHeight w:val="300"/>
          <w:jc w:val="center"/>
        </w:trPr>
        <w:tc>
          <w:tcPr>
            <w:tcW w:w="8505" w:type="dxa"/>
            <w:gridSpan w:val="4"/>
            <w:tcBorders>
              <w:top w:val="nil"/>
              <w:left w:val="nil"/>
              <w:bottom w:val="nil"/>
              <w:right w:val="nil"/>
            </w:tcBorders>
            <w:shd w:val="clear" w:color="auto" w:fill="auto"/>
            <w:noWrap/>
            <w:vAlign w:val="bottom"/>
          </w:tcPr>
          <w:p w:rsidR="00011BD3" w:rsidRPr="004606CC" w:rsidRDefault="00011BD3" w:rsidP="000032D9">
            <w:pPr>
              <w:jc w:val="right"/>
              <w:rPr>
                <w:rFonts w:ascii="Times New Roman" w:hAnsi="Times New Roman"/>
                <w:i/>
                <w:color w:val="000000"/>
                <w:sz w:val="20"/>
                <w:szCs w:val="20"/>
              </w:rPr>
            </w:pPr>
            <w:r w:rsidRPr="004606CC">
              <w:rPr>
                <w:rFonts w:ascii="Times New Roman" w:hAnsi="Times New Roman"/>
                <w:i/>
                <w:color w:val="000000"/>
                <w:sz w:val="20"/>
                <w:szCs w:val="20"/>
              </w:rPr>
              <w:t>Forrás: TeIR, KSH Tstar</w:t>
            </w:r>
          </w:p>
        </w:tc>
      </w:tr>
    </w:tbl>
    <w:p w:rsidR="00011BD3" w:rsidRDefault="00011BD3" w:rsidP="00011BD3">
      <w:pPr>
        <w:pStyle w:val="NormlCalibri11"/>
        <w:rPr>
          <w:lang w:val="hu-HU"/>
        </w:rPr>
      </w:pPr>
    </w:p>
    <w:p w:rsidR="006B1A13" w:rsidRPr="006B1A13" w:rsidRDefault="006B1A13" w:rsidP="00011BD3">
      <w:pPr>
        <w:pStyle w:val="NormlCalibri11"/>
        <w:rPr>
          <w:lang w:val="hu-HU"/>
        </w:rPr>
      </w:pPr>
    </w:p>
    <w:p w:rsidR="006B1A13" w:rsidRPr="006554D3" w:rsidRDefault="00011BD3" w:rsidP="006554D3">
      <w:pPr>
        <w:rPr>
          <w:rFonts w:ascii="Times New Roman" w:hAnsi="Times New Roman"/>
          <w:bCs/>
          <w:i/>
          <w:sz w:val="24"/>
        </w:rPr>
      </w:pPr>
      <w:r w:rsidRPr="006B1A13">
        <w:rPr>
          <w:rFonts w:ascii="Times New Roman" w:hAnsi="Times New Roman"/>
          <w:bCs/>
          <w:i/>
          <w:sz w:val="24"/>
        </w:rPr>
        <w:t>Egészségügyi alapellátások:</w:t>
      </w:r>
    </w:p>
    <w:p w:rsidR="00011BD3" w:rsidRDefault="00011BD3" w:rsidP="00011BD3">
      <w:pPr>
        <w:rPr>
          <w:rFonts w:ascii="Times New Roman" w:hAnsi="Times New Roman"/>
          <w:sz w:val="24"/>
        </w:rPr>
      </w:pPr>
      <w:r w:rsidRPr="00AC7A02">
        <w:rPr>
          <w:rFonts w:ascii="Times New Roman" w:hAnsi="Times New Roman"/>
          <w:sz w:val="24"/>
        </w:rPr>
        <w:t>Településünk egészségügyi ellátásának alapját az öt felnőtt háziorvosi, és két gy</w:t>
      </w:r>
      <w:r>
        <w:rPr>
          <w:rFonts w:ascii="Times New Roman" w:hAnsi="Times New Roman"/>
          <w:sz w:val="24"/>
        </w:rPr>
        <w:t>ermek háziorvosi praxis képezi.</w:t>
      </w:r>
    </w:p>
    <w:p w:rsidR="00011BD3" w:rsidRPr="00CC31A4" w:rsidRDefault="00011BD3" w:rsidP="00011BD3">
      <w:pPr>
        <w:pStyle w:val="NormlCalibri11"/>
        <w:rPr>
          <w:lang w:val="hu-HU" w:eastAsia="hu-HU"/>
        </w:rPr>
      </w:pPr>
    </w:p>
    <w:p w:rsidR="00011BD3" w:rsidRDefault="00011BD3" w:rsidP="00011BD3">
      <w:pPr>
        <w:rPr>
          <w:rFonts w:ascii="Times New Roman" w:hAnsi="Times New Roman"/>
          <w:sz w:val="24"/>
        </w:rPr>
      </w:pPr>
      <w:r>
        <w:rPr>
          <w:rFonts w:ascii="Times New Roman" w:hAnsi="Times New Roman"/>
          <w:sz w:val="24"/>
        </w:rPr>
        <w:t>/Alapellátás (kötelező feladat)</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felnőtt háziorvosi körzet (5)</w:t>
      </w:r>
      <w:r>
        <w:rPr>
          <w:rFonts w:ascii="Times New Roman" w:hAnsi="Times New Roman"/>
          <w:sz w:val="24"/>
        </w:rPr>
        <w:tab/>
        <w:t>(vállalkozók)</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gyermek háziorvosi körzet (2)</w:t>
      </w:r>
      <w:r>
        <w:rPr>
          <w:rFonts w:ascii="Times New Roman" w:hAnsi="Times New Roman"/>
          <w:sz w:val="24"/>
        </w:rPr>
        <w:tab/>
        <w:t>(vállalkozók)</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fogorvosi körzet (3)</w:t>
      </w:r>
      <w:r>
        <w:rPr>
          <w:rFonts w:ascii="Times New Roman" w:hAnsi="Times New Roman"/>
          <w:sz w:val="24"/>
        </w:rPr>
        <w:tab/>
        <w:t>(vállalkozók)</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ügyeleti szolgálat</w:t>
      </w:r>
      <w:r>
        <w:rPr>
          <w:rFonts w:ascii="Times New Roman" w:hAnsi="Times New Roman"/>
          <w:sz w:val="24"/>
        </w:rPr>
        <w:tab/>
        <w:t>(vállalkozás)</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védőnői szolgálat</w:t>
      </w:r>
      <w:r>
        <w:rPr>
          <w:rFonts w:ascii="Times New Roman" w:hAnsi="Times New Roman"/>
          <w:sz w:val="24"/>
        </w:rPr>
        <w:tab/>
        <w:t>(Városi Humánsegítő és Szociális Szolgálat)</w:t>
      </w:r>
    </w:p>
    <w:p w:rsidR="00011BD3" w:rsidRDefault="00011BD3" w:rsidP="00011BD3">
      <w:pPr>
        <w:tabs>
          <w:tab w:val="left" w:pos="4500"/>
        </w:tabs>
        <w:ind w:firstLine="900"/>
        <w:rPr>
          <w:rFonts w:ascii="Times New Roman" w:hAnsi="Times New Roman"/>
          <w:sz w:val="24"/>
        </w:rPr>
      </w:pPr>
      <w:r>
        <w:rPr>
          <w:rFonts w:ascii="Times New Roman" w:hAnsi="Times New Roman"/>
          <w:sz w:val="24"/>
        </w:rPr>
        <w:t>- otthoni szakápolás (nem kötelező)</w:t>
      </w:r>
      <w:r>
        <w:rPr>
          <w:rFonts w:ascii="Times New Roman" w:hAnsi="Times New Roman"/>
          <w:sz w:val="24"/>
        </w:rPr>
        <w:tab/>
        <w:t>(Városi Humánsegítő és Szociális Szolgálat)</w:t>
      </w:r>
    </w:p>
    <w:p w:rsidR="00011BD3" w:rsidRPr="008415FD" w:rsidRDefault="00011BD3" w:rsidP="00011BD3">
      <w:pPr>
        <w:rPr>
          <w:rFonts w:ascii="Times New Roman" w:hAnsi="Times New Roman"/>
          <w:sz w:val="24"/>
        </w:rPr>
      </w:pPr>
      <w:r>
        <w:rPr>
          <w:rFonts w:ascii="Times New Roman" w:hAnsi="Times New Roman"/>
          <w:sz w:val="24"/>
        </w:rPr>
        <w:t xml:space="preserve">Járóbeteg </w:t>
      </w:r>
      <w:r w:rsidRPr="008415FD">
        <w:rPr>
          <w:rFonts w:ascii="Times New Roman" w:hAnsi="Times New Roman"/>
          <w:sz w:val="24"/>
        </w:rPr>
        <w:t>szakellátás</w:t>
      </w:r>
      <w:r w:rsidR="001102B1" w:rsidRPr="008415FD">
        <w:rPr>
          <w:rFonts w:ascii="Times New Roman" w:hAnsi="Times New Roman"/>
          <w:sz w:val="24"/>
        </w:rPr>
        <w:t xml:space="preserve"> (nem kötelező feladat)</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fül-orr-gégészet</w:t>
      </w:r>
      <w:r>
        <w:rPr>
          <w:rFonts w:ascii="Times New Roman" w:hAnsi="Times New Roman"/>
          <w:sz w:val="24"/>
        </w:rPr>
        <w:tab/>
        <w:t>(vállalkozás)</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szemészet</w:t>
      </w:r>
      <w:r>
        <w:rPr>
          <w:rFonts w:ascii="Times New Roman" w:hAnsi="Times New Roman"/>
          <w:sz w:val="24"/>
        </w:rPr>
        <w:tab/>
        <w:t>(vállalkozás)</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labor</w:t>
      </w:r>
      <w:r>
        <w:rPr>
          <w:rFonts w:ascii="Times New Roman" w:hAnsi="Times New Roman"/>
          <w:sz w:val="24"/>
        </w:rPr>
        <w:tab/>
        <w:t>(Városi Humánsegítő és Szociális Szolgálat)</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fizioterápia</w:t>
      </w:r>
      <w:r>
        <w:rPr>
          <w:rFonts w:ascii="Times New Roman" w:hAnsi="Times New Roman"/>
          <w:sz w:val="24"/>
        </w:rPr>
        <w:tab/>
        <w:t>(Városi Humánsegítő és Szociális Szolgálat)</w:t>
      </w:r>
    </w:p>
    <w:p w:rsidR="00011BD3" w:rsidRDefault="00011BD3" w:rsidP="00011BD3">
      <w:pPr>
        <w:tabs>
          <w:tab w:val="left" w:pos="4140"/>
        </w:tabs>
        <w:ind w:firstLine="900"/>
        <w:rPr>
          <w:rFonts w:ascii="Times New Roman" w:hAnsi="Times New Roman"/>
          <w:sz w:val="24"/>
        </w:rPr>
      </w:pPr>
      <w:r>
        <w:rPr>
          <w:rFonts w:ascii="Times New Roman" w:hAnsi="Times New Roman"/>
          <w:sz w:val="24"/>
        </w:rPr>
        <w:t>- gyógytorna</w:t>
      </w:r>
      <w:r>
        <w:rPr>
          <w:rFonts w:ascii="Times New Roman" w:hAnsi="Times New Roman"/>
          <w:sz w:val="24"/>
        </w:rPr>
        <w:tab/>
        <w:t>(Városi Humánsegítő és Szociális Szolgálat)/</w:t>
      </w:r>
    </w:p>
    <w:p w:rsidR="00011BD3" w:rsidRPr="00CC31A4" w:rsidRDefault="00011BD3" w:rsidP="00011BD3">
      <w:pPr>
        <w:pStyle w:val="NormlCalibri11"/>
        <w:rPr>
          <w:lang w:val="hu-HU" w:eastAsia="hu-HU"/>
        </w:rPr>
      </w:pPr>
    </w:p>
    <w:p w:rsidR="00011BD3" w:rsidRDefault="00011BD3" w:rsidP="00011BD3">
      <w:pPr>
        <w:rPr>
          <w:rFonts w:ascii="Times New Roman" w:hAnsi="Times New Roman"/>
          <w:sz w:val="24"/>
        </w:rPr>
      </w:pPr>
      <w:r>
        <w:rPr>
          <w:rFonts w:ascii="Times New Roman" w:hAnsi="Times New Roman"/>
          <w:sz w:val="24"/>
        </w:rPr>
        <w:t>A praxisjoggal rendelkező háziorvosok, házi gyermekorvosok és fogorvosok kivételével az összes többi szolgálat tulajdonosa az önkormányzat, függetlenül attól, hogy vállalkozás formában működik.</w:t>
      </w:r>
    </w:p>
    <w:p w:rsidR="00011BD3" w:rsidRPr="00CC31A4" w:rsidRDefault="00011BD3" w:rsidP="00011BD3">
      <w:pPr>
        <w:pStyle w:val="NormlCalibri11"/>
        <w:rPr>
          <w:lang w:val="hu-HU" w:eastAsia="hu-HU"/>
        </w:rPr>
      </w:pPr>
    </w:p>
    <w:p w:rsidR="00011BD3" w:rsidRDefault="00011BD3" w:rsidP="00011BD3">
      <w:pPr>
        <w:rPr>
          <w:rFonts w:ascii="Times New Roman" w:hAnsi="Times New Roman"/>
          <w:sz w:val="24"/>
        </w:rPr>
      </w:pPr>
      <w:r>
        <w:rPr>
          <w:rFonts w:ascii="Times New Roman" w:hAnsi="Times New Roman"/>
          <w:sz w:val="24"/>
        </w:rPr>
        <w:t>A mezőberényi egészségügyi privatizáció 1993-ban kezdődött. Első körben 4 felnőtt háziorvos (Dr. Kovács József, Dr. Zuberecz Zoltán, Dr. Juhász Anna és Dr. Hegyesi Péter) és 2 gyermek háziorvos (Dr. Bacsó Lajos, Dr. Sziráczki Magdolna) vállalkozást indított. 1996-ban 3 fogorvos (Dr. Adamik Ilona, Dr. Emődi Emese és Dr. Dirar Hamed), 2 szakorvos (Dr. Hegyi Ibolya és Dr. Burján Katalin)</w:t>
      </w:r>
      <w:r w:rsidR="00712998">
        <w:rPr>
          <w:rFonts w:ascii="Times New Roman" w:hAnsi="Times New Roman"/>
          <w:sz w:val="24"/>
        </w:rPr>
        <w:t>,</w:t>
      </w:r>
      <w:r>
        <w:rPr>
          <w:rFonts w:ascii="Times New Roman" w:hAnsi="Times New Roman"/>
          <w:sz w:val="24"/>
        </w:rPr>
        <w:t xml:space="preserve"> illetve 1 háziorvos (Dr. Dóczy Balázs) csatlakozott a vállalkozókhoz.</w:t>
      </w:r>
    </w:p>
    <w:p w:rsidR="00011BD3" w:rsidRDefault="00011BD3" w:rsidP="00011BD3">
      <w:pPr>
        <w:rPr>
          <w:rFonts w:ascii="Times New Roman" w:hAnsi="Times New Roman"/>
          <w:sz w:val="24"/>
        </w:rPr>
      </w:pPr>
    </w:p>
    <w:p w:rsidR="00011BD3" w:rsidRPr="008415FD" w:rsidRDefault="00011BD3" w:rsidP="00011BD3">
      <w:pPr>
        <w:rPr>
          <w:rFonts w:ascii="Times New Roman" w:hAnsi="Times New Roman"/>
          <w:sz w:val="24"/>
        </w:rPr>
      </w:pPr>
      <w:r>
        <w:rPr>
          <w:rFonts w:ascii="Times New Roman" w:hAnsi="Times New Roman"/>
          <w:sz w:val="24"/>
        </w:rPr>
        <w:t>Az elmúlt évek alatt 4 praxis cserélt gazdát haláleset, illetve nyugdíjazás vagy elköltözés miatt. A praxisok átmeneti szünetelése a betegek ellátásában komoly gondot okozott, a helyettesítő orvosoknak nagy terhet jelentett. Szerencsére jelenleg minden vállalkozás jól működik, nincs betöltetlen állás.</w:t>
      </w:r>
      <w:r w:rsidR="001102B1">
        <w:rPr>
          <w:rFonts w:ascii="Times New Roman" w:hAnsi="Times New Roman"/>
          <w:color w:val="339966"/>
          <w:sz w:val="24"/>
        </w:rPr>
        <w:t xml:space="preserve"> </w:t>
      </w:r>
      <w:r w:rsidR="001102B1" w:rsidRPr="008415FD">
        <w:rPr>
          <w:rFonts w:ascii="Times New Roman" w:hAnsi="Times New Roman"/>
          <w:sz w:val="24"/>
        </w:rPr>
        <w:t>Azonban az orvosok életkora okán már azon is kell gondolkodni, hogy hosszabb távon hogyan tudja legalább megtart</w:t>
      </w:r>
      <w:r w:rsidR="001150ED" w:rsidRPr="008415FD">
        <w:rPr>
          <w:rFonts w:ascii="Times New Roman" w:hAnsi="Times New Roman"/>
          <w:sz w:val="24"/>
        </w:rPr>
        <w:t>a</w:t>
      </w:r>
      <w:r w:rsidR="001102B1" w:rsidRPr="008415FD">
        <w:rPr>
          <w:rFonts w:ascii="Times New Roman" w:hAnsi="Times New Roman"/>
          <w:sz w:val="24"/>
        </w:rPr>
        <w:t xml:space="preserve">ni </w:t>
      </w:r>
      <w:r w:rsidR="001150ED" w:rsidRPr="008415FD">
        <w:rPr>
          <w:rFonts w:ascii="Times New Roman" w:hAnsi="Times New Roman"/>
          <w:sz w:val="24"/>
        </w:rPr>
        <w:t>a város a jelenlegi ellátási szí</w:t>
      </w:r>
      <w:r w:rsidR="001102B1" w:rsidRPr="008415FD">
        <w:rPr>
          <w:rFonts w:ascii="Times New Roman" w:hAnsi="Times New Roman"/>
          <w:sz w:val="24"/>
        </w:rPr>
        <w:t>nvonalat.</w:t>
      </w:r>
    </w:p>
    <w:p w:rsidR="00011BD3" w:rsidRPr="008415FD" w:rsidRDefault="00011BD3" w:rsidP="00011BD3">
      <w:pPr>
        <w:rPr>
          <w:rFonts w:ascii="Times New Roman" w:hAnsi="Times New Roman"/>
          <w:sz w:val="24"/>
        </w:rPr>
      </w:pPr>
    </w:p>
    <w:p w:rsidR="00011BD3" w:rsidRDefault="00011BD3" w:rsidP="00011BD3">
      <w:pPr>
        <w:rPr>
          <w:rFonts w:ascii="Times New Roman" w:hAnsi="Times New Roman"/>
          <w:sz w:val="24"/>
        </w:rPr>
      </w:pPr>
      <w:r w:rsidRPr="008415FD">
        <w:rPr>
          <w:rFonts w:ascii="Times New Roman" w:hAnsi="Times New Roman"/>
          <w:sz w:val="24"/>
        </w:rPr>
        <w:t>A vállalkozások beindításakor az önkormányzat</w:t>
      </w:r>
      <w:r>
        <w:rPr>
          <w:rFonts w:ascii="Times New Roman" w:hAnsi="Times New Roman"/>
          <w:sz w:val="24"/>
        </w:rPr>
        <w:t xml:space="preserve"> az akkor érvényes kötelező eszközparkot mindenkinek biztosította. Az azóta eltelt idő alatt a vállalkozók önkormányzati támogatást </w:t>
      </w:r>
      <w:r>
        <w:rPr>
          <w:rFonts w:ascii="Times New Roman" w:hAnsi="Times New Roman"/>
          <w:sz w:val="24"/>
        </w:rPr>
        <w:lastRenderedPageBreak/>
        <w:t xml:space="preserve">nem kaptak, a fejlesztéseket önerőből kellett megoldaniuk. 2017-ben az önkormányzat </w:t>
      </w:r>
      <w:smartTag w:uri="urn:schemas-microsoft-com:office:smarttags" w:element="metricconverter">
        <w:smartTagPr>
          <w:attr w:name="ProductID" w:val="1.300.000 Ft"/>
        </w:smartTagPr>
        <w:r>
          <w:rPr>
            <w:rFonts w:ascii="Times New Roman" w:hAnsi="Times New Roman"/>
            <w:sz w:val="24"/>
          </w:rPr>
          <w:t>1.300.000 Ft</w:t>
        </w:r>
      </w:smartTag>
      <w:r>
        <w:rPr>
          <w:rFonts w:ascii="Times New Roman" w:hAnsi="Times New Roman"/>
          <w:sz w:val="24"/>
        </w:rPr>
        <w:t xml:space="preserve"> támogatást biztosított 2 vállalkozónak pályázat alapján (Dr. Oláh Erzsébet UH-ra, Dr. Adamik Ilona fogászati eszközök beszerzésére nyújtott be pályázatot). A szemészet kivételével mindenkinek saját tulajdonú rendelője van, aminek fenntartása, állagmegóvása jelentős anyagi ráfordítást igényel.</w:t>
      </w:r>
    </w:p>
    <w:p w:rsidR="00011BD3" w:rsidRPr="00CC31A4" w:rsidRDefault="00011BD3" w:rsidP="00011BD3">
      <w:pPr>
        <w:pStyle w:val="NormlCalibri11"/>
        <w:rPr>
          <w:lang w:val="hu-HU" w:eastAsia="hu-HU"/>
        </w:rPr>
      </w:pPr>
    </w:p>
    <w:p w:rsidR="00011BD3" w:rsidRDefault="00011BD3" w:rsidP="00011BD3">
      <w:pPr>
        <w:rPr>
          <w:rFonts w:ascii="Times New Roman" w:hAnsi="Times New Roman"/>
          <w:sz w:val="24"/>
        </w:rPr>
      </w:pPr>
      <w:r w:rsidRPr="00AC7A02">
        <w:rPr>
          <w:rFonts w:ascii="Times New Roman" w:hAnsi="Times New Roman"/>
          <w:sz w:val="24"/>
        </w:rPr>
        <w:t xml:space="preserve">A betegek szakápolásáról az otthoni szakápolási szolgálat gondoskodik. A családok egészségének megőrzésére, segítésére irányuló megelőző tevékenységet, egészségfejlesztést az önkormányzat által fenntartott öt területi védőnői szolgálat, egy iskolavédőnői szolgálat, és két iskolaorvosi szolgálat végez. A fogorvosi ellátásról három vállalkozó fogorvos gondoskodik. </w:t>
      </w:r>
    </w:p>
    <w:p w:rsidR="006554D3" w:rsidRPr="006554D3" w:rsidRDefault="006554D3" w:rsidP="006554D3">
      <w:pPr>
        <w:pStyle w:val="NormlCalibri11"/>
        <w:rPr>
          <w:lang w:val="hu-HU" w:eastAsia="hu-HU"/>
        </w:rPr>
      </w:pPr>
    </w:p>
    <w:p w:rsidR="006B1A13" w:rsidRPr="006554D3" w:rsidRDefault="00011BD3" w:rsidP="006554D3">
      <w:pPr>
        <w:rPr>
          <w:rFonts w:ascii="Times New Roman" w:hAnsi="Times New Roman"/>
          <w:bCs/>
          <w:i/>
          <w:sz w:val="24"/>
        </w:rPr>
      </w:pPr>
      <w:r w:rsidRPr="006B1A13">
        <w:rPr>
          <w:rFonts w:ascii="Times New Roman" w:hAnsi="Times New Roman"/>
          <w:bCs/>
          <w:i/>
          <w:sz w:val="24"/>
        </w:rPr>
        <w:t xml:space="preserve">Egészségügyi szakellátások </w:t>
      </w:r>
    </w:p>
    <w:p w:rsidR="00011BD3" w:rsidRDefault="00011BD3" w:rsidP="00011BD3">
      <w:pPr>
        <w:rPr>
          <w:rFonts w:ascii="Times New Roman" w:hAnsi="Times New Roman"/>
          <w:sz w:val="24"/>
        </w:rPr>
      </w:pPr>
      <w:r w:rsidRPr="00AC7A02">
        <w:rPr>
          <w:rFonts w:ascii="Times New Roman" w:hAnsi="Times New Roman"/>
          <w:sz w:val="24"/>
        </w:rPr>
        <w:t xml:space="preserve">Vállalkozó szakorvosok teljes munkaidőben látják el a fül-orr-gégészeti és a szemészeti szakrendelést. A diagnosztikai hátteret erősíti az önkormányzati fenntartású J típusú kislaboratórium. </w:t>
      </w:r>
    </w:p>
    <w:p w:rsidR="00011BD3" w:rsidRPr="003B5BCE" w:rsidRDefault="00011BD3" w:rsidP="00011BD3">
      <w:pPr>
        <w:pStyle w:val="NormlWeb"/>
        <w:spacing w:before="0" w:beforeAutospacing="0" w:after="0" w:afterAutospacing="0"/>
        <w:rPr>
          <w:rFonts w:ascii="Times New Roman" w:hAnsi="Times New Roman"/>
          <w:bCs/>
          <w:sz w:val="24"/>
        </w:rPr>
      </w:pPr>
      <w:r w:rsidRPr="003B5BCE">
        <w:rPr>
          <w:rFonts w:ascii="Times New Roman" w:hAnsi="Times New Roman"/>
          <w:bCs/>
          <w:sz w:val="24"/>
        </w:rPr>
        <w:t>Magánrendelésen elérhető szolgáltatás pl. az ortopédia, bőrgyógyászat, nőgyógyászat.</w:t>
      </w:r>
    </w:p>
    <w:p w:rsidR="00011BD3" w:rsidRDefault="00011BD3" w:rsidP="00011BD3">
      <w:pPr>
        <w:rPr>
          <w:rFonts w:ascii="Times New Roman" w:hAnsi="Times New Roman"/>
          <w:sz w:val="24"/>
        </w:rPr>
      </w:pPr>
      <w:r w:rsidRPr="003B5BCE">
        <w:rPr>
          <w:rFonts w:ascii="Times New Roman" w:hAnsi="Times New Roman"/>
          <w:sz w:val="24"/>
        </w:rPr>
        <w:t>Mezőberény városában 3 gyógyszertár működik, melyek közül kettő közvetlenül kapcsolódik az orvosi rendelőkhöz. Optikai üzlet</w:t>
      </w:r>
      <w:r>
        <w:rPr>
          <w:rFonts w:ascii="Times New Roman" w:hAnsi="Times New Roman"/>
          <w:sz w:val="24"/>
        </w:rPr>
        <w:t xml:space="preserve">ek száma 2, mely </w:t>
      </w:r>
      <w:r w:rsidRPr="003B5BCE">
        <w:rPr>
          <w:rFonts w:ascii="Times New Roman" w:hAnsi="Times New Roman"/>
          <w:sz w:val="24"/>
        </w:rPr>
        <w:t xml:space="preserve">biztosítja az ellátást. </w:t>
      </w:r>
    </w:p>
    <w:p w:rsidR="008415FD" w:rsidRPr="008415FD" w:rsidRDefault="008415FD" w:rsidP="008415FD">
      <w:pPr>
        <w:pStyle w:val="NormlCalibri11"/>
        <w:rPr>
          <w:lang w:val="hu-HU" w:eastAsia="hu-HU"/>
        </w:rPr>
      </w:pPr>
    </w:p>
    <w:p w:rsidR="000A5868" w:rsidRPr="008415FD" w:rsidRDefault="000A5868" w:rsidP="000A5868">
      <w:pPr>
        <w:pStyle w:val="NormlCalibri11"/>
        <w:rPr>
          <w:lang w:val="hu-HU" w:eastAsia="hu-HU"/>
        </w:rPr>
      </w:pPr>
      <w:r w:rsidRPr="008415FD">
        <w:rPr>
          <w:lang w:val="hu-HU" w:eastAsia="hu-HU"/>
        </w:rPr>
        <w:t xml:space="preserve">A </w:t>
      </w:r>
      <w:r w:rsidR="00D96089" w:rsidRPr="008415FD">
        <w:rPr>
          <w:lang w:val="hu-HU" w:eastAsia="hu-HU"/>
        </w:rPr>
        <w:t xml:space="preserve">városban az ügyeleti ellátást a </w:t>
      </w:r>
      <w:r w:rsidR="001102B1" w:rsidRPr="008415FD">
        <w:rPr>
          <w:lang w:val="hu-HU" w:eastAsia="hu-HU"/>
        </w:rPr>
        <w:t xml:space="preserve">Békés-Medical Kft. </w:t>
      </w:r>
      <w:r w:rsidR="00D96089" w:rsidRPr="008415FD">
        <w:rPr>
          <w:lang w:val="hu-HU" w:eastAsia="hu-HU"/>
        </w:rPr>
        <w:t xml:space="preserve">biztosítja válallkozásban. </w:t>
      </w:r>
    </w:p>
    <w:p w:rsidR="00011BD3" w:rsidRPr="00014669" w:rsidRDefault="00011BD3" w:rsidP="00011BD3">
      <w:pPr>
        <w:rPr>
          <w:rFonts w:ascii="Times New Roman" w:hAnsi="Times New Roman"/>
          <w:sz w:val="24"/>
        </w:rPr>
      </w:pPr>
      <w:r w:rsidRPr="008415FD">
        <w:rPr>
          <w:rFonts w:ascii="Times New Roman" w:hAnsi="Times New Roman"/>
          <w:sz w:val="24"/>
        </w:rPr>
        <w:t xml:space="preserve">A területi ellátásért felelős kórház a </w:t>
      </w:r>
      <w:r w:rsidR="00014669">
        <w:rPr>
          <w:rFonts w:ascii="Times New Roman" w:hAnsi="Times New Roman"/>
          <w:sz w:val="24"/>
        </w:rPr>
        <w:t xml:space="preserve">Békés Megyei Központi Kórház </w:t>
      </w:r>
      <w:r w:rsidR="00014669" w:rsidRPr="00014669">
        <w:rPr>
          <w:rFonts w:ascii="Times New Roman" w:hAnsi="Times New Roman"/>
          <w:sz w:val="24"/>
        </w:rPr>
        <w:t>Békéscsabai Dr Réthy Pál Kórháza.</w:t>
      </w:r>
      <w:r w:rsidRPr="00014669">
        <w:rPr>
          <w:rFonts w:ascii="Times New Roman" w:hAnsi="Times New Roman"/>
          <w:sz w:val="24"/>
        </w:rPr>
        <w:t xml:space="preserve"> </w:t>
      </w:r>
    </w:p>
    <w:p w:rsidR="00011BD3" w:rsidRPr="00CC31A4" w:rsidRDefault="00011BD3" w:rsidP="00011BD3">
      <w:pPr>
        <w:pStyle w:val="NormlCalibri11"/>
        <w:rPr>
          <w:lang w:val="hu-HU" w:eastAsia="hu-HU"/>
        </w:rPr>
      </w:pPr>
    </w:p>
    <w:p w:rsidR="00011BD3" w:rsidRPr="008415FD" w:rsidRDefault="00011BD3" w:rsidP="00011BD3">
      <w:pPr>
        <w:pStyle w:val="NormlCalibri11"/>
        <w:rPr>
          <w:lang w:val="hu-HU"/>
        </w:rPr>
      </w:pPr>
      <w:r w:rsidRPr="008415FD">
        <w:t>A közgyógyellátás a szociálisan rászorult személy részére – egészségügyi állapota megőrzéséhez és helyreállításához – az egészségügyi szolgáltatásokkal kapcsolatos kiadások kompenzálását célzó hozzájárulás. A közgyógyellátás megállapítható alanyi jogon: tartósan beteg gyermekek részére, rokkantsági ellátásban részesülőknek, hadi gondozottaknak, normatív és méltányossági alapon jövedelem függvényében</w:t>
      </w:r>
      <w:r w:rsidR="001A1336" w:rsidRPr="008415FD">
        <w:rPr>
          <w:lang w:val="hu-HU"/>
        </w:rPr>
        <w:t>. Az ellátás</w:t>
      </w:r>
      <w:r w:rsidR="001150ED" w:rsidRPr="008415FD">
        <w:rPr>
          <w:lang w:val="hu-HU"/>
        </w:rPr>
        <w:t>t kérni</w:t>
      </w:r>
      <w:r w:rsidR="001A1336" w:rsidRPr="008415FD">
        <w:rPr>
          <w:lang w:val="hu-HU"/>
        </w:rPr>
        <w:t xml:space="preserve"> a Békési Járási Hivatal Mezőberényi Kormányablakában lehet.</w:t>
      </w:r>
    </w:p>
    <w:p w:rsidR="00011BD3" w:rsidRDefault="00011BD3" w:rsidP="00011BD3">
      <w:pPr>
        <w:pStyle w:val="NormlCalibri11"/>
      </w:pPr>
    </w:p>
    <w:p w:rsidR="00011BD3" w:rsidRDefault="00011BD3" w:rsidP="00011BD3">
      <w:pPr>
        <w:pStyle w:val="NormlCalibri11"/>
      </w:pPr>
    </w:p>
    <w:tbl>
      <w:tblPr>
        <w:tblW w:w="9287" w:type="dxa"/>
        <w:tblInd w:w="-38" w:type="dxa"/>
        <w:tblCellMar>
          <w:left w:w="70" w:type="dxa"/>
          <w:right w:w="70" w:type="dxa"/>
        </w:tblCellMar>
        <w:tblLook w:val="01E0"/>
      </w:tblPr>
      <w:tblGrid>
        <w:gridCol w:w="3801"/>
        <w:gridCol w:w="5707"/>
      </w:tblGrid>
      <w:tr w:rsidR="00011BD3">
        <w:tc>
          <w:tcPr>
            <w:tcW w:w="4801" w:type="dxa"/>
          </w:tcPr>
          <w:p w:rsidR="00011BD3" w:rsidRPr="00F27166" w:rsidRDefault="00011BD3" w:rsidP="000032D9">
            <w:pPr>
              <w:pStyle w:val="NormlCalibri11"/>
              <w:rPr>
                <w:sz w:val="20"/>
                <w:szCs w:val="20"/>
              </w:rPr>
            </w:pPr>
          </w:p>
          <w:tbl>
            <w:tblPr>
              <w:tblW w:w="3591" w:type="dxa"/>
              <w:tblInd w:w="70" w:type="dxa"/>
              <w:tblCellMar>
                <w:left w:w="70" w:type="dxa"/>
                <w:right w:w="70" w:type="dxa"/>
              </w:tblCellMar>
              <w:tblLook w:val="0000"/>
            </w:tblPr>
            <w:tblGrid>
              <w:gridCol w:w="635"/>
              <w:gridCol w:w="2956"/>
            </w:tblGrid>
            <w:tr w:rsidR="00011BD3" w:rsidRPr="004606CC">
              <w:trPr>
                <w:trHeight w:val="300"/>
              </w:trPr>
              <w:tc>
                <w:tcPr>
                  <w:tcW w:w="3591" w:type="dxa"/>
                  <w:gridSpan w:val="2"/>
                  <w:tcBorders>
                    <w:top w:val="nil"/>
                    <w:left w:val="nil"/>
                    <w:bottom w:val="nil"/>
                    <w:right w:val="nil"/>
                  </w:tcBorders>
                  <w:shd w:val="clear" w:color="auto" w:fill="auto"/>
                  <w:noWrap/>
                  <w:vAlign w:val="bottom"/>
                </w:tcPr>
                <w:p w:rsidR="00011BD3" w:rsidRPr="004606CC" w:rsidRDefault="00011BD3" w:rsidP="000032D9">
                  <w:pPr>
                    <w:jc w:val="left"/>
                    <w:rPr>
                      <w:rFonts w:ascii="Times New Roman" w:hAnsi="Times New Roman"/>
                      <w:b/>
                      <w:bCs/>
                      <w:color w:val="000000"/>
                      <w:szCs w:val="22"/>
                    </w:rPr>
                  </w:pPr>
                  <w:r w:rsidRPr="004606CC">
                    <w:rPr>
                      <w:rFonts w:ascii="Times New Roman" w:hAnsi="Times New Roman"/>
                      <w:b/>
                      <w:bCs/>
                      <w:color w:val="000000"/>
                      <w:szCs w:val="22"/>
                    </w:rPr>
                    <w:t>3.6.2. számú táblázat - Közgyógyellátási igazolvánnyal rendelkezők száma</w:t>
                  </w:r>
                </w:p>
              </w:tc>
            </w:tr>
            <w:tr w:rsidR="00011BD3" w:rsidRPr="004606CC">
              <w:trPr>
                <w:trHeight w:val="600"/>
              </w:trPr>
              <w:tc>
                <w:tcPr>
                  <w:tcW w:w="63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011BD3" w:rsidRPr="004606CC" w:rsidRDefault="00011BD3" w:rsidP="000032D9">
                  <w:pPr>
                    <w:jc w:val="center"/>
                    <w:rPr>
                      <w:rFonts w:ascii="Times New Roman" w:hAnsi="Times New Roman"/>
                      <w:b/>
                      <w:bCs/>
                      <w:color w:val="000000"/>
                      <w:szCs w:val="22"/>
                    </w:rPr>
                  </w:pPr>
                  <w:r w:rsidRPr="004606CC">
                    <w:rPr>
                      <w:rFonts w:ascii="Times New Roman" w:hAnsi="Times New Roman"/>
                      <w:b/>
                      <w:bCs/>
                      <w:color w:val="000000"/>
                      <w:szCs w:val="22"/>
                    </w:rPr>
                    <w:t>év</w:t>
                  </w:r>
                </w:p>
              </w:tc>
              <w:tc>
                <w:tcPr>
                  <w:tcW w:w="2956" w:type="dxa"/>
                  <w:tcBorders>
                    <w:top w:val="single" w:sz="4" w:space="0" w:color="auto"/>
                    <w:left w:val="nil"/>
                    <w:bottom w:val="single" w:sz="4" w:space="0" w:color="auto"/>
                    <w:right w:val="single" w:sz="4" w:space="0" w:color="auto"/>
                  </w:tcBorders>
                  <w:shd w:val="clear" w:color="auto" w:fill="CCFFCC"/>
                  <w:vAlign w:val="center"/>
                </w:tcPr>
                <w:p w:rsidR="00011BD3" w:rsidRPr="004606CC" w:rsidRDefault="00011BD3" w:rsidP="000032D9">
                  <w:pPr>
                    <w:jc w:val="center"/>
                    <w:rPr>
                      <w:rFonts w:ascii="Times New Roman" w:hAnsi="Times New Roman"/>
                      <w:b/>
                      <w:bCs/>
                      <w:color w:val="000000"/>
                      <w:szCs w:val="22"/>
                    </w:rPr>
                  </w:pPr>
                  <w:r w:rsidRPr="004606CC">
                    <w:rPr>
                      <w:rFonts w:ascii="Times New Roman" w:hAnsi="Times New Roman"/>
                      <w:b/>
                      <w:bCs/>
                      <w:color w:val="000000"/>
                      <w:szCs w:val="22"/>
                    </w:rPr>
                    <w:t>közgyógyellátási igazolvánnyal rendelkezők száma</w:t>
                  </w:r>
                </w:p>
              </w:tc>
            </w:tr>
            <w:tr w:rsidR="00011BD3" w:rsidRPr="004606CC">
              <w:trPr>
                <w:trHeight w:val="300"/>
              </w:trPr>
              <w:tc>
                <w:tcPr>
                  <w:tcW w:w="635" w:type="dxa"/>
                  <w:tcBorders>
                    <w:top w:val="nil"/>
                    <w:left w:val="single" w:sz="4" w:space="0" w:color="auto"/>
                    <w:bottom w:val="single" w:sz="4" w:space="0" w:color="auto"/>
                    <w:right w:val="single" w:sz="4" w:space="0" w:color="auto"/>
                  </w:tcBorders>
                  <w:shd w:val="clear" w:color="auto" w:fill="auto"/>
                  <w:noWrap/>
                  <w:vAlign w:val="center"/>
                </w:tcPr>
                <w:p w:rsidR="00011BD3" w:rsidRPr="004606CC" w:rsidRDefault="00011BD3" w:rsidP="000032D9">
                  <w:pPr>
                    <w:jc w:val="center"/>
                    <w:rPr>
                      <w:rFonts w:ascii="Times New Roman" w:hAnsi="Times New Roman"/>
                      <w:color w:val="000000"/>
                      <w:szCs w:val="22"/>
                    </w:rPr>
                  </w:pPr>
                  <w:r w:rsidRPr="004606CC">
                    <w:rPr>
                      <w:rFonts w:ascii="Times New Roman" w:hAnsi="Times New Roman"/>
                      <w:color w:val="000000"/>
                      <w:szCs w:val="22"/>
                    </w:rPr>
                    <w:t>2013</w:t>
                  </w:r>
                </w:p>
              </w:tc>
              <w:tc>
                <w:tcPr>
                  <w:tcW w:w="2956" w:type="dxa"/>
                  <w:tcBorders>
                    <w:top w:val="nil"/>
                    <w:left w:val="nil"/>
                    <w:bottom w:val="single" w:sz="4" w:space="0" w:color="auto"/>
                    <w:right w:val="single" w:sz="4" w:space="0" w:color="auto"/>
                  </w:tcBorders>
                  <w:shd w:val="clear" w:color="auto" w:fill="auto"/>
                  <w:noWrap/>
                  <w:vAlign w:val="center"/>
                </w:tcPr>
                <w:p w:rsidR="00011BD3" w:rsidRPr="004606CC" w:rsidRDefault="00011BD3" w:rsidP="000032D9">
                  <w:pPr>
                    <w:jc w:val="center"/>
                    <w:rPr>
                      <w:rFonts w:ascii="Times New Roman" w:hAnsi="Times New Roman"/>
                      <w:color w:val="000000"/>
                      <w:szCs w:val="22"/>
                    </w:rPr>
                  </w:pPr>
                  <w:r w:rsidRPr="004606CC">
                    <w:rPr>
                      <w:rFonts w:ascii="Times New Roman" w:hAnsi="Times New Roman"/>
                      <w:color w:val="000000"/>
                      <w:szCs w:val="22"/>
                    </w:rPr>
                    <w:t>359</w:t>
                  </w:r>
                </w:p>
              </w:tc>
            </w:tr>
            <w:tr w:rsidR="00011BD3" w:rsidRPr="004606CC">
              <w:trPr>
                <w:trHeight w:val="300"/>
              </w:trPr>
              <w:tc>
                <w:tcPr>
                  <w:tcW w:w="635" w:type="dxa"/>
                  <w:tcBorders>
                    <w:top w:val="nil"/>
                    <w:left w:val="single" w:sz="4" w:space="0" w:color="auto"/>
                    <w:bottom w:val="single" w:sz="4" w:space="0" w:color="auto"/>
                    <w:right w:val="single" w:sz="4" w:space="0" w:color="auto"/>
                  </w:tcBorders>
                  <w:shd w:val="clear" w:color="auto" w:fill="auto"/>
                  <w:noWrap/>
                  <w:vAlign w:val="center"/>
                </w:tcPr>
                <w:p w:rsidR="00011BD3" w:rsidRPr="004606CC" w:rsidRDefault="00011BD3" w:rsidP="000032D9">
                  <w:pPr>
                    <w:jc w:val="center"/>
                    <w:rPr>
                      <w:rFonts w:ascii="Times New Roman" w:hAnsi="Times New Roman"/>
                      <w:color w:val="000000"/>
                      <w:szCs w:val="22"/>
                    </w:rPr>
                  </w:pPr>
                  <w:r w:rsidRPr="004606CC">
                    <w:rPr>
                      <w:rFonts w:ascii="Times New Roman" w:hAnsi="Times New Roman"/>
                      <w:color w:val="000000"/>
                      <w:szCs w:val="22"/>
                    </w:rPr>
                    <w:t>2014</w:t>
                  </w:r>
                </w:p>
              </w:tc>
              <w:tc>
                <w:tcPr>
                  <w:tcW w:w="2956" w:type="dxa"/>
                  <w:tcBorders>
                    <w:top w:val="nil"/>
                    <w:left w:val="nil"/>
                    <w:bottom w:val="single" w:sz="4" w:space="0" w:color="auto"/>
                    <w:right w:val="single" w:sz="4" w:space="0" w:color="auto"/>
                  </w:tcBorders>
                  <w:shd w:val="clear" w:color="auto" w:fill="auto"/>
                  <w:noWrap/>
                  <w:vAlign w:val="center"/>
                </w:tcPr>
                <w:p w:rsidR="00011BD3" w:rsidRPr="004606CC" w:rsidRDefault="00011BD3" w:rsidP="000032D9">
                  <w:pPr>
                    <w:jc w:val="center"/>
                    <w:rPr>
                      <w:rFonts w:ascii="Times New Roman" w:hAnsi="Times New Roman"/>
                      <w:color w:val="000000"/>
                      <w:szCs w:val="22"/>
                    </w:rPr>
                  </w:pPr>
                  <w:r w:rsidRPr="004606CC">
                    <w:rPr>
                      <w:rFonts w:ascii="Times New Roman" w:hAnsi="Times New Roman"/>
                      <w:color w:val="000000"/>
                      <w:szCs w:val="22"/>
                    </w:rPr>
                    <w:t>285</w:t>
                  </w:r>
                </w:p>
              </w:tc>
            </w:tr>
            <w:tr w:rsidR="00011BD3" w:rsidRPr="004606CC">
              <w:trPr>
                <w:trHeight w:val="300"/>
              </w:trPr>
              <w:tc>
                <w:tcPr>
                  <w:tcW w:w="635" w:type="dxa"/>
                  <w:tcBorders>
                    <w:top w:val="nil"/>
                    <w:left w:val="single" w:sz="4" w:space="0" w:color="auto"/>
                    <w:bottom w:val="single" w:sz="4" w:space="0" w:color="auto"/>
                    <w:right w:val="single" w:sz="4" w:space="0" w:color="auto"/>
                  </w:tcBorders>
                  <w:shd w:val="clear" w:color="auto" w:fill="auto"/>
                  <w:noWrap/>
                  <w:vAlign w:val="center"/>
                </w:tcPr>
                <w:p w:rsidR="00011BD3" w:rsidRPr="004606CC" w:rsidRDefault="00011BD3" w:rsidP="000032D9">
                  <w:pPr>
                    <w:jc w:val="center"/>
                    <w:rPr>
                      <w:rFonts w:ascii="Times New Roman" w:hAnsi="Times New Roman"/>
                      <w:color w:val="000000"/>
                      <w:szCs w:val="22"/>
                    </w:rPr>
                  </w:pPr>
                  <w:r w:rsidRPr="004606CC">
                    <w:rPr>
                      <w:rFonts w:ascii="Times New Roman" w:hAnsi="Times New Roman"/>
                      <w:color w:val="000000"/>
                      <w:szCs w:val="22"/>
                    </w:rPr>
                    <w:t>2015</w:t>
                  </w:r>
                </w:p>
              </w:tc>
              <w:tc>
                <w:tcPr>
                  <w:tcW w:w="2956" w:type="dxa"/>
                  <w:tcBorders>
                    <w:top w:val="nil"/>
                    <w:left w:val="nil"/>
                    <w:bottom w:val="single" w:sz="4" w:space="0" w:color="auto"/>
                    <w:right w:val="single" w:sz="4" w:space="0" w:color="auto"/>
                  </w:tcBorders>
                  <w:shd w:val="clear" w:color="auto" w:fill="auto"/>
                  <w:noWrap/>
                  <w:vAlign w:val="center"/>
                </w:tcPr>
                <w:p w:rsidR="00011BD3" w:rsidRPr="004606CC" w:rsidRDefault="00011BD3" w:rsidP="000032D9">
                  <w:pPr>
                    <w:jc w:val="center"/>
                    <w:rPr>
                      <w:rFonts w:ascii="Times New Roman" w:hAnsi="Times New Roman"/>
                      <w:color w:val="000000"/>
                      <w:szCs w:val="22"/>
                    </w:rPr>
                  </w:pPr>
                  <w:r w:rsidRPr="004606CC">
                    <w:rPr>
                      <w:rFonts w:ascii="Times New Roman" w:hAnsi="Times New Roman"/>
                      <w:color w:val="000000"/>
                      <w:szCs w:val="22"/>
                    </w:rPr>
                    <w:t>349</w:t>
                  </w:r>
                </w:p>
              </w:tc>
            </w:tr>
            <w:tr w:rsidR="00011BD3" w:rsidRPr="004606CC">
              <w:trPr>
                <w:trHeight w:val="300"/>
              </w:trPr>
              <w:tc>
                <w:tcPr>
                  <w:tcW w:w="635" w:type="dxa"/>
                  <w:tcBorders>
                    <w:top w:val="nil"/>
                    <w:left w:val="single" w:sz="4" w:space="0" w:color="auto"/>
                    <w:bottom w:val="single" w:sz="4" w:space="0" w:color="auto"/>
                    <w:right w:val="single" w:sz="4" w:space="0" w:color="auto"/>
                  </w:tcBorders>
                  <w:shd w:val="clear" w:color="auto" w:fill="auto"/>
                  <w:noWrap/>
                  <w:vAlign w:val="center"/>
                </w:tcPr>
                <w:p w:rsidR="00011BD3" w:rsidRPr="004606CC" w:rsidRDefault="00011BD3" w:rsidP="000032D9">
                  <w:pPr>
                    <w:jc w:val="center"/>
                    <w:rPr>
                      <w:rFonts w:ascii="Times New Roman" w:hAnsi="Times New Roman"/>
                      <w:color w:val="000000"/>
                      <w:szCs w:val="22"/>
                    </w:rPr>
                  </w:pPr>
                  <w:r w:rsidRPr="004606CC">
                    <w:rPr>
                      <w:rFonts w:ascii="Times New Roman" w:hAnsi="Times New Roman"/>
                      <w:color w:val="000000"/>
                      <w:szCs w:val="22"/>
                    </w:rPr>
                    <w:t>2016</w:t>
                  </w:r>
                </w:p>
              </w:tc>
              <w:tc>
                <w:tcPr>
                  <w:tcW w:w="2956" w:type="dxa"/>
                  <w:tcBorders>
                    <w:top w:val="nil"/>
                    <w:left w:val="nil"/>
                    <w:bottom w:val="single" w:sz="4" w:space="0" w:color="auto"/>
                    <w:right w:val="single" w:sz="4" w:space="0" w:color="auto"/>
                  </w:tcBorders>
                  <w:shd w:val="clear" w:color="auto" w:fill="auto"/>
                  <w:noWrap/>
                  <w:vAlign w:val="center"/>
                </w:tcPr>
                <w:p w:rsidR="00011BD3" w:rsidRPr="004606CC" w:rsidRDefault="007E3E54" w:rsidP="000032D9">
                  <w:pPr>
                    <w:jc w:val="center"/>
                    <w:rPr>
                      <w:rFonts w:ascii="Times New Roman" w:hAnsi="Times New Roman"/>
                      <w:color w:val="000000"/>
                      <w:szCs w:val="22"/>
                    </w:rPr>
                  </w:pPr>
                  <w:r>
                    <w:rPr>
                      <w:rFonts w:ascii="Times New Roman" w:hAnsi="Times New Roman"/>
                      <w:color w:val="000000"/>
                      <w:szCs w:val="22"/>
                    </w:rPr>
                    <w:t>336</w:t>
                  </w:r>
                </w:p>
              </w:tc>
            </w:tr>
            <w:tr w:rsidR="00011BD3" w:rsidRPr="004606CC">
              <w:trPr>
                <w:trHeight w:val="300"/>
              </w:trPr>
              <w:tc>
                <w:tcPr>
                  <w:tcW w:w="3591" w:type="dxa"/>
                  <w:gridSpan w:val="2"/>
                  <w:tcBorders>
                    <w:top w:val="nil"/>
                    <w:left w:val="nil"/>
                    <w:bottom w:val="nil"/>
                    <w:right w:val="nil"/>
                  </w:tcBorders>
                  <w:shd w:val="clear" w:color="auto" w:fill="auto"/>
                  <w:noWrap/>
                  <w:vAlign w:val="bottom"/>
                </w:tcPr>
                <w:p w:rsidR="00011BD3" w:rsidRPr="004606CC" w:rsidRDefault="00011BD3" w:rsidP="000032D9">
                  <w:pPr>
                    <w:jc w:val="right"/>
                    <w:rPr>
                      <w:rFonts w:ascii="Times New Roman" w:hAnsi="Times New Roman"/>
                      <w:i/>
                      <w:color w:val="000000"/>
                      <w:sz w:val="20"/>
                      <w:szCs w:val="20"/>
                    </w:rPr>
                  </w:pPr>
                  <w:r w:rsidRPr="004606CC">
                    <w:rPr>
                      <w:rFonts w:ascii="Times New Roman" w:hAnsi="Times New Roman"/>
                      <w:i/>
                      <w:color w:val="000000"/>
                      <w:sz w:val="20"/>
                      <w:szCs w:val="20"/>
                    </w:rPr>
                    <w:t>Forrás: TeIR, KSH Tstar</w:t>
                  </w:r>
                </w:p>
              </w:tc>
            </w:tr>
          </w:tbl>
          <w:p w:rsidR="00011BD3" w:rsidRPr="00F27166" w:rsidRDefault="00011BD3" w:rsidP="000032D9">
            <w:pPr>
              <w:pStyle w:val="NormlCalibri11"/>
              <w:rPr>
                <w:sz w:val="20"/>
                <w:szCs w:val="20"/>
              </w:rPr>
            </w:pPr>
          </w:p>
        </w:tc>
        <w:tc>
          <w:tcPr>
            <w:tcW w:w="4486" w:type="dxa"/>
          </w:tcPr>
          <w:p w:rsidR="00011BD3" w:rsidRPr="00F27166" w:rsidRDefault="00011BD3" w:rsidP="000032D9">
            <w:pPr>
              <w:pStyle w:val="NormlCalibri11"/>
              <w:rPr>
                <w:sz w:val="20"/>
                <w:szCs w:val="20"/>
              </w:rPr>
            </w:pPr>
          </w:p>
          <w:p w:rsidR="00011BD3" w:rsidRPr="00F27166" w:rsidRDefault="007E3E54" w:rsidP="000032D9">
            <w:pPr>
              <w:pStyle w:val="NormlCalibri11"/>
              <w:rPr>
                <w:sz w:val="20"/>
                <w:szCs w:val="20"/>
              </w:rPr>
            </w:pPr>
            <w:r w:rsidRPr="007E3E54">
              <w:rPr>
                <w:lang w:val="hu-HU" w:eastAsia="hu-HU"/>
              </w:rPr>
              <w:pict>
                <v:shape id="_x0000_i1043" type="#_x0000_t75" style="width:278.5pt;height:169.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">
                  <v:imagedata r:id="rId41" o:title=""/>
                  <o:lock v:ext="edit" aspectratio="f"/>
                </v:shape>
              </w:pict>
            </w:r>
          </w:p>
        </w:tc>
      </w:tr>
    </w:tbl>
    <w:p w:rsidR="0011729A" w:rsidRDefault="0011729A" w:rsidP="00011BD3">
      <w:pPr>
        <w:pStyle w:val="NormlCalibri11"/>
        <w:rPr>
          <w:lang w:val="hu-HU"/>
        </w:rPr>
      </w:pPr>
    </w:p>
    <w:p w:rsidR="008415FD" w:rsidRDefault="008415FD" w:rsidP="00011BD3">
      <w:pPr>
        <w:pStyle w:val="NormlCalibri11"/>
        <w:rPr>
          <w:lang w:val="hu-HU"/>
        </w:rPr>
      </w:pPr>
    </w:p>
    <w:p w:rsidR="006554D3" w:rsidRDefault="006554D3" w:rsidP="00011BD3">
      <w:pPr>
        <w:pStyle w:val="NormlCalibri11"/>
        <w:rPr>
          <w:lang w:val="hu-HU"/>
        </w:rPr>
      </w:pPr>
    </w:p>
    <w:p w:rsidR="006554D3" w:rsidRDefault="006554D3" w:rsidP="00011BD3">
      <w:pPr>
        <w:pStyle w:val="NormlCalibri11"/>
        <w:rPr>
          <w:lang w:val="hu-HU"/>
        </w:rPr>
      </w:pPr>
    </w:p>
    <w:p w:rsidR="006554D3" w:rsidRDefault="006554D3" w:rsidP="00011BD3">
      <w:pPr>
        <w:pStyle w:val="NormlCalibri11"/>
        <w:rPr>
          <w:lang w:val="hu-HU"/>
        </w:rPr>
      </w:pPr>
    </w:p>
    <w:tbl>
      <w:tblPr>
        <w:tblW w:w="10233" w:type="dxa"/>
        <w:tblInd w:w="-38" w:type="dxa"/>
        <w:tblCellMar>
          <w:left w:w="70" w:type="dxa"/>
          <w:right w:w="70" w:type="dxa"/>
        </w:tblCellMar>
        <w:tblLook w:val="01E0"/>
      </w:tblPr>
      <w:tblGrid>
        <w:gridCol w:w="4966"/>
        <w:gridCol w:w="5267"/>
      </w:tblGrid>
      <w:tr w:rsidR="00011BD3">
        <w:tc>
          <w:tcPr>
            <w:tcW w:w="4966" w:type="dxa"/>
          </w:tcPr>
          <w:tbl>
            <w:tblPr>
              <w:tblW w:w="3030" w:type="dxa"/>
              <w:tblCellMar>
                <w:left w:w="70" w:type="dxa"/>
                <w:right w:w="70" w:type="dxa"/>
              </w:tblCellMar>
              <w:tblLook w:val="0000"/>
            </w:tblPr>
            <w:tblGrid>
              <w:gridCol w:w="690"/>
              <w:gridCol w:w="2340"/>
            </w:tblGrid>
            <w:tr w:rsidR="00011BD3" w:rsidRPr="000B568C">
              <w:trPr>
                <w:trHeight w:val="300"/>
              </w:trPr>
              <w:tc>
                <w:tcPr>
                  <w:tcW w:w="3030" w:type="dxa"/>
                  <w:gridSpan w:val="2"/>
                  <w:tcBorders>
                    <w:top w:val="nil"/>
                    <w:left w:val="nil"/>
                    <w:bottom w:val="nil"/>
                    <w:right w:val="nil"/>
                  </w:tcBorders>
                  <w:shd w:val="clear" w:color="auto" w:fill="auto"/>
                  <w:noWrap/>
                  <w:vAlign w:val="bottom"/>
                </w:tcPr>
                <w:p w:rsidR="00011BD3" w:rsidRPr="000B568C" w:rsidRDefault="00011BD3" w:rsidP="000032D9">
                  <w:pPr>
                    <w:jc w:val="left"/>
                    <w:rPr>
                      <w:rFonts w:ascii="Times New Roman" w:hAnsi="Times New Roman"/>
                      <w:b/>
                      <w:bCs/>
                      <w:color w:val="000000"/>
                      <w:szCs w:val="22"/>
                    </w:rPr>
                  </w:pPr>
                  <w:r w:rsidRPr="000B568C">
                    <w:rPr>
                      <w:rFonts w:ascii="Times New Roman" w:hAnsi="Times New Roman"/>
                      <w:b/>
                      <w:bCs/>
                      <w:color w:val="000000"/>
                      <w:szCs w:val="22"/>
                    </w:rPr>
                    <w:lastRenderedPageBreak/>
                    <w:t>3.6.3. számú táblázat - Ápolási díjban részesítettek száma</w:t>
                  </w:r>
                </w:p>
              </w:tc>
            </w:tr>
            <w:tr w:rsidR="00011BD3" w:rsidRPr="000B568C">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011BD3" w:rsidRPr="000B568C" w:rsidRDefault="00011BD3" w:rsidP="000032D9">
                  <w:pPr>
                    <w:jc w:val="center"/>
                    <w:rPr>
                      <w:rFonts w:ascii="Times New Roman" w:hAnsi="Times New Roman"/>
                      <w:b/>
                      <w:bCs/>
                      <w:color w:val="000000"/>
                      <w:szCs w:val="22"/>
                    </w:rPr>
                  </w:pPr>
                  <w:r w:rsidRPr="000B568C">
                    <w:rPr>
                      <w:rFonts w:ascii="Times New Roman" w:hAnsi="Times New Roman"/>
                      <w:b/>
                      <w:bCs/>
                      <w:color w:val="000000"/>
                      <w:szCs w:val="22"/>
                    </w:rPr>
                    <w:t>év</w:t>
                  </w:r>
                </w:p>
              </w:tc>
              <w:tc>
                <w:tcPr>
                  <w:tcW w:w="2340" w:type="dxa"/>
                  <w:tcBorders>
                    <w:top w:val="single" w:sz="4" w:space="0" w:color="auto"/>
                    <w:left w:val="nil"/>
                    <w:bottom w:val="single" w:sz="4" w:space="0" w:color="auto"/>
                    <w:right w:val="single" w:sz="4" w:space="0" w:color="auto"/>
                  </w:tcBorders>
                  <w:shd w:val="clear" w:color="auto" w:fill="CCFFCC"/>
                  <w:vAlign w:val="center"/>
                </w:tcPr>
                <w:p w:rsidR="00011BD3" w:rsidRPr="000B568C" w:rsidRDefault="00011BD3" w:rsidP="000032D9">
                  <w:pPr>
                    <w:jc w:val="center"/>
                    <w:rPr>
                      <w:rFonts w:ascii="Times New Roman" w:hAnsi="Times New Roman"/>
                      <w:b/>
                      <w:bCs/>
                      <w:color w:val="000000"/>
                      <w:szCs w:val="22"/>
                    </w:rPr>
                  </w:pPr>
                  <w:r w:rsidRPr="000B568C">
                    <w:rPr>
                      <w:rFonts w:ascii="Times New Roman" w:hAnsi="Times New Roman"/>
                      <w:b/>
                      <w:bCs/>
                      <w:color w:val="000000"/>
                      <w:szCs w:val="22"/>
                    </w:rPr>
                    <w:t>ápolási díjban részesítettek száma</w:t>
                  </w:r>
                </w:p>
              </w:tc>
            </w:tr>
            <w:tr w:rsidR="00011BD3" w:rsidRPr="000B568C">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tcPr>
                <w:p w:rsidR="00011BD3" w:rsidRPr="000B568C" w:rsidRDefault="00011BD3" w:rsidP="000032D9">
                  <w:pPr>
                    <w:jc w:val="center"/>
                    <w:rPr>
                      <w:rFonts w:ascii="Times New Roman" w:hAnsi="Times New Roman"/>
                      <w:color w:val="000000"/>
                      <w:szCs w:val="22"/>
                    </w:rPr>
                  </w:pPr>
                  <w:r w:rsidRPr="000B568C">
                    <w:rPr>
                      <w:rFonts w:ascii="Times New Roman" w:hAnsi="Times New Roman"/>
                      <w:color w:val="000000"/>
                      <w:szCs w:val="22"/>
                    </w:rPr>
                    <w:t>2013</w:t>
                  </w:r>
                </w:p>
              </w:tc>
              <w:tc>
                <w:tcPr>
                  <w:tcW w:w="2340" w:type="dxa"/>
                  <w:tcBorders>
                    <w:top w:val="nil"/>
                    <w:left w:val="nil"/>
                    <w:bottom w:val="single" w:sz="4" w:space="0" w:color="auto"/>
                    <w:right w:val="single" w:sz="4" w:space="0" w:color="auto"/>
                  </w:tcBorders>
                  <w:shd w:val="clear" w:color="auto" w:fill="auto"/>
                  <w:noWrap/>
                  <w:vAlign w:val="center"/>
                </w:tcPr>
                <w:p w:rsidR="00011BD3" w:rsidRPr="000B568C" w:rsidRDefault="00011BD3" w:rsidP="000032D9">
                  <w:pPr>
                    <w:jc w:val="center"/>
                    <w:rPr>
                      <w:rFonts w:ascii="Times New Roman" w:hAnsi="Times New Roman"/>
                      <w:color w:val="000000"/>
                      <w:szCs w:val="22"/>
                    </w:rPr>
                  </w:pPr>
                  <w:r w:rsidRPr="000B568C">
                    <w:rPr>
                      <w:rFonts w:ascii="Times New Roman" w:hAnsi="Times New Roman"/>
                      <w:color w:val="000000"/>
                      <w:szCs w:val="22"/>
                    </w:rPr>
                    <w:t>59</w:t>
                  </w:r>
                </w:p>
              </w:tc>
            </w:tr>
            <w:tr w:rsidR="00011BD3" w:rsidRPr="000B568C">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tcPr>
                <w:p w:rsidR="00011BD3" w:rsidRPr="000B568C" w:rsidRDefault="00011BD3" w:rsidP="000032D9">
                  <w:pPr>
                    <w:jc w:val="center"/>
                    <w:rPr>
                      <w:rFonts w:ascii="Times New Roman" w:hAnsi="Times New Roman"/>
                      <w:color w:val="000000"/>
                      <w:szCs w:val="22"/>
                    </w:rPr>
                  </w:pPr>
                  <w:r w:rsidRPr="000B568C">
                    <w:rPr>
                      <w:rFonts w:ascii="Times New Roman" w:hAnsi="Times New Roman"/>
                      <w:color w:val="000000"/>
                      <w:szCs w:val="22"/>
                    </w:rPr>
                    <w:t>2014</w:t>
                  </w:r>
                </w:p>
              </w:tc>
              <w:tc>
                <w:tcPr>
                  <w:tcW w:w="2340" w:type="dxa"/>
                  <w:tcBorders>
                    <w:top w:val="nil"/>
                    <w:left w:val="nil"/>
                    <w:bottom w:val="single" w:sz="4" w:space="0" w:color="auto"/>
                    <w:right w:val="single" w:sz="4" w:space="0" w:color="auto"/>
                  </w:tcBorders>
                  <w:shd w:val="clear" w:color="auto" w:fill="auto"/>
                  <w:noWrap/>
                  <w:vAlign w:val="center"/>
                </w:tcPr>
                <w:p w:rsidR="00011BD3" w:rsidRPr="000B568C" w:rsidRDefault="00011BD3" w:rsidP="000032D9">
                  <w:pPr>
                    <w:jc w:val="center"/>
                    <w:rPr>
                      <w:rFonts w:ascii="Times New Roman" w:hAnsi="Times New Roman"/>
                      <w:color w:val="000000"/>
                      <w:szCs w:val="22"/>
                    </w:rPr>
                  </w:pPr>
                  <w:r w:rsidRPr="000B568C">
                    <w:rPr>
                      <w:rFonts w:ascii="Times New Roman" w:hAnsi="Times New Roman"/>
                      <w:color w:val="000000"/>
                      <w:szCs w:val="22"/>
                    </w:rPr>
                    <w:t>55</w:t>
                  </w:r>
                </w:p>
              </w:tc>
            </w:tr>
            <w:tr w:rsidR="00011BD3" w:rsidRPr="000B568C">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tcPr>
                <w:p w:rsidR="00011BD3" w:rsidRPr="000B568C" w:rsidRDefault="00011BD3" w:rsidP="000032D9">
                  <w:pPr>
                    <w:jc w:val="center"/>
                    <w:rPr>
                      <w:rFonts w:ascii="Times New Roman" w:hAnsi="Times New Roman"/>
                      <w:color w:val="000000"/>
                      <w:szCs w:val="22"/>
                    </w:rPr>
                  </w:pPr>
                  <w:r w:rsidRPr="000B568C">
                    <w:rPr>
                      <w:rFonts w:ascii="Times New Roman" w:hAnsi="Times New Roman"/>
                      <w:color w:val="000000"/>
                      <w:szCs w:val="22"/>
                    </w:rPr>
                    <w:t>2015</w:t>
                  </w:r>
                </w:p>
              </w:tc>
              <w:tc>
                <w:tcPr>
                  <w:tcW w:w="2340" w:type="dxa"/>
                  <w:tcBorders>
                    <w:top w:val="nil"/>
                    <w:left w:val="nil"/>
                    <w:bottom w:val="single" w:sz="4" w:space="0" w:color="auto"/>
                    <w:right w:val="single" w:sz="4" w:space="0" w:color="auto"/>
                  </w:tcBorders>
                  <w:shd w:val="clear" w:color="auto" w:fill="auto"/>
                  <w:noWrap/>
                  <w:vAlign w:val="center"/>
                </w:tcPr>
                <w:p w:rsidR="00011BD3" w:rsidRPr="000B568C" w:rsidRDefault="007E3E54" w:rsidP="000032D9">
                  <w:pPr>
                    <w:jc w:val="center"/>
                    <w:rPr>
                      <w:rFonts w:ascii="Times New Roman" w:hAnsi="Times New Roman"/>
                      <w:color w:val="000000"/>
                      <w:szCs w:val="22"/>
                    </w:rPr>
                  </w:pPr>
                  <w:r>
                    <w:rPr>
                      <w:rFonts w:ascii="Times New Roman" w:hAnsi="Times New Roman"/>
                      <w:color w:val="000000"/>
                      <w:szCs w:val="22"/>
                    </w:rPr>
                    <w:t>55</w:t>
                  </w:r>
                </w:p>
              </w:tc>
            </w:tr>
            <w:tr w:rsidR="00011BD3" w:rsidRPr="000B568C">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tcPr>
                <w:p w:rsidR="00011BD3" w:rsidRPr="000B568C" w:rsidRDefault="00011BD3" w:rsidP="000032D9">
                  <w:pPr>
                    <w:jc w:val="center"/>
                    <w:rPr>
                      <w:rFonts w:ascii="Times New Roman" w:hAnsi="Times New Roman"/>
                      <w:color w:val="000000"/>
                      <w:szCs w:val="22"/>
                    </w:rPr>
                  </w:pPr>
                  <w:r w:rsidRPr="000B568C">
                    <w:rPr>
                      <w:rFonts w:ascii="Times New Roman" w:hAnsi="Times New Roman"/>
                      <w:color w:val="000000"/>
                      <w:szCs w:val="22"/>
                    </w:rPr>
                    <w:t>2016</w:t>
                  </w:r>
                </w:p>
              </w:tc>
              <w:tc>
                <w:tcPr>
                  <w:tcW w:w="2340" w:type="dxa"/>
                  <w:tcBorders>
                    <w:top w:val="nil"/>
                    <w:left w:val="nil"/>
                    <w:bottom w:val="single" w:sz="4" w:space="0" w:color="auto"/>
                    <w:right w:val="single" w:sz="4" w:space="0" w:color="auto"/>
                  </w:tcBorders>
                  <w:shd w:val="clear" w:color="auto" w:fill="auto"/>
                  <w:noWrap/>
                  <w:vAlign w:val="center"/>
                </w:tcPr>
                <w:p w:rsidR="00011BD3" w:rsidRPr="000B568C" w:rsidRDefault="007E3E54" w:rsidP="000032D9">
                  <w:pPr>
                    <w:jc w:val="center"/>
                    <w:rPr>
                      <w:rFonts w:ascii="Times New Roman" w:hAnsi="Times New Roman"/>
                      <w:color w:val="000000"/>
                      <w:szCs w:val="22"/>
                    </w:rPr>
                  </w:pPr>
                  <w:r>
                    <w:rPr>
                      <w:rFonts w:ascii="Times New Roman" w:hAnsi="Times New Roman"/>
                      <w:color w:val="000000"/>
                      <w:szCs w:val="22"/>
                    </w:rPr>
                    <w:t>55</w:t>
                  </w:r>
                </w:p>
              </w:tc>
            </w:tr>
            <w:tr w:rsidR="00011BD3" w:rsidRPr="000B568C">
              <w:trPr>
                <w:trHeight w:val="300"/>
              </w:trPr>
              <w:tc>
                <w:tcPr>
                  <w:tcW w:w="3030" w:type="dxa"/>
                  <w:gridSpan w:val="2"/>
                  <w:tcBorders>
                    <w:top w:val="nil"/>
                    <w:left w:val="nil"/>
                    <w:bottom w:val="nil"/>
                    <w:right w:val="nil"/>
                  </w:tcBorders>
                  <w:shd w:val="clear" w:color="auto" w:fill="auto"/>
                  <w:noWrap/>
                  <w:vAlign w:val="bottom"/>
                </w:tcPr>
                <w:p w:rsidR="00011BD3" w:rsidRPr="000B568C" w:rsidRDefault="00011BD3" w:rsidP="000032D9">
                  <w:pPr>
                    <w:jc w:val="right"/>
                    <w:rPr>
                      <w:rFonts w:ascii="Times New Roman" w:hAnsi="Times New Roman"/>
                      <w:i/>
                      <w:color w:val="000000"/>
                      <w:sz w:val="20"/>
                      <w:szCs w:val="20"/>
                    </w:rPr>
                  </w:pPr>
                  <w:r w:rsidRPr="000B568C">
                    <w:rPr>
                      <w:rFonts w:ascii="Times New Roman" w:hAnsi="Times New Roman"/>
                      <w:i/>
                      <w:color w:val="000000"/>
                      <w:sz w:val="20"/>
                      <w:szCs w:val="20"/>
                    </w:rPr>
                    <w:t>Forrás: TeIR, KSH Tstar</w:t>
                  </w:r>
                </w:p>
              </w:tc>
            </w:tr>
          </w:tbl>
          <w:p w:rsidR="00011BD3" w:rsidRDefault="00011BD3" w:rsidP="000032D9">
            <w:pPr>
              <w:pStyle w:val="NormlCalibri11"/>
            </w:pPr>
          </w:p>
        </w:tc>
        <w:tc>
          <w:tcPr>
            <w:tcW w:w="5267" w:type="dxa"/>
          </w:tcPr>
          <w:p w:rsidR="00011BD3" w:rsidRDefault="00011BD3" w:rsidP="000032D9">
            <w:pPr>
              <w:pStyle w:val="NormlCalibri11"/>
            </w:pPr>
          </w:p>
          <w:p w:rsidR="00011BD3" w:rsidRDefault="00671DDF" w:rsidP="000032D9">
            <w:pPr>
              <w:pStyle w:val="NormlCalibri11"/>
            </w:pPr>
            <w:r w:rsidRPr="007E3E54">
              <w:rPr>
                <w:lang w:val="hu-HU" w:eastAsia="hu-HU"/>
              </w:rPr>
              <w:pict>
                <v:shape id="_x0000_i1044" type="#_x0000_t75" style="width:220.75pt;height:143.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">
                  <v:imagedata r:id="rId42" o:title=""/>
                  <o:lock v:ext="edit" aspectratio="f"/>
                </v:shape>
              </w:pict>
            </w:r>
          </w:p>
        </w:tc>
      </w:tr>
    </w:tbl>
    <w:p w:rsidR="00011BD3" w:rsidRDefault="00011BD3" w:rsidP="00011BD3">
      <w:pPr>
        <w:pStyle w:val="NormlCalibri11"/>
      </w:pPr>
    </w:p>
    <w:p w:rsidR="00600F02" w:rsidRDefault="00CA6F5B" w:rsidP="00CA6F5B">
      <w:pPr>
        <w:pStyle w:val="NormlCalibri11"/>
        <w:rPr>
          <w:szCs w:val="22"/>
          <w:lang w:val="hu-HU"/>
        </w:rPr>
      </w:pPr>
      <w:r w:rsidRPr="00E43029">
        <w:rPr>
          <w:szCs w:val="22"/>
        </w:rPr>
        <w:t>A fenti táblázat tükrözi a szociális rászorultak számát. Az az á</w:t>
      </w:r>
      <w:r>
        <w:rPr>
          <w:szCs w:val="22"/>
        </w:rPr>
        <w:t>polási díjban részesülők száma 2014 és 2016 között nem változott.</w:t>
      </w:r>
    </w:p>
    <w:p w:rsidR="006554D3" w:rsidRPr="006554D3" w:rsidRDefault="006554D3" w:rsidP="00CA6F5B">
      <w:pPr>
        <w:pStyle w:val="NormlCalibri11"/>
        <w:rPr>
          <w:szCs w:val="22"/>
          <w:lang w:val="hu-HU"/>
        </w:rPr>
      </w:pPr>
    </w:p>
    <w:p w:rsidR="00011BD3" w:rsidRDefault="00011BD3" w:rsidP="00011BD3">
      <w:pPr>
        <w:autoSpaceDE w:val="0"/>
        <w:autoSpaceDN w:val="0"/>
        <w:adjustRightInd w:val="0"/>
        <w:spacing w:after="20"/>
        <w:ind w:firstLine="142"/>
        <w:rPr>
          <w:rFonts w:ascii="Times New Roman" w:hAnsi="Times New Roman"/>
          <w:b/>
          <w:sz w:val="24"/>
        </w:rPr>
      </w:pPr>
      <w:r w:rsidRPr="00425CFC">
        <w:rPr>
          <w:rFonts w:ascii="Times New Roman" w:hAnsi="Times New Roman"/>
          <w:b/>
          <w:i/>
          <w:iCs/>
          <w:sz w:val="24"/>
        </w:rPr>
        <w:t>b)</w:t>
      </w:r>
      <w:r w:rsidRPr="00425CFC">
        <w:rPr>
          <w:rFonts w:ascii="Times New Roman" w:hAnsi="Times New Roman"/>
          <w:b/>
          <w:sz w:val="24"/>
        </w:rPr>
        <w:t xml:space="preserve"> prevenciós és szűrőprogramokhoz (pl. népegészségügyi, koragyermekkori kötelező szűrésekhez) való hozzáférés</w:t>
      </w:r>
    </w:p>
    <w:p w:rsidR="00014669" w:rsidRPr="00014669" w:rsidRDefault="00014669" w:rsidP="00014669">
      <w:pPr>
        <w:pStyle w:val="NormlCalibri11"/>
        <w:rPr>
          <w:lang w:val="hu-HU" w:eastAsia="hu-HU"/>
        </w:rPr>
      </w:pPr>
    </w:p>
    <w:p w:rsidR="009B1647" w:rsidRPr="00E27607" w:rsidRDefault="009B1647" w:rsidP="009B1647">
      <w:pPr>
        <w:tabs>
          <w:tab w:val="left" w:pos="4500"/>
          <w:tab w:val="left" w:pos="6840"/>
        </w:tabs>
        <w:rPr>
          <w:rFonts w:ascii="Times New Roman" w:hAnsi="Times New Roman"/>
          <w:sz w:val="24"/>
        </w:rPr>
      </w:pPr>
      <w:r w:rsidRPr="00E27607">
        <w:rPr>
          <w:rFonts w:ascii="Times New Roman" w:hAnsi="Times New Roman"/>
          <w:sz w:val="24"/>
        </w:rPr>
        <w:t>A háziorvosok statisztikai adatai szerint a felnőtt lakosság megbetegedései között a magas vérnyomás, a keringési zavar okozta szívbetegségek állnak az első helyen, ezt követik a mozgásszervi betegségek. Magas arányt képvisel a kor specifikus cukorbetegség, és a különböző lé</w:t>
      </w:r>
      <w:r w:rsidRPr="00E27607">
        <w:rPr>
          <w:rFonts w:ascii="Times New Roman" w:hAnsi="Times New Roman"/>
          <w:sz w:val="24"/>
        </w:rPr>
        <w:t>g</w:t>
      </w:r>
      <w:r w:rsidRPr="00E27607">
        <w:rPr>
          <w:rFonts w:ascii="Times New Roman" w:hAnsi="Times New Roman"/>
          <w:sz w:val="24"/>
        </w:rPr>
        <w:t xml:space="preserve">úti megbetegedések is. </w:t>
      </w:r>
    </w:p>
    <w:p w:rsidR="009B1647" w:rsidRPr="00E27607" w:rsidRDefault="009B1647" w:rsidP="009B1647">
      <w:pPr>
        <w:tabs>
          <w:tab w:val="left" w:pos="4500"/>
          <w:tab w:val="left" w:pos="6840"/>
        </w:tabs>
        <w:rPr>
          <w:rFonts w:ascii="Times New Roman" w:hAnsi="Times New Roman"/>
          <w:sz w:val="24"/>
        </w:rPr>
      </w:pPr>
      <w:r w:rsidRPr="00E27607">
        <w:rPr>
          <w:rFonts w:ascii="Times New Roman" w:hAnsi="Times New Roman"/>
          <w:sz w:val="24"/>
        </w:rPr>
        <w:t>Fontos, hogy a nőgyógyászati daganatos megbetegedések megelőzésében nagy szer</w:t>
      </w:r>
      <w:r w:rsidRPr="00E27607">
        <w:rPr>
          <w:rFonts w:ascii="Times New Roman" w:hAnsi="Times New Roman"/>
          <w:sz w:val="24"/>
        </w:rPr>
        <w:t>e</w:t>
      </w:r>
      <w:r w:rsidRPr="00E27607">
        <w:rPr>
          <w:rFonts w:ascii="Times New Roman" w:hAnsi="Times New Roman"/>
          <w:sz w:val="24"/>
        </w:rPr>
        <w:t>pet játszó méhnyakrákszűrések folytatásához a városban továbbra is megfelelő szakrendelő álljon rende</w:t>
      </w:r>
      <w:r w:rsidRPr="00E27607">
        <w:rPr>
          <w:rFonts w:ascii="Times New Roman" w:hAnsi="Times New Roman"/>
          <w:sz w:val="24"/>
        </w:rPr>
        <w:t>l</w:t>
      </w:r>
      <w:r w:rsidRPr="00E27607">
        <w:rPr>
          <w:rFonts w:ascii="Times New Roman" w:hAnsi="Times New Roman"/>
          <w:sz w:val="24"/>
        </w:rPr>
        <w:t>kezésre, mely előfeltétele a nők minél szélesebb körű bevonásának is.</w:t>
      </w:r>
    </w:p>
    <w:p w:rsidR="009B1647" w:rsidRPr="00E27607" w:rsidRDefault="009B1647" w:rsidP="009B1647">
      <w:pPr>
        <w:tabs>
          <w:tab w:val="left" w:pos="0"/>
          <w:tab w:val="left" w:pos="4500"/>
          <w:tab w:val="left" w:pos="6840"/>
        </w:tabs>
        <w:rPr>
          <w:rFonts w:ascii="Times New Roman" w:hAnsi="Times New Roman"/>
          <w:sz w:val="24"/>
        </w:rPr>
      </w:pPr>
      <w:r w:rsidRPr="00E27607">
        <w:rPr>
          <w:rFonts w:ascii="Times New Roman" w:hAnsi="Times New Roman"/>
          <w:sz w:val="24"/>
        </w:rPr>
        <w:t xml:space="preserve">A háziorvosok jelentős prevenciós munkát végeznek, a városban egyre nagyobb szerep jut a megelőzésnek. Többek között hipertóniaszűrés, az anyagcsere betegségek feltérképezése, az egészségre ártalmas rizikófaktorokra (dohányzás, alkohol...) való felhívás a leggyakoribb. </w:t>
      </w:r>
    </w:p>
    <w:p w:rsidR="009B1647" w:rsidRPr="00E27607" w:rsidRDefault="009B1647" w:rsidP="009B1647">
      <w:pPr>
        <w:tabs>
          <w:tab w:val="left" w:pos="0"/>
          <w:tab w:val="left" w:pos="4500"/>
          <w:tab w:val="left" w:pos="6840"/>
        </w:tabs>
        <w:rPr>
          <w:rFonts w:ascii="Times New Roman" w:hAnsi="Times New Roman"/>
          <w:sz w:val="24"/>
        </w:rPr>
      </w:pPr>
      <w:r w:rsidRPr="00E27607">
        <w:rPr>
          <w:rFonts w:ascii="Times New Roman" w:hAnsi="Times New Roman"/>
          <w:sz w:val="24"/>
        </w:rPr>
        <w:t>Az elmúlt években emelkedett az onkológiai szűréseken résztvevők száma. Ezen a területen is jelentősége van az intézmények mellett a civil szervezeteknek és a különböző területekre benyújtott nyertes pályázatoknak. (Magyar Rákellenes Liga helyi szervezete, Vöröskereszt helyi szervezete, Cukorbeteg Klub, Vakok és Gyengénlátók Egyesülete)</w:t>
      </w:r>
    </w:p>
    <w:p w:rsidR="009B1647" w:rsidRDefault="009B1647" w:rsidP="009B1647">
      <w:pPr>
        <w:pStyle w:val="NormlCalibri11"/>
        <w:rPr>
          <w:lang w:val="hu-HU"/>
        </w:rPr>
      </w:pPr>
      <w:r w:rsidRPr="00E27607">
        <w:t>A kötelező szűrésekhez való hozzáférés a lakosság számára biztosított, egészségügyi szűrések térítésmentesen és önkéntes bejelentkezés alapján mindenki számára hozzáférhető. A rendszeres szűrések körébe tartozó nőgyógyászati vizsgálatok köre (mammográfia, UH,) Békésen, Gyulán vagy Békéscsabán biztosított.</w:t>
      </w:r>
    </w:p>
    <w:p w:rsidR="00CB16B8" w:rsidRPr="001102B1" w:rsidRDefault="00CB16B8" w:rsidP="009B1647">
      <w:pPr>
        <w:pStyle w:val="NormlCalibri11"/>
        <w:rPr>
          <w:color w:val="339966"/>
          <w:lang w:val="hu-HU"/>
        </w:rPr>
      </w:pPr>
      <w:r>
        <w:rPr>
          <w:bCs/>
          <w:lang w:val="hu-HU"/>
        </w:rPr>
        <w:t xml:space="preserve">A </w:t>
      </w:r>
      <w:r w:rsidRPr="00E27607">
        <w:rPr>
          <w:bCs/>
        </w:rPr>
        <w:t>Városi Humánsegítő és Szociális Szolgálat</w:t>
      </w:r>
      <w:r>
        <w:rPr>
          <w:bCs/>
          <w:lang w:val="hu-HU"/>
        </w:rPr>
        <w:t xml:space="preserve"> pályázatok keretében valósítja meg preve</w:t>
      </w:r>
      <w:r w:rsidR="00014669">
        <w:rPr>
          <w:bCs/>
          <w:lang w:val="hu-HU"/>
        </w:rPr>
        <w:t>nciós programjai</w:t>
      </w:r>
      <w:r w:rsidR="005678C3">
        <w:rPr>
          <w:bCs/>
          <w:lang w:val="hu-HU"/>
        </w:rPr>
        <w:t>t.</w:t>
      </w:r>
    </w:p>
    <w:p w:rsidR="009B1647" w:rsidRPr="00E27607" w:rsidRDefault="00014669" w:rsidP="009B1647">
      <w:pPr>
        <w:pStyle w:val="NormlCalibri11"/>
      </w:pPr>
      <w:r>
        <w:t>A Verec</w:t>
      </w:r>
      <w:r w:rsidR="009B1647">
        <w:t>kei Patika</w:t>
      </w:r>
      <w:r w:rsidR="009B1647" w:rsidRPr="00E27607">
        <w:t xml:space="preserve"> sószobá</w:t>
      </w:r>
      <w:r w:rsidR="009B1647">
        <w:t xml:space="preserve">ja </w:t>
      </w:r>
      <w:r w:rsidR="009B1647" w:rsidRPr="00E27607">
        <w:t>légúti betegségek megelőzésében, gyógyításában nyújt</w:t>
      </w:r>
      <w:r w:rsidR="009B1647">
        <w:t xml:space="preserve"> segítséget.</w:t>
      </w:r>
    </w:p>
    <w:p w:rsidR="009B1647" w:rsidRDefault="009B1647" w:rsidP="009B1647">
      <w:pPr>
        <w:pStyle w:val="NormlCalibri11"/>
      </w:pPr>
    </w:p>
    <w:p w:rsidR="009B1647" w:rsidRPr="00014669" w:rsidRDefault="009B1647" w:rsidP="009B1647">
      <w:pPr>
        <w:pStyle w:val="NormlCalibri11"/>
        <w:rPr>
          <w:b/>
        </w:rPr>
      </w:pPr>
      <w:r w:rsidRPr="00014669">
        <w:rPr>
          <w:b/>
          <w:bCs/>
        </w:rPr>
        <w:t>Az iskola egészségügyi tevékenység</w:t>
      </w:r>
      <w:r w:rsidRPr="00014669">
        <w:t xml:space="preserve"> keretén belül a gyermekeknél, tanulóknál egészségügyi szűrővizsgálatok, tisztasági vizsgálatok, fejtetvességi vizsgálatok, szomatikus fejlettségi vizsgálatok, </w:t>
      </w:r>
      <w:r w:rsidR="0004768A" w:rsidRPr="00014669">
        <w:t xml:space="preserve">fogászati vizsgálatok és beavatkozások, </w:t>
      </w:r>
      <w:r w:rsidRPr="00014669">
        <w:t>csoportos egészségnevelés és egyéni mentális gondozás történik.</w:t>
      </w:r>
    </w:p>
    <w:p w:rsidR="009B1647" w:rsidRPr="00014669" w:rsidRDefault="009B1647" w:rsidP="009B1647">
      <w:pPr>
        <w:tabs>
          <w:tab w:val="left" w:pos="1200"/>
          <w:tab w:val="left" w:pos="7050"/>
        </w:tabs>
        <w:rPr>
          <w:rFonts w:ascii="Times New Roman" w:hAnsi="Times New Roman"/>
          <w:sz w:val="24"/>
        </w:rPr>
      </w:pPr>
      <w:r w:rsidRPr="00014669">
        <w:rPr>
          <w:rFonts w:ascii="Times New Roman" w:hAnsi="Times New Roman"/>
          <w:sz w:val="24"/>
        </w:rPr>
        <w:t>A Mezőberényi Petőfi Sándor Evangélikus Általános Iskola, Gimnázium és Kollégium az V. védőnői körzet részeként, vegyes körzetben, a Mezőberényi Általános Iskola, Alapfokú Művészeti Iskola és Kollégium önálló iskolavédőnői körzetként működik.</w:t>
      </w:r>
    </w:p>
    <w:p w:rsidR="009B1647" w:rsidRPr="00014669" w:rsidRDefault="00965A57" w:rsidP="009B1647">
      <w:pPr>
        <w:tabs>
          <w:tab w:val="left" w:pos="1200"/>
          <w:tab w:val="left" w:pos="7050"/>
        </w:tabs>
        <w:rPr>
          <w:rFonts w:ascii="Times New Roman" w:hAnsi="Times New Roman"/>
          <w:sz w:val="24"/>
        </w:rPr>
      </w:pPr>
      <w:r w:rsidRPr="00014669">
        <w:rPr>
          <w:rFonts w:ascii="Times New Roman" w:hAnsi="Times New Roman"/>
          <w:sz w:val="24"/>
        </w:rPr>
        <w:t>Emellett gondozást végeznek a Városi Bölcsőde és Mezőberény Város Óvodai Intézmény</w:t>
      </w:r>
      <w:r w:rsidR="005678C3" w:rsidRPr="00014669">
        <w:rPr>
          <w:rFonts w:ascii="Times New Roman" w:hAnsi="Times New Roman"/>
          <w:sz w:val="24"/>
        </w:rPr>
        <w:t>e</w:t>
      </w:r>
      <w:r w:rsidRPr="00014669">
        <w:rPr>
          <w:rFonts w:ascii="Times New Roman" w:hAnsi="Times New Roman"/>
          <w:sz w:val="24"/>
        </w:rPr>
        <w:t xml:space="preserve"> óvodáiban is. </w:t>
      </w:r>
    </w:p>
    <w:p w:rsidR="00965A57" w:rsidRPr="00965A57" w:rsidRDefault="00965A57" w:rsidP="00965A57">
      <w:pPr>
        <w:pStyle w:val="NormlCalibri11"/>
        <w:rPr>
          <w:lang w:val="hu-HU" w:eastAsia="hu-HU"/>
        </w:rPr>
      </w:pPr>
    </w:p>
    <w:p w:rsidR="009B1647" w:rsidRPr="00E97C94" w:rsidRDefault="009B1647" w:rsidP="009B1647">
      <w:pPr>
        <w:tabs>
          <w:tab w:val="left" w:pos="1200"/>
          <w:tab w:val="left" w:pos="7050"/>
        </w:tabs>
        <w:rPr>
          <w:rFonts w:ascii="Times New Roman" w:hAnsi="Times New Roman"/>
          <w:b/>
          <w:noProof/>
          <w:sz w:val="24"/>
        </w:rPr>
      </w:pPr>
      <w:r w:rsidRPr="00E97C94">
        <w:rPr>
          <w:rFonts w:ascii="Times New Roman" w:hAnsi="Times New Roman"/>
          <w:b/>
          <w:noProof/>
          <w:sz w:val="24"/>
        </w:rPr>
        <w:t xml:space="preserve">Védőnői körzetekhez tartozó iskolák, 2016. szeptember 30. </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3"/>
        <w:gridCol w:w="3811"/>
        <w:gridCol w:w="2002"/>
        <w:gridCol w:w="1667"/>
      </w:tblGrid>
      <w:tr w:rsidR="009B1647" w:rsidRPr="00080CE9">
        <w:tc>
          <w:tcPr>
            <w:tcW w:w="2043" w:type="dxa"/>
            <w:shd w:val="clear" w:color="auto" w:fill="D5D5FF"/>
          </w:tcPr>
          <w:p w:rsidR="009B1647" w:rsidRPr="00080CE9" w:rsidRDefault="009B1647" w:rsidP="000032D9">
            <w:pPr>
              <w:tabs>
                <w:tab w:val="left" w:pos="1200"/>
                <w:tab w:val="left" w:pos="7050"/>
              </w:tabs>
              <w:jc w:val="center"/>
              <w:rPr>
                <w:rFonts w:ascii="Times New Roman" w:hAnsi="Times New Roman"/>
                <w:b/>
                <w:szCs w:val="22"/>
              </w:rPr>
            </w:pPr>
            <w:r w:rsidRPr="00080CE9">
              <w:rPr>
                <w:rFonts w:ascii="Times New Roman" w:hAnsi="Times New Roman"/>
                <w:b/>
                <w:szCs w:val="22"/>
              </w:rPr>
              <w:t>Védőnői körzet</w:t>
            </w:r>
          </w:p>
        </w:tc>
        <w:tc>
          <w:tcPr>
            <w:tcW w:w="3811" w:type="dxa"/>
            <w:shd w:val="clear" w:color="auto" w:fill="D5D5FF"/>
          </w:tcPr>
          <w:p w:rsidR="009B1647" w:rsidRPr="00080CE9" w:rsidRDefault="009B1647" w:rsidP="000032D9">
            <w:pPr>
              <w:tabs>
                <w:tab w:val="left" w:pos="1200"/>
                <w:tab w:val="left" w:pos="7050"/>
              </w:tabs>
              <w:jc w:val="center"/>
              <w:rPr>
                <w:rFonts w:ascii="Times New Roman" w:hAnsi="Times New Roman"/>
                <w:b/>
                <w:szCs w:val="22"/>
              </w:rPr>
            </w:pPr>
            <w:r w:rsidRPr="00080CE9">
              <w:rPr>
                <w:rFonts w:ascii="Times New Roman" w:hAnsi="Times New Roman"/>
                <w:b/>
                <w:szCs w:val="22"/>
              </w:rPr>
              <w:t>Iskola megnevezése</w:t>
            </w:r>
          </w:p>
        </w:tc>
        <w:tc>
          <w:tcPr>
            <w:tcW w:w="3669" w:type="dxa"/>
            <w:gridSpan w:val="2"/>
            <w:shd w:val="clear" w:color="auto" w:fill="D5D5FF"/>
          </w:tcPr>
          <w:p w:rsidR="009B1647" w:rsidRPr="00080CE9" w:rsidRDefault="009B1647" w:rsidP="000032D9">
            <w:pPr>
              <w:tabs>
                <w:tab w:val="left" w:pos="1200"/>
                <w:tab w:val="left" w:pos="7050"/>
              </w:tabs>
              <w:jc w:val="center"/>
              <w:rPr>
                <w:rFonts w:ascii="Times New Roman" w:hAnsi="Times New Roman"/>
                <w:b/>
                <w:szCs w:val="22"/>
              </w:rPr>
            </w:pPr>
            <w:r w:rsidRPr="00080CE9">
              <w:rPr>
                <w:rFonts w:ascii="Times New Roman" w:hAnsi="Times New Roman"/>
                <w:b/>
                <w:szCs w:val="22"/>
              </w:rPr>
              <w:t xml:space="preserve">Gyermekek száma (fő) </w:t>
            </w:r>
          </w:p>
        </w:tc>
      </w:tr>
      <w:tr w:rsidR="009B1647" w:rsidRPr="00080CE9">
        <w:trPr>
          <w:trHeight w:val="270"/>
        </w:trPr>
        <w:tc>
          <w:tcPr>
            <w:tcW w:w="2043" w:type="dxa"/>
            <w:vMerge w:val="restart"/>
            <w:shd w:val="clear" w:color="auto" w:fill="auto"/>
          </w:tcPr>
          <w:p w:rsidR="009B1647" w:rsidRPr="00080CE9" w:rsidRDefault="009B1647" w:rsidP="000032D9">
            <w:pPr>
              <w:tabs>
                <w:tab w:val="left" w:pos="1200"/>
                <w:tab w:val="left" w:pos="7050"/>
              </w:tabs>
              <w:rPr>
                <w:rFonts w:ascii="Times New Roman" w:hAnsi="Times New Roman"/>
                <w:b/>
                <w:szCs w:val="22"/>
              </w:rPr>
            </w:pPr>
            <w:r w:rsidRPr="00080CE9">
              <w:rPr>
                <w:rFonts w:ascii="Times New Roman" w:hAnsi="Times New Roman"/>
                <w:b/>
                <w:szCs w:val="22"/>
              </w:rPr>
              <w:t>V. körzet</w:t>
            </w:r>
          </w:p>
        </w:tc>
        <w:tc>
          <w:tcPr>
            <w:tcW w:w="3811" w:type="dxa"/>
            <w:vMerge w:val="restart"/>
            <w:shd w:val="clear" w:color="auto" w:fill="auto"/>
          </w:tcPr>
          <w:p w:rsidR="009B1647" w:rsidRPr="00080CE9" w:rsidRDefault="009B1647" w:rsidP="000032D9">
            <w:pPr>
              <w:tabs>
                <w:tab w:val="left" w:pos="1200"/>
                <w:tab w:val="left" w:pos="7050"/>
              </w:tabs>
              <w:rPr>
                <w:rFonts w:ascii="Times New Roman" w:hAnsi="Times New Roman"/>
                <w:szCs w:val="22"/>
              </w:rPr>
            </w:pPr>
            <w:r w:rsidRPr="00080CE9">
              <w:rPr>
                <w:rFonts w:ascii="Times New Roman" w:hAnsi="Times New Roman"/>
                <w:szCs w:val="22"/>
              </w:rPr>
              <w:t>Mezőberényi Petőfi Sándor Evangélikus Általános Iskola, Gimnázium és Kollégium</w:t>
            </w:r>
          </w:p>
        </w:tc>
        <w:tc>
          <w:tcPr>
            <w:tcW w:w="2002" w:type="dxa"/>
            <w:shd w:val="clear" w:color="auto" w:fill="auto"/>
            <w:vAlign w:val="center"/>
          </w:tcPr>
          <w:p w:rsidR="009B1647" w:rsidRPr="00080CE9" w:rsidRDefault="009B1647" w:rsidP="000032D9">
            <w:pPr>
              <w:tabs>
                <w:tab w:val="left" w:pos="1200"/>
                <w:tab w:val="left" w:pos="7050"/>
              </w:tabs>
              <w:rPr>
                <w:rFonts w:ascii="Times New Roman" w:hAnsi="Times New Roman"/>
                <w:szCs w:val="22"/>
              </w:rPr>
            </w:pPr>
            <w:r w:rsidRPr="00080CE9">
              <w:rPr>
                <w:rFonts w:ascii="Times New Roman" w:hAnsi="Times New Roman"/>
                <w:szCs w:val="22"/>
              </w:rPr>
              <w:t xml:space="preserve">Általános iskola </w:t>
            </w:r>
          </w:p>
        </w:tc>
        <w:tc>
          <w:tcPr>
            <w:tcW w:w="1667" w:type="dxa"/>
            <w:shd w:val="clear" w:color="auto" w:fill="auto"/>
          </w:tcPr>
          <w:p w:rsidR="009B1647" w:rsidRPr="00080CE9" w:rsidRDefault="009B1647" w:rsidP="000032D9">
            <w:pPr>
              <w:jc w:val="center"/>
              <w:rPr>
                <w:rFonts w:ascii="Times New Roman" w:hAnsi="Times New Roman"/>
                <w:szCs w:val="22"/>
              </w:rPr>
            </w:pPr>
            <w:r w:rsidRPr="00080CE9">
              <w:rPr>
                <w:rFonts w:ascii="Times New Roman" w:hAnsi="Times New Roman"/>
                <w:szCs w:val="22"/>
              </w:rPr>
              <w:t>50</w:t>
            </w:r>
          </w:p>
        </w:tc>
      </w:tr>
      <w:tr w:rsidR="009B1647" w:rsidRPr="00080CE9">
        <w:trPr>
          <w:trHeight w:val="270"/>
        </w:trPr>
        <w:tc>
          <w:tcPr>
            <w:tcW w:w="2043" w:type="dxa"/>
            <w:vMerge/>
            <w:shd w:val="clear" w:color="auto" w:fill="auto"/>
          </w:tcPr>
          <w:p w:rsidR="009B1647" w:rsidRPr="00080CE9" w:rsidRDefault="009B1647" w:rsidP="000032D9">
            <w:pPr>
              <w:tabs>
                <w:tab w:val="left" w:pos="1200"/>
                <w:tab w:val="left" w:pos="7050"/>
              </w:tabs>
              <w:rPr>
                <w:rFonts w:ascii="Times New Roman" w:hAnsi="Times New Roman"/>
                <w:b/>
                <w:szCs w:val="22"/>
              </w:rPr>
            </w:pPr>
          </w:p>
        </w:tc>
        <w:tc>
          <w:tcPr>
            <w:tcW w:w="3811" w:type="dxa"/>
            <w:vMerge/>
            <w:shd w:val="clear" w:color="auto" w:fill="auto"/>
          </w:tcPr>
          <w:p w:rsidR="009B1647" w:rsidRPr="00080CE9" w:rsidRDefault="009B1647" w:rsidP="000032D9">
            <w:pPr>
              <w:tabs>
                <w:tab w:val="left" w:pos="1200"/>
                <w:tab w:val="left" w:pos="7050"/>
              </w:tabs>
              <w:rPr>
                <w:rFonts w:ascii="Times New Roman" w:hAnsi="Times New Roman"/>
                <w:szCs w:val="22"/>
              </w:rPr>
            </w:pPr>
          </w:p>
        </w:tc>
        <w:tc>
          <w:tcPr>
            <w:tcW w:w="2002" w:type="dxa"/>
            <w:shd w:val="clear" w:color="auto" w:fill="auto"/>
            <w:vAlign w:val="center"/>
          </w:tcPr>
          <w:p w:rsidR="009B1647" w:rsidRPr="00080CE9" w:rsidRDefault="009B1647" w:rsidP="000032D9">
            <w:pPr>
              <w:tabs>
                <w:tab w:val="left" w:pos="1200"/>
                <w:tab w:val="left" w:pos="7050"/>
              </w:tabs>
              <w:rPr>
                <w:rFonts w:ascii="Times New Roman" w:hAnsi="Times New Roman"/>
                <w:szCs w:val="22"/>
              </w:rPr>
            </w:pPr>
            <w:r w:rsidRPr="00080CE9">
              <w:rPr>
                <w:rFonts w:ascii="Times New Roman" w:hAnsi="Times New Roman"/>
                <w:szCs w:val="22"/>
              </w:rPr>
              <w:t>Gimnázium</w:t>
            </w:r>
          </w:p>
        </w:tc>
        <w:tc>
          <w:tcPr>
            <w:tcW w:w="1667" w:type="dxa"/>
            <w:shd w:val="clear" w:color="auto" w:fill="auto"/>
          </w:tcPr>
          <w:p w:rsidR="009B1647" w:rsidRDefault="009B1647" w:rsidP="000032D9">
            <w:pPr>
              <w:jc w:val="center"/>
              <w:rPr>
                <w:rFonts w:ascii="Times New Roman" w:hAnsi="Times New Roman"/>
                <w:szCs w:val="22"/>
              </w:rPr>
            </w:pPr>
          </w:p>
          <w:p w:rsidR="009B1647" w:rsidRPr="00080CE9" w:rsidRDefault="009B1647" w:rsidP="000032D9">
            <w:pPr>
              <w:jc w:val="center"/>
              <w:rPr>
                <w:rFonts w:ascii="Times New Roman" w:hAnsi="Times New Roman"/>
                <w:szCs w:val="22"/>
              </w:rPr>
            </w:pPr>
            <w:r w:rsidRPr="00080CE9">
              <w:rPr>
                <w:rFonts w:ascii="Times New Roman" w:hAnsi="Times New Roman"/>
                <w:szCs w:val="22"/>
              </w:rPr>
              <w:t>544</w:t>
            </w:r>
          </w:p>
        </w:tc>
      </w:tr>
      <w:tr w:rsidR="009B1647" w:rsidRPr="00080CE9">
        <w:tc>
          <w:tcPr>
            <w:tcW w:w="2043" w:type="dxa"/>
            <w:vMerge w:val="restart"/>
            <w:shd w:val="clear" w:color="auto" w:fill="auto"/>
            <w:vAlign w:val="center"/>
          </w:tcPr>
          <w:p w:rsidR="009B1647" w:rsidRPr="00080CE9" w:rsidRDefault="009B1647" w:rsidP="000032D9">
            <w:pPr>
              <w:tabs>
                <w:tab w:val="left" w:pos="1200"/>
                <w:tab w:val="left" w:pos="7050"/>
              </w:tabs>
              <w:rPr>
                <w:rFonts w:ascii="Times New Roman" w:hAnsi="Times New Roman"/>
                <w:b/>
                <w:szCs w:val="22"/>
              </w:rPr>
            </w:pPr>
            <w:r w:rsidRPr="00080CE9">
              <w:rPr>
                <w:rFonts w:ascii="Times New Roman" w:hAnsi="Times New Roman"/>
                <w:b/>
                <w:szCs w:val="22"/>
              </w:rPr>
              <w:t xml:space="preserve">Iskolavédőnői körzet </w:t>
            </w:r>
          </w:p>
        </w:tc>
        <w:tc>
          <w:tcPr>
            <w:tcW w:w="3811" w:type="dxa"/>
            <w:vMerge w:val="restart"/>
            <w:shd w:val="clear" w:color="auto" w:fill="auto"/>
            <w:vAlign w:val="center"/>
          </w:tcPr>
          <w:p w:rsidR="009B1647" w:rsidRPr="00080CE9" w:rsidRDefault="009B1647" w:rsidP="000032D9">
            <w:pPr>
              <w:tabs>
                <w:tab w:val="left" w:pos="1200"/>
                <w:tab w:val="left" w:pos="7050"/>
              </w:tabs>
              <w:rPr>
                <w:rFonts w:ascii="Times New Roman" w:hAnsi="Times New Roman"/>
                <w:szCs w:val="22"/>
              </w:rPr>
            </w:pPr>
            <w:r w:rsidRPr="00080CE9">
              <w:rPr>
                <w:rFonts w:ascii="Times New Roman" w:hAnsi="Times New Roman"/>
                <w:szCs w:val="22"/>
              </w:rPr>
              <w:t>Mezőberényi Általános Iskola</w:t>
            </w:r>
            <w:r>
              <w:rPr>
                <w:rFonts w:ascii="Times New Roman" w:hAnsi="Times New Roman"/>
                <w:szCs w:val="22"/>
              </w:rPr>
              <w:t>, Alapfokú Művészeti Iskola és Kollégium</w:t>
            </w:r>
          </w:p>
        </w:tc>
        <w:tc>
          <w:tcPr>
            <w:tcW w:w="2002" w:type="dxa"/>
            <w:shd w:val="clear" w:color="auto" w:fill="auto"/>
            <w:vAlign w:val="center"/>
          </w:tcPr>
          <w:p w:rsidR="009B1647" w:rsidRPr="00080CE9" w:rsidRDefault="009B1647" w:rsidP="000032D9">
            <w:pPr>
              <w:tabs>
                <w:tab w:val="left" w:pos="1200"/>
                <w:tab w:val="left" w:pos="7050"/>
              </w:tabs>
              <w:rPr>
                <w:rFonts w:ascii="Times New Roman" w:hAnsi="Times New Roman"/>
                <w:szCs w:val="22"/>
              </w:rPr>
            </w:pPr>
            <w:r w:rsidRPr="00080CE9">
              <w:rPr>
                <w:rFonts w:ascii="Times New Roman" w:hAnsi="Times New Roman"/>
                <w:szCs w:val="22"/>
              </w:rPr>
              <w:t>Alsó tagozat</w:t>
            </w:r>
          </w:p>
        </w:tc>
        <w:tc>
          <w:tcPr>
            <w:tcW w:w="1667" w:type="dxa"/>
            <w:shd w:val="clear" w:color="auto" w:fill="auto"/>
          </w:tcPr>
          <w:p w:rsidR="009B1647" w:rsidRPr="00080CE9" w:rsidRDefault="009B1647" w:rsidP="000032D9">
            <w:pPr>
              <w:jc w:val="center"/>
              <w:rPr>
                <w:rFonts w:ascii="Times New Roman" w:hAnsi="Times New Roman"/>
                <w:szCs w:val="22"/>
              </w:rPr>
            </w:pPr>
            <w:r w:rsidRPr="00080CE9">
              <w:rPr>
                <w:rFonts w:ascii="Times New Roman" w:hAnsi="Times New Roman"/>
                <w:szCs w:val="22"/>
              </w:rPr>
              <w:t>368</w:t>
            </w:r>
          </w:p>
        </w:tc>
      </w:tr>
      <w:tr w:rsidR="009B1647" w:rsidRPr="00080CE9">
        <w:tc>
          <w:tcPr>
            <w:tcW w:w="2043" w:type="dxa"/>
            <w:vMerge/>
            <w:shd w:val="clear" w:color="auto" w:fill="auto"/>
          </w:tcPr>
          <w:p w:rsidR="009B1647" w:rsidRPr="00080CE9" w:rsidRDefault="009B1647" w:rsidP="000032D9">
            <w:pPr>
              <w:tabs>
                <w:tab w:val="left" w:pos="1200"/>
                <w:tab w:val="left" w:pos="7050"/>
              </w:tabs>
              <w:rPr>
                <w:rFonts w:ascii="Times New Roman" w:hAnsi="Times New Roman"/>
                <w:b/>
                <w:szCs w:val="22"/>
              </w:rPr>
            </w:pPr>
          </w:p>
        </w:tc>
        <w:tc>
          <w:tcPr>
            <w:tcW w:w="3811" w:type="dxa"/>
            <w:vMerge/>
            <w:shd w:val="clear" w:color="auto" w:fill="auto"/>
          </w:tcPr>
          <w:p w:rsidR="009B1647" w:rsidRPr="00080CE9" w:rsidRDefault="009B1647" w:rsidP="000032D9">
            <w:pPr>
              <w:tabs>
                <w:tab w:val="left" w:pos="1200"/>
                <w:tab w:val="left" w:pos="7050"/>
              </w:tabs>
              <w:rPr>
                <w:rFonts w:ascii="Times New Roman" w:hAnsi="Times New Roman"/>
                <w:szCs w:val="22"/>
              </w:rPr>
            </w:pPr>
          </w:p>
        </w:tc>
        <w:tc>
          <w:tcPr>
            <w:tcW w:w="2002" w:type="dxa"/>
            <w:shd w:val="clear" w:color="auto" w:fill="auto"/>
            <w:vAlign w:val="center"/>
          </w:tcPr>
          <w:p w:rsidR="009B1647" w:rsidRPr="00080CE9" w:rsidRDefault="009B1647" w:rsidP="000032D9">
            <w:pPr>
              <w:tabs>
                <w:tab w:val="left" w:pos="1200"/>
                <w:tab w:val="left" w:pos="7050"/>
              </w:tabs>
              <w:rPr>
                <w:rFonts w:ascii="Times New Roman" w:hAnsi="Times New Roman"/>
                <w:szCs w:val="22"/>
              </w:rPr>
            </w:pPr>
            <w:r w:rsidRPr="00080CE9">
              <w:rPr>
                <w:rFonts w:ascii="Times New Roman" w:hAnsi="Times New Roman"/>
                <w:szCs w:val="22"/>
              </w:rPr>
              <w:t xml:space="preserve">Felső tagozat </w:t>
            </w:r>
          </w:p>
        </w:tc>
        <w:tc>
          <w:tcPr>
            <w:tcW w:w="1667" w:type="dxa"/>
            <w:shd w:val="clear" w:color="auto" w:fill="auto"/>
          </w:tcPr>
          <w:p w:rsidR="009B1647" w:rsidRPr="00080CE9" w:rsidRDefault="009B1647" w:rsidP="000032D9">
            <w:pPr>
              <w:jc w:val="center"/>
              <w:rPr>
                <w:rFonts w:ascii="Times New Roman" w:hAnsi="Times New Roman"/>
                <w:szCs w:val="22"/>
              </w:rPr>
            </w:pPr>
            <w:r w:rsidRPr="00080CE9">
              <w:rPr>
                <w:rFonts w:ascii="Times New Roman" w:hAnsi="Times New Roman"/>
                <w:szCs w:val="22"/>
              </w:rPr>
              <w:t>385</w:t>
            </w:r>
          </w:p>
        </w:tc>
      </w:tr>
      <w:tr w:rsidR="009B1647" w:rsidRPr="00080CE9">
        <w:tc>
          <w:tcPr>
            <w:tcW w:w="2043" w:type="dxa"/>
            <w:shd w:val="clear" w:color="auto" w:fill="auto"/>
          </w:tcPr>
          <w:p w:rsidR="009B1647" w:rsidRPr="00080CE9" w:rsidRDefault="009B1647" w:rsidP="000032D9">
            <w:pPr>
              <w:tabs>
                <w:tab w:val="left" w:pos="1200"/>
                <w:tab w:val="left" w:pos="7050"/>
              </w:tabs>
              <w:rPr>
                <w:rFonts w:ascii="Times New Roman" w:hAnsi="Times New Roman"/>
                <w:b/>
                <w:szCs w:val="22"/>
              </w:rPr>
            </w:pPr>
            <w:r w:rsidRPr="00080CE9">
              <w:rPr>
                <w:rFonts w:ascii="Times New Roman" w:hAnsi="Times New Roman"/>
                <w:b/>
                <w:szCs w:val="22"/>
              </w:rPr>
              <w:t xml:space="preserve">Összesen </w:t>
            </w:r>
          </w:p>
        </w:tc>
        <w:tc>
          <w:tcPr>
            <w:tcW w:w="3811" w:type="dxa"/>
            <w:shd w:val="clear" w:color="auto" w:fill="auto"/>
          </w:tcPr>
          <w:p w:rsidR="009B1647" w:rsidRPr="00080CE9" w:rsidRDefault="009B1647" w:rsidP="000032D9">
            <w:pPr>
              <w:tabs>
                <w:tab w:val="left" w:pos="1200"/>
                <w:tab w:val="left" w:pos="7050"/>
              </w:tabs>
              <w:rPr>
                <w:rFonts w:ascii="Times New Roman" w:hAnsi="Times New Roman"/>
                <w:szCs w:val="22"/>
              </w:rPr>
            </w:pPr>
          </w:p>
        </w:tc>
        <w:tc>
          <w:tcPr>
            <w:tcW w:w="2002" w:type="dxa"/>
            <w:shd w:val="clear" w:color="auto" w:fill="auto"/>
            <w:vAlign w:val="center"/>
          </w:tcPr>
          <w:p w:rsidR="009B1647" w:rsidRPr="00080CE9" w:rsidRDefault="009B1647" w:rsidP="000032D9">
            <w:pPr>
              <w:tabs>
                <w:tab w:val="left" w:pos="1200"/>
                <w:tab w:val="left" w:pos="7050"/>
              </w:tabs>
              <w:jc w:val="right"/>
              <w:rPr>
                <w:rFonts w:ascii="Times New Roman" w:hAnsi="Times New Roman"/>
                <w:szCs w:val="22"/>
              </w:rPr>
            </w:pPr>
          </w:p>
        </w:tc>
        <w:tc>
          <w:tcPr>
            <w:tcW w:w="1667" w:type="dxa"/>
            <w:shd w:val="clear" w:color="auto" w:fill="auto"/>
          </w:tcPr>
          <w:p w:rsidR="009B1647" w:rsidRPr="00080CE9" w:rsidRDefault="009B1647" w:rsidP="000032D9">
            <w:pPr>
              <w:jc w:val="center"/>
              <w:rPr>
                <w:rFonts w:ascii="Times New Roman" w:hAnsi="Times New Roman"/>
                <w:b/>
                <w:szCs w:val="22"/>
              </w:rPr>
            </w:pPr>
            <w:r w:rsidRPr="00080CE9">
              <w:rPr>
                <w:rFonts w:ascii="Times New Roman" w:hAnsi="Times New Roman"/>
                <w:b/>
                <w:szCs w:val="22"/>
              </w:rPr>
              <w:t>1 347</w:t>
            </w:r>
          </w:p>
        </w:tc>
      </w:tr>
    </w:tbl>
    <w:p w:rsidR="009B1647" w:rsidRPr="00E97C94" w:rsidRDefault="009B1647" w:rsidP="009B1647">
      <w:pPr>
        <w:tabs>
          <w:tab w:val="left" w:pos="1200"/>
          <w:tab w:val="left" w:pos="7050"/>
        </w:tabs>
        <w:rPr>
          <w:rFonts w:ascii="Times New Roman" w:hAnsi="Times New Roman"/>
          <w:sz w:val="24"/>
        </w:rPr>
      </w:pPr>
    </w:p>
    <w:p w:rsidR="009B1647" w:rsidRPr="00014669" w:rsidRDefault="005678C3" w:rsidP="009B1647">
      <w:pPr>
        <w:tabs>
          <w:tab w:val="left" w:pos="1200"/>
          <w:tab w:val="left" w:pos="7050"/>
        </w:tabs>
        <w:rPr>
          <w:rFonts w:ascii="Times New Roman" w:hAnsi="Times New Roman"/>
          <w:sz w:val="24"/>
        </w:rPr>
      </w:pPr>
      <w:r w:rsidRPr="00014669">
        <w:rPr>
          <w:rFonts w:ascii="Times New Roman" w:hAnsi="Times New Roman"/>
          <w:sz w:val="24"/>
        </w:rPr>
        <w:t>A gyermekek</w:t>
      </w:r>
      <w:r w:rsidRPr="000D3208">
        <w:rPr>
          <w:rFonts w:ascii="Times New Roman" w:hAnsi="Times New Roman"/>
          <w:color w:val="538135"/>
          <w:sz w:val="24"/>
        </w:rPr>
        <w:t xml:space="preserve"> </w:t>
      </w:r>
      <w:r w:rsidR="009B1647" w:rsidRPr="00E97C94">
        <w:rPr>
          <w:rFonts w:ascii="Times New Roman" w:hAnsi="Times New Roman"/>
          <w:sz w:val="24"/>
        </w:rPr>
        <w:t>2016-ban is több alkalommal vett</w:t>
      </w:r>
      <w:r w:rsidR="00500343">
        <w:rPr>
          <w:rFonts w:ascii="Times New Roman" w:hAnsi="Times New Roman"/>
          <w:sz w:val="24"/>
        </w:rPr>
        <w:t>e</w:t>
      </w:r>
      <w:r w:rsidR="009B1647" w:rsidRPr="00E97C94">
        <w:rPr>
          <w:rFonts w:ascii="Times New Roman" w:hAnsi="Times New Roman"/>
          <w:sz w:val="24"/>
        </w:rPr>
        <w:t>k részt az iskolák által szervezett</w:t>
      </w:r>
      <w:r w:rsidRPr="000D3208">
        <w:rPr>
          <w:rFonts w:ascii="Times New Roman" w:hAnsi="Times New Roman"/>
          <w:color w:val="538135"/>
          <w:sz w:val="24"/>
        </w:rPr>
        <w:t xml:space="preserve"> </w:t>
      </w:r>
      <w:r w:rsidR="009B1647" w:rsidRPr="00E97C94">
        <w:rPr>
          <w:rFonts w:ascii="Times New Roman" w:hAnsi="Times New Roman"/>
          <w:sz w:val="24"/>
        </w:rPr>
        <w:t>egészségnapokon, elsősegélypontot biztosított</w:t>
      </w:r>
      <w:r w:rsidR="00500343">
        <w:rPr>
          <w:rFonts w:ascii="Times New Roman" w:hAnsi="Times New Roman"/>
          <w:sz w:val="24"/>
        </w:rPr>
        <w:t>a</w:t>
      </w:r>
      <w:r w:rsidR="009B1647" w:rsidRPr="00E97C94">
        <w:rPr>
          <w:rFonts w:ascii="Times New Roman" w:hAnsi="Times New Roman"/>
          <w:sz w:val="24"/>
        </w:rPr>
        <w:t>k, részt vett</w:t>
      </w:r>
      <w:r w:rsidR="00500343">
        <w:rPr>
          <w:rFonts w:ascii="Times New Roman" w:hAnsi="Times New Roman"/>
          <w:sz w:val="24"/>
        </w:rPr>
        <w:t>e</w:t>
      </w:r>
      <w:r w:rsidR="009B1647" w:rsidRPr="00E97C94">
        <w:rPr>
          <w:rFonts w:ascii="Times New Roman" w:hAnsi="Times New Roman"/>
          <w:sz w:val="24"/>
        </w:rPr>
        <w:t>k osztályfőnöki órákon, gyógynövényekről tartott</w:t>
      </w:r>
      <w:r w:rsidR="00500343">
        <w:rPr>
          <w:rFonts w:ascii="Times New Roman" w:hAnsi="Times New Roman"/>
          <w:sz w:val="24"/>
        </w:rPr>
        <w:t>a</w:t>
      </w:r>
      <w:r w:rsidR="009B1647" w:rsidRPr="00E97C94">
        <w:rPr>
          <w:rFonts w:ascii="Times New Roman" w:hAnsi="Times New Roman"/>
          <w:sz w:val="24"/>
        </w:rPr>
        <w:t>k előadást, egészséges táplálkozásról tartott</w:t>
      </w:r>
      <w:r w:rsidR="00500343">
        <w:rPr>
          <w:rFonts w:ascii="Times New Roman" w:hAnsi="Times New Roman"/>
          <w:sz w:val="24"/>
        </w:rPr>
        <w:t>a</w:t>
      </w:r>
      <w:r w:rsidR="009B1647" w:rsidRPr="00E97C94">
        <w:rPr>
          <w:rFonts w:ascii="Times New Roman" w:hAnsi="Times New Roman"/>
          <w:sz w:val="24"/>
        </w:rPr>
        <w:t>k egészség órákat, személyes konzultációkat biztosított</w:t>
      </w:r>
      <w:r w:rsidR="00500343">
        <w:rPr>
          <w:rFonts w:ascii="Times New Roman" w:hAnsi="Times New Roman"/>
          <w:sz w:val="24"/>
        </w:rPr>
        <w:t>a</w:t>
      </w:r>
      <w:r w:rsidR="009B1647" w:rsidRPr="00E97C94">
        <w:rPr>
          <w:rFonts w:ascii="Times New Roman" w:hAnsi="Times New Roman"/>
          <w:sz w:val="24"/>
        </w:rPr>
        <w:t>k tinédzserkorú lányoknak, szűrővizsgálatokhoz kapcsolódóan segített</w:t>
      </w:r>
      <w:r w:rsidR="00500343">
        <w:rPr>
          <w:rFonts w:ascii="Times New Roman" w:hAnsi="Times New Roman"/>
          <w:sz w:val="24"/>
        </w:rPr>
        <w:t>é</w:t>
      </w:r>
      <w:r w:rsidR="009B1647" w:rsidRPr="00E97C94">
        <w:rPr>
          <w:rFonts w:ascii="Times New Roman" w:hAnsi="Times New Roman"/>
          <w:sz w:val="24"/>
        </w:rPr>
        <w:t xml:space="preserve">k a vizsgálatokra eljuttatni </w:t>
      </w:r>
      <w:r w:rsidR="00500343">
        <w:rPr>
          <w:rFonts w:ascii="Times New Roman" w:hAnsi="Times New Roman"/>
          <w:sz w:val="24"/>
        </w:rPr>
        <w:t xml:space="preserve">a </w:t>
      </w:r>
      <w:r w:rsidR="009B1647" w:rsidRPr="00E97C94">
        <w:rPr>
          <w:rFonts w:ascii="Times New Roman" w:hAnsi="Times New Roman"/>
          <w:sz w:val="24"/>
        </w:rPr>
        <w:t>problémás diákokat, szükség esetén a Család- és Gyermekjóléti Szolgálat segítségét is kért</w:t>
      </w:r>
      <w:r w:rsidR="00500343">
        <w:rPr>
          <w:rFonts w:ascii="Times New Roman" w:hAnsi="Times New Roman"/>
          <w:sz w:val="24"/>
        </w:rPr>
        <w:t>é</w:t>
      </w:r>
      <w:r w:rsidR="009B1647" w:rsidRPr="00E97C94">
        <w:rPr>
          <w:rFonts w:ascii="Times New Roman" w:hAnsi="Times New Roman"/>
          <w:sz w:val="24"/>
        </w:rPr>
        <w:t>k. Rendszeresen visszatérő fejtetvességi problémák esetén a rendszeres kontrollvizsgálatokkal, illetve a rászoruló családoknak irtószer beszerzésében segített</w:t>
      </w:r>
      <w:r w:rsidR="00500343">
        <w:rPr>
          <w:rFonts w:ascii="Times New Roman" w:hAnsi="Times New Roman"/>
          <w:sz w:val="24"/>
        </w:rPr>
        <w:t>e</w:t>
      </w:r>
      <w:r w:rsidR="009B1647" w:rsidRPr="00E97C94">
        <w:rPr>
          <w:rFonts w:ascii="Times New Roman" w:hAnsi="Times New Roman"/>
          <w:sz w:val="24"/>
        </w:rPr>
        <w:t>k.</w:t>
      </w:r>
      <w:r w:rsidR="00965A57">
        <w:rPr>
          <w:rFonts w:ascii="Times New Roman" w:hAnsi="Times New Roman"/>
          <w:sz w:val="24"/>
        </w:rPr>
        <w:t xml:space="preserve"> </w:t>
      </w:r>
      <w:r w:rsidR="009B1647" w:rsidRPr="00E97C94">
        <w:rPr>
          <w:rFonts w:ascii="Times New Roman" w:hAnsi="Times New Roman"/>
          <w:sz w:val="24"/>
        </w:rPr>
        <w:t>Számtalan alkalommal segített</w:t>
      </w:r>
      <w:r w:rsidR="00500343">
        <w:rPr>
          <w:rFonts w:ascii="Times New Roman" w:hAnsi="Times New Roman"/>
          <w:sz w:val="24"/>
        </w:rPr>
        <w:t>e</w:t>
      </w:r>
      <w:r w:rsidR="009B1647" w:rsidRPr="00E97C94">
        <w:rPr>
          <w:rFonts w:ascii="Times New Roman" w:hAnsi="Times New Roman"/>
          <w:sz w:val="24"/>
        </w:rPr>
        <w:t>k adományokat célba juttatni, akár felajánló családoktól, akár a Baptista szeretetszolgálat adományairól legyen szó. Nővédelem területén az önkormányzat által felajánlott fogamzásgátló eszk</w:t>
      </w:r>
      <w:r w:rsidR="00500343">
        <w:rPr>
          <w:rFonts w:ascii="Times New Roman" w:hAnsi="Times New Roman"/>
          <w:sz w:val="24"/>
        </w:rPr>
        <w:t>özökhöz való hozzáférést oldottá</w:t>
      </w:r>
      <w:r w:rsidR="009B1647" w:rsidRPr="00E97C94">
        <w:rPr>
          <w:rFonts w:ascii="Times New Roman" w:hAnsi="Times New Roman"/>
          <w:sz w:val="24"/>
        </w:rPr>
        <w:t>k meg Dr</w:t>
      </w:r>
      <w:r w:rsidR="009B1647">
        <w:rPr>
          <w:rFonts w:ascii="Times New Roman" w:hAnsi="Times New Roman"/>
          <w:sz w:val="24"/>
        </w:rPr>
        <w:t>.</w:t>
      </w:r>
      <w:r w:rsidR="009B1647" w:rsidRPr="00E97C94">
        <w:rPr>
          <w:rFonts w:ascii="Times New Roman" w:hAnsi="Times New Roman"/>
          <w:sz w:val="24"/>
        </w:rPr>
        <w:t xml:space="preserve"> Csiby Miklós segítségével, ezeknek a nőknek a kontroll vizsgálatokon való részvételét figyelemmel kísér</w:t>
      </w:r>
      <w:r w:rsidR="00500343">
        <w:rPr>
          <w:rFonts w:ascii="Times New Roman" w:hAnsi="Times New Roman"/>
          <w:sz w:val="24"/>
        </w:rPr>
        <w:t>i</w:t>
      </w:r>
      <w:r w:rsidR="009B1647" w:rsidRPr="00E97C94">
        <w:rPr>
          <w:rFonts w:ascii="Times New Roman" w:hAnsi="Times New Roman"/>
          <w:sz w:val="24"/>
        </w:rPr>
        <w:t xml:space="preserve">k. </w:t>
      </w:r>
      <w:r w:rsidR="00041D09" w:rsidRPr="00014669">
        <w:rPr>
          <w:rFonts w:ascii="Times New Roman" w:hAnsi="Times New Roman"/>
          <w:sz w:val="24"/>
        </w:rPr>
        <w:t xml:space="preserve">Emellett szükség szerint a Család- és Gyermekjóléti Szolgálat is bekapcsolódik preventív munkába. </w:t>
      </w:r>
    </w:p>
    <w:p w:rsidR="009B1647" w:rsidRPr="00E27607" w:rsidRDefault="009B1647" w:rsidP="009B1647">
      <w:pPr>
        <w:pStyle w:val="NormlCalibri11"/>
      </w:pPr>
    </w:p>
    <w:p w:rsidR="00AC2245" w:rsidRDefault="009B1647" w:rsidP="006554D3">
      <w:pPr>
        <w:tabs>
          <w:tab w:val="left" w:pos="284"/>
        </w:tabs>
        <w:autoSpaceDE w:val="0"/>
        <w:autoSpaceDN w:val="0"/>
        <w:adjustRightInd w:val="0"/>
        <w:rPr>
          <w:rFonts w:ascii="Times New Roman" w:hAnsi="Times New Roman"/>
          <w:b/>
          <w:sz w:val="24"/>
        </w:rPr>
      </w:pPr>
      <w:r w:rsidRPr="00E27607">
        <w:rPr>
          <w:rFonts w:ascii="Times New Roman" w:hAnsi="Times New Roman"/>
          <w:b/>
          <w:iCs/>
          <w:sz w:val="24"/>
        </w:rPr>
        <w:t>c)</w:t>
      </w:r>
      <w:r w:rsidRPr="00E27607">
        <w:rPr>
          <w:rFonts w:ascii="Times New Roman" w:hAnsi="Times New Roman"/>
          <w:b/>
          <w:sz w:val="24"/>
        </w:rPr>
        <w:tab/>
        <w:t>fejlesztő és rehabilitációs ellátáshoz való hozzáférés</w:t>
      </w:r>
    </w:p>
    <w:p w:rsidR="006554D3" w:rsidRPr="006554D3" w:rsidRDefault="006554D3" w:rsidP="006554D3">
      <w:pPr>
        <w:pStyle w:val="NormlCalibri11"/>
        <w:rPr>
          <w:lang w:val="hu-HU" w:eastAsia="hu-HU"/>
        </w:rPr>
      </w:pPr>
    </w:p>
    <w:p w:rsidR="009B1647" w:rsidRPr="00AC2245" w:rsidRDefault="009B1647" w:rsidP="009B1647">
      <w:pPr>
        <w:tabs>
          <w:tab w:val="left" w:pos="360"/>
        </w:tabs>
        <w:suppressAutoHyphens/>
        <w:rPr>
          <w:rFonts w:ascii="Times New Roman" w:hAnsi="Times New Roman"/>
          <w:sz w:val="24"/>
        </w:rPr>
      </w:pPr>
      <w:r w:rsidRPr="00E27607">
        <w:rPr>
          <w:rFonts w:ascii="Times New Roman" w:hAnsi="Times New Roman"/>
          <w:sz w:val="24"/>
        </w:rPr>
        <w:t xml:space="preserve">A Városi Humánsegítő és Szociális Szolgálat biztosítja a fejlesztő és rehabilitációs, alapvető </w:t>
      </w:r>
      <w:r w:rsidRPr="00AC2245">
        <w:rPr>
          <w:rFonts w:ascii="Times New Roman" w:hAnsi="Times New Roman"/>
          <w:sz w:val="24"/>
        </w:rPr>
        <w:t xml:space="preserve">ellátáshoz való hozzáférést. </w:t>
      </w:r>
      <w:r w:rsidR="00EB01B0" w:rsidRPr="00AC2245">
        <w:rPr>
          <w:rFonts w:ascii="Times New Roman" w:hAnsi="Times New Roman"/>
          <w:sz w:val="24"/>
        </w:rPr>
        <w:t xml:space="preserve">Emellett fontos szerepet töltenek be </w:t>
      </w:r>
      <w:r w:rsidR="00AF1E6B" w:rsidRPr="00AC2245">
        <w:rPr>
          <w:rFonts w:ascii="Times New Roman" w:hAnsi="Times New Roman"/>
          <w:sz w:val="24"/>
        </w:rPr>
        <w:t xml:space="preserve">egyéb intézmények és </w:t>
      </w:r>
      <w:r w:rsidR="00EB01B0" w:rsidRPr="00AC2245">
        <w:rPr>
          <w:rFonts w:ascii="Times New Roman" w:hAnsi="Times New Roman"/>
          <w:sz w:val="24"/>
        </w:rPr>
        <w:t xml:space="preserve">civil szervezetek is a teljesség igénye nélkül: </w:t>
      </w:r>
    </w:p>
    <w:p w:rsidR="00EB01B0" w:rsidRPr="00AC2245" w:rsidRDefault="00AC2245" w:rsidP="000D3208">
      <w:pPr>
        <w:pStyle w:val="NormlCalibri11"/>
        <w:numPr>
          <w:ilvl w:val="0"/>
          <w:numId w:val="35"/>
        </w:numPr>
        <w:rPr>
          <w:lang w:val="hu-HU" w:eastAsia="hu-HU"/>
        </w:rPr>
      </w:pPr>
      <w:r>
        <w:rPr>
          <w:lang w:val="hu-HU" w:eastAsia="hu-HU"/>
        </w:rPr>
        <w:t>„</w:t>
      </w:r>
      <w:r w:rsidR="00EB01B0" w:rsidRPr="00AC2245">
        <w:rPr>
          <w:lang w:val="hu-HU" w:eastAsia="hu-HU"/>
        </w:rPr>
        <w:t>Fogjunk Össze</w:t>
      </w:r>
      <w:r>
        <w:rPr>
          <w:lang w:val="hu-HU" w:eastAsia="hu-HU"/>
        </w:rPr>
        <w:t>”</w:t>
      </w:r>
      <w:r w:rsidR="00EB01B0" w:rsidRPr="00AC2245">
        <w:rPr>
          <w:lang w:val="hu-HU" w:eastAsia="hu-HU"/>
        </w:rPr>
        <w:t xml:space="preserve"> Közhasznú Egyesület </w:t>
      </w:r>
    </w:p>
    <w:p w:rsidR="00AC2245" w:rsidRPr="00AC2245" w:rsidRDefault="00AC2245" w:rsidP="000D3208">
      <w:pPr>
        <w:pStyle w:val="NormlCalibri11"/>
        <w:numPr>
          <w:ilvl w:val="0"/>
          <w:numId w:val="35"/>
        </w:numPr>
        <w:rPr>
          <w:lang w:val="hu-HU" w:eastAsia="hu-HU"/>
        </w:rPr>
      </w:pPr>
      <w:r w:rsidRPr="00AC2245">
        <w:t>Mécses Szolgáló Közösség Egyesülete</w:t>
      </w:r>
    </w:p>
    <w:p w:rsidR="00EB01B0" w:rsidRPr="00AC2245" w:rsidRDefault="00AF1E6B" w:rsidP="000D3208">
      <w:pPr>
        <w:pStyle w:val="NormlCalibri11"/>
        <w:numPr>
          <w:ilvl w:val="0"/>
          <w:numId w:val="35"/>
        </w:numPr>
        <w:rPr>
          <w:lang w:val="hu-HU" w:eastAsia="hu-HU"/>
        </w:rPr>
      </w:pPr>
      <w:r w:rsidRPr="00AC2245">
        <w:rPr>
          <w:lang w:val="hu-HU" w:eastAsia="hu-HU"/>
        </w:rPr>
        <w:t>Mezőberényi Talentum Református Óvoda (pl. mozgásfejlesztés)</w:t>
      </w:r>
    </w:p>
    <w:p w:rsidR="00AF1E6B" w:rsidRPr="00EB01B0" w:rsidRDefault="00AF1E6B" w:rsidP="00AF1E6B">
      <w:pPr>
        <w:pStyle w:val="NormlCalibri11"/>
        <w:ind w:left="720"/>
        <w:rPr>
          <w:color w:val="FF0000"/>
          <w:lang w:val="hu-HU" w:eastAsia="hu-HU"/>
        </w:rPr>
      </w:pPr>
    </w:p>
    <w:p w:rsidR="009B1647" w:rsidRDefault="009B1647" w:rsidP="009B1647">
      <w:pPr>
        <w:tabs>
          <w:tab w:val="left" w:pos="360"/>
        </w:tabs>
        <w:suppressAutoHyphens/>
        <w:rPr>
          <w:rFonts w:ascii="Times New Roman" w:hAnsi="Times New Roman"/>
          <w:sz w:val="24"/>
        </w:rPr>
      </w:pPr>
      <w:r w:rsidRPr="00AC2245">
        <w:rPr>
          <w:rFonts w:ascii="Times New Roman" w:hAnsi="Times New Roman"/>
          <w:sz w:val="24"/>
        </w:rPr>
        <w:t xml:space="preserve">A településen működik </w:t>
      </w:r>
      <w:r w:rsidR="00500343" w:rsidRPr="00AC2245">
        <w:rPr>
          <w:rFonts w:ascii="Times New Roman" w:hAnsi="Times New Roman"/>
          <w:sz w:val="24"/>
        </w:rPr>
        <w:t xml:space="preserve">a </w:t>
      </w:r>
      <w:r w:rsidRPr="00AC2245">
        <w:rPr>
          <w:rFonts w:ascii="Times New Roman" w:hAnsi="Times New Roman"/>
          <w:sz w:val="24"/>
        </w:rPr>
        <w:t>Békés Megyei Pedagógiai Szakszolgálat</w:t>
      </w:r>
      <w:r w:rsidR="00671DDF" w:rsidRPr="00AC2245">
        <w:rPr>
          <w:rFonts w:ascii="Times New Roman" w:hAnsi="Times New Roman"/>
          <w:sz w:val="24"/>
        </w:rPr>
        <w:t xml:space="preserve"> </w:t>
      </w:r>
      <w:r w:rsidR="00D971DC">
        <w:rPr>
          <w:rFonts w:ascii="Times New Roman" w:hAnsi="Times New Roman"/>
          <w:sz w:val="24"/>
        </w:rPr>
        <w:t xml:space="preserve">Békési Tagintézmény </w:t>
      </w:r>
      <w:r w:rsidR="00910C6C" w:rsidRPr="00AC2245">
        <w:rPr>
          <w:rFonts w:ascii="Times New Roman" w:hAnsi="Times New Roman"/>
          <w:sz w:val="24"/>
        </w:rPr>
        <w:t>m</w:t>
      </w:r>
      <w:r w:rsidR="00671DDF" w:rsidRPr="00AC2245">
        <w:rPr>
          <w:rFonts w:ascii="Times New Roman" w:hAnsi="Times New Roman"/>
          <w:sz w:val="24"/>
        </w:rPr>
        <w:t>ezőberényi</w:t>
      </w:r>
      <w:r w:rsidR="00671DDF">
        <w:rPr>
          <w:rFonts w:ascii="Times New Roman" w:hAnsi="Times New Roman"/>
          <w:sz w:val="24"/>
        </w:rPr>
        <w:t xml:space="preserve"> </w:t>
      </w:r>
      <w:r w:rsidR="00910C6C">
        <w:rPr>
          <w:rFonts w:ascii="Times New Roman" w:hAnsi="Times New Roman"/>
          <w:sz w:val="24"/>
        </w:rPr>
        <w:t>telephely</w:t>
      </w:r>
      <w:r w:rsidR="00671DDF">
        <w:rPr>
          <w:rFonts w:ascii="Times New Roman" w:hAnsi="Times New Roman"/>
          <w:sz w:val="24"/>
        </w:rPr>
        <w:t>e</w:t>
      </w:r>
      <w:r w:rsidRPr="00E27607">
        <w:rPr>
          <w:rFonts w:ascii="Times New Roman" w:hAnsi="Times New Roman"/>
          <w:sz w:val="24"/>
        </w:rPr>
        <w:t>, mely a gyermekek fejlesztését oldja meg.</w:t>
      </w:r>
      <w:r w:rsidR="00AF1E6B">
        <w:rPr>
          <w:rFonts w:ascii="Times New Roman" w:hAnsi="Times New Roman"/>
          <w:sz w:val="24"/>
        </w:rPr>
        <w:t xml:space="preserve"> </w:t>
      </w:r>
      <w:r w:rsidRPr="00E27607">
        <w:rPr>
          <w:rFonts w:ascii="Times New Roman" w:hAnsi="Times New Roman"/>
          <w:sz w:val="24"/>
        </w:rPr>
        <w:t xml:space="preserve">A gyógytestnevelés, felismerve annak jelentőségét </w:t>
      </w:r>
      <w:r>
        <w:rPr>
          <w:rFonts w:ascii="Times New Roman" w:hAnsi="Times New Roman"/>
          <w:sz w:val="24"/>
        </w:rPr>
        <w:t>részben</w:t>
      </w:r>
      <w:r w:rsidRPr="00E27607">
        <w:rPr>
          <w:rFonts w:ascii="Times New Roman" w:hAnsi="Times New Roman"/>
          <w:sz w:val="24"/>
        </w:rPr>
        <w:t xml:space="preserve"> megoldott városunkban. </w:t>
      </w:r>
      <w:r>
        <w:rPr>
          <w:rFonts w:ascii="Times New Roman" w:hAnsi="Times New Roman"/>
          <w:sz w:val="24"/>
        </w:rPr>
        <w:t>Sajnos az egész orszá</w:t>
      </w:r>
      <w:r w:rsidR="00671DDF">
        <w:rPr>
          <w:rFonts w:ascii="Times New Roman" w:hAnsi="Times New Roman"/>
          <w:sz w:val="24"/>
        </w:rPr>
        <w:t>g gyógypedagógus – többek között szomatopedagógus - hiánnyal küzd.</w:t>
      </w:r>
    </w:p>
    <w:p w:rsidR="009B1647" w:rsidRPr="00E27607" w:rsidRDefault="009B1647" w:rsidP="009B1647">
      <w:pPr>
        <w:tabs>
          <w:tab w:val="left" w:pos="360"/>
        </w:tabs>
        <w:suppressAutoHyphens/>
        <w:rPr>
          <w:rFonts w:ascii="Times New Roman" w:hAnsi="Times New Roman"/>
          <w:sz w:val="24"/>
        </w:rPr>
      </w:pPr>
      <w:r w:rsidRPr="00E27607">
        <w:rPr>
          <w:rFonts w:ascii="Times New Roman" w:hAnsi="Times New Roman"/>
          <w:sz w:val="24"/>
        </w:rPr>
        <w:t>Az úszás is a rehabilitáció egyik legfontosabb eszköze és ennek érdekében további feladat lehet a strand</w:t>
      </w:r>
      <w:r>
        <w:rPr>
          <w:rFonts w:ascii="Times New Roman" w:hAnsi="Times New Roman"/>
          <w:sz w:val="24"/>
        </w:rPr>
        <w:t xml:space="preserve"> </w:t>
      </w:r>
      <w:r w:rsidRPr="00E27607">
        <w:rPr>
          <w:rFonts w:ascii="Times New Roman" w:hAnsi="Times New Roman"/>
          <w:sz w:val="24"/>
        </w:rPr>
        <w:t>fejlesztése, a Kálmán Fürdő téliesítése</w:t>
      </w:r>
      <w:r>
        <w:rPr>
          <w:rFonts w:ascii="Times New Roman" w:hAnsi="Times New Roman"/>
          <w:sz w:val="24"/>
        </w:rPr>
        <w:t>, melyhez pályázati forrás szükségeltetik.</w:t>
      </w:r>
    </w:p>
    <w:p w:rsidR="009B1647" w:rsidRPr="00E27607" w:rsidRDefault="009B1647" w:rsidP="009B1647">
      <w:pPr>
        <w:pStyle w:val="NormlCalibri11"/>
      </w:pPr>
      <w:r w:rsidRPr="00E27607">
        <w:t xml:space="preserve">A lakosság 10-12%-a küzd valamilyen mozgásszervi, érzékszervi vagy mentális problémával, részükre az intézményesített ellátáson kívül Alapítvány és Egyesület is segítséget nyújt. </w:t>
      </w:r>
    </w:p>
    <w:p w:rsidR="009B1647" w:rsidRPr="00E27607" w:rsidRDefault="009B1647" w:rsidP="009B1647">
      <w:pPr>
        <w:tabs>
          <w:tab w:val="left" w:pos="360"/>
        </w:tabs>
        <w:suppressAutoHyphens/>
        <w:rPr>
          <w:rFonts w:ascii="Times New Roman" w:hAnsi="Times New Roman"/>
          <w:sz w:val="24"/>
        </w:rPr>
      </w:pPr>
      <w:r w:rsidRPr="00E27607">
        <w:rPr>
          <w:rFonts w:ascii="Times New Roman" w:hAnsi="Times New Roman"/>
          <w:sz w:val="24"/>
        </w:rPr>
        <w:t xml:space="preserve">A statisztika szerint magas a mozgásszervi, kardiovasculáris (szív és érrendszeri), pulmonológiai (légúti) betegek száma és emiatt ortopéd, reumatológus, kardiológus, pulmanológus, bőrgyógyász szakrendelés bevezetésére, valamint röntgenbázis kialakítására is szükség lenne. </w:t>
      </w:r>
    </w:p>
    <w:p w:rsidR="00AC2245" w:rsidRPr="00AC2245" w:rsidRDefault="00AC2245" w:rsidP="009B1647">
      <w:pPr>
        <w:pStyle w:val="NormlCalibri11"/>
        <w:rPr>
          <w:lang w:val="hu-HU"/>
        </w:rPr>
      </w:pPr>
    </w:p>
    <w:p w:rsidR="00AC2245" w:rsidRDefault="009B1647" w:rsidP="006554D3">
      <w:pPr>
        <w:tabs>
          <w:tab w:val="left" w:pos="284"/>
        </w:tabs>
        <w:autoSpaceDE w:val="0"/>
        <w:autoSpaceDN w:val="0"/>
        <w:adjustRightInd w:val="0"/>
        <w:rPr>
          <w:rFonts w:ascii="Times New Roman" w:hAnsi="Times New Roman"/>
          <w:b/>
          <w:sz w:val="24"/>
        </w:rPr>
      </w:pPr>
      <w:r w:rsidRPr="00E27607">
        <w:rPr>
          <w:rFonts w:ascii="Times New Roman" w:hAnsi="Times New Roman"/>
          <w:b/>
          <w:iCs/>
          <w:sz w:val="24"/>
        </w:rPr>
        <w:t>d)</w:t>
      </w:r>
      <w:r w:rsidRPr="00E27607">
        <w:rPr>
          <w:rFonts w:ascii="Times New Roman" w:hAnsi="Times New Roman"/>
          <w:b/>
          <w:sz w:val="24"/>
        </w:rPr>
        <w:tab/>
        <w:t>közétkeztetésben az egészséges táplálkozás szempontjainak megjelenése</w:t>
      </w:r>
    </w:p>
    <w:p w:rsidR="006554D3" w:rsidRPr="006554D3" w:rsidRDefault="006554D3" w:rsidP="006554D3">
      <w:pPr>
        <w:pStyle w:val="NormlCalibri11"/>
        <w:rPr>
          <w:lang w:val="hu-HU" w:eastAsia="hu-HU"/>
        </w:rPr>
      </w:pPr>
    </w:p>
    <w:p w:rsidR="009B1647" w:rsidRPr="0092641D" w:rsidRDefault="009B1647" w:rsidP="009B1647">
      <w:pPr>
        <w:rPr>
          <w:rFonts w:ascii="Times New Roman" w:hAnsi="Times New Roman"/>
          <w:sz w:val="24"/>
        </w:rPr>
      </w:pPr>
      <w:r w:rsidRPr="00E27607">
        <w:rPr>
          <w:rFonts w:ascii="Times New Roman" w:hAnsi="Times New Roman"/>
          <w:sz w:val="24"/>
        </w:rPr>
        <w:t xml:space="preserve">Az önkormányzat biztosítja </w:t>
      </w:r>
      <w:r>
        <w:rPr>
          <w:rFonts w:ascii="Times New Roman" w:hAnsi="Times New Roman"/>
          <w:sz w:val="24"/>
        </w:rPr>
        <w:t xml:space="preserve">a </w:t>
      </w:r>
      <w:r w:rsidRPr="00E27607">
        <w:rPr>
          <w:rFonts w:ascii="Times New Roman" w:hAnsi="Times New Roman"/>
          <w:sz w:val="24"/>
        </w:rPr>
        <w:t>közétkeztetést is</w:t>
      </w:r>
      <w:r w:rsidRPr="0092641D">
        <w:rPr>
          <w:rFonts w:ascii="Times New Roman" w:hAnsi="Times New Roman"/>
          <w:sz w:val="24"/>
        </w:rPr>
        <w:t xml:space="preserve"> </w:t>
      </w:r>
      <w:r>
        <w:rPr>
          <w:rFonts w:ascii="Times New Roman" w:hAnsi="Times New Roman"/>
          <w:sz w:val="24"/>
        </w:rPr>
        <w:t xml:space="preserve">a Városi Humánsegítő és Szociális Szolgálat </w:t>
      </w:r>
      <w:r w:rsidR="005678C3" w:rsidRPr="00AC2245">
        <w:rPr>
          <w:rFonts w:ascii="Times New Roman" w:hAnsi="Times New Roman"/>
          <w:sz w:val="24"/>
        </w:rPr>
        <w:t>feladat ellátásával</w:t>
      </w:r>
      <w:r w:rsidRPr="00AC2245">
        <w:rPr>
          <w:rFonts w:ascii="Times New Roman" w:hAnsi="Times New Roman"/>
          <w:sz w:val="24"/>
        </w:rPr>
        <w:t>. A</w:t>
      </w:r>
      <w:r w:rsidRPr="0092641D">
        <w:rPr>
          <w:rFonts w:ascii="Times New Roman" w:hAnsi="Times New Roman"/>
          <w:sz w:val="24"/>
        </w:rPr>
        <w:t xml:space="preserve"> Közétkeztetési Központ napi rendszerességgel biztosítja a városunkban </w:t>
      </w:r>
      <w:r w:rsidRPr="0092641D">
        <w:rPr>
          <w:rFonts w:ascii="Times New Roman" w:hAnsi="Times New Roman"/>
          <w:sz w:val="24"/>
        </w:rPr>
        <w:lastRenderedPageBreak/>
        <w:t>működő nevelési oktatási intézményekbe beíratott gyermekek, tanulók számára a gyermekétkeztetést, valamint a Humánsegítő Szolgálat ellátottai számára az életkoruknak és a szükségleteiknek megfelelő minőségű és tápértékű étkezést.</w:t>
      </w:r>
    </w:p>
    <w:p w:rsidR="009B1647" w:rsidRPr="0092641D" w:rsidRDefault="009B1647" w:rsidP="009B1647">
      <w:pPr>
        <w:rPr>
          <w:rFonts w:ascii="Times New Roman" w:hAnsi="Times New Roman"/>
          <w:sz w:val="24"/>
        </w:rPr>
      </w:pPr>
      <w:r w:rsidRPr="0092641D">
        <w:rPr>
          <w:rFonts w:ascii="Times New Roman" w:hAnsi="Times New Roman"/>
          <w:sz w:val="24"/>
        </w:rPr>
        <w:t>Az étkeztetéssel, étrendkészítéssel, nyersanyag felhasználással kapcsolatban a közétkeztetésre vonatkozó táplálkozás-egészségügyi előírásokról szóló 37/2014. (IV. 30.) EMMI rendeletben foglalt követelmények az irányadóak.</w:t>
      </w:r>
    </w:p>
    <w:p w:rsidR="009B1647" w:rsidRPr="0092641D" w:rsidRDefault="009B1647" w:rsidP="009B1647">
      <w:pPr>
        <w:rPr>
          <w:rFonts w:ascii="Times New Roman" w:hAnsi="Times New Roman"/>
          <w:sz w:val="24"/>
        </w:rPr>
      </w:pPr>
      <w:r w:rsidRPr="0092641D">
        <w:rPr>
          <w:rFonts w:ascii="Times New Roman" w:hAnsi="Times New Roman"/>
          <w:sz w:val="24"/>
        </w:rPr>
        <w:t>A Közétkeztetési Központ 1200 adagszám előállítására alkalmas főzőkonyha, mely 2015. évtől a normál étkezés mellett szakorvosi javaslatra speciális étkezést is biztosít. Jelenleg kilencféle diétás étkezést állít elő. Leggyakrabban előforduló diagnózis a diabetes, ezen kívül készít laktózmentes, purinszegény, epekímélő, pépes, gluténmentes és különböző táplálék érzékenységre összeállított diétás étrendet.</w:t>
      </w:r>
    </w:p>
    <w:p w:rsidR="00011BD3" w:rsidRDefault="00011BD3" w:rsidP="00011BD3">
      <w:pPr>
        <w:pStyle w:val="NormlCalibri11"/>
        <w:rPr>
          <w:lang w:val="hu-HU" w:eastAsia="hu-HU"/>
        </w:rPr>
      </w:pPr>
    </w:p>
    <w:p w:rsidR="00AC2245" w:rsidRDefault="00011BD3" w:rsidP="006B1A13">
      <w:pPr>
        <w:tabs>
          <w:tab w:val="left" w:pos="5572"/>
        </w:tabs>
        <w:autoSpaceDE w:val="0"/>
        <w:autoSpaceDN w:val="0"/>
        <w:adjustRightInd w:val="0"/>
        <w:spacing w:after="20"/>
        <w:ind w:firstLine="142"/>
        <w:rPr>
          <w:rFonts w:ascii="Times New Roman" w:hAnsi="Times New Roman"/>
          <w:b/>
          <w:sz w:val="24"/>
        </w:rPr>
      </w:pPr>
      <w:r w:rsidRPr="00425CFC">
        <w:rPr>
          <w:rFonts w:ascii="Times New Roman" w:hAnsi="Times New Roman"/>
          <w:b/>
          <w:i/>
          <w:iCs/>
          <w:sz w:val="24"/>
        </w:rPr>
        <w:t>e)</w:t>
      </w:r>
      <w:r w:rsidRPr="00425CFC">
        <w:rPr>
          <w:rFonts w:ascii="Times New Roman" w:hAnsi="Times New Roman"/>
          <w:b/>
          <w:sz w:val="24"/>
        </w:rPr>
        <w:t xml:space="preserve"> sportprogramokhoz való hozzáférés</w:t>
      </w:r>
    </w:p>
    <w:p w:rsidR="006554D3" w:rsidRPr="006554D3" w:rsidRDefault="006554D3" w:rsidP="006554D3">
      <w:pPr>
        <w:pStyle w:val="NormlCalibri11"/>
        <w:rPr>
          <w:lang w:val="hu-HU" w:eastAsia="hu-HU"/>
        </w:rPr>
      </w:pPr>
    </w:p>
    <w:p w:rsidR="00011BD3" w:rsidRDefault="00011BD3" w:rsidP="009B1647">
      <w:pPr>
        <w:pStyle w:val="NormlCalibri11"/>
        <w:rPr>
          <w:lang w:val="hu-HU" w:eastAsia="hu-HU"/>
        </w:rPr>
      </w:pPr>
      <w:r w:rsidRPr="005041E7">
        <w:rPr>
          <w:lang w:eastAsia="hu-HU"/>
        </w:rPr>
        <w:t xml:space="preserve">Mezőberény Város Önkormányzati Képviselő-testülete </w:t>
      </w:r>
      <w:r w:rsidRPr="00FE4FEE">
        <w:rPr>
          <w:lang w:eastAsia="hu-HU"/>
        </w:rPr>
        <w:t xml:space="preserve">kiemelt figyelmet szentel </w:t>
      </w:r>
      <w:r w:rsidRPr="005041E7">
        <w:rPr>
          <w:lang w:eastAsia="hu-HU"/>
        </w:rPr>
        <w:t>a városban folyó sporttevékenységek</w:t>
      </w:r>
      <w:r w:rsidRPr="00FE4FEE">
        <w:rPr>
          <w:lang w:eastAsia="hu-HU"/>
        </w:rPr>
        <w:t>nek</w:t>
      </w:r>
      <w:r w:rsidRPr="005041E7">
        <w:rPr>
          <w:lang w:eastAsia="hu-HU"/>
        </w:rPr>
        <w:t xml:space="preserve"> és a sportolás által a testmozgás, az egészséges életmódra nevelés, a személyiség és közösségfejlesztés, az önismeret, az akaraterő fejlesztése, szabadidő hasznos eltöltés</w:t>
      </w:r>
      <w:r>
        <w:rPr>
          <w:lang w:eastAsia="hu-HU"/>
        </w:rPr>
        <w:t>e</w:t>
      </w:r>
      <w:r w:rsidRPr="005041E7">
        <w:rPr>
          <w:lang w:eastAsia="hu-HU"/>
        </w:rPr>
        <w:t xml:space="preserve"> </w:t>
      </w:r>
      <w:r w:rsidRPr="00FE4FEE">
        <w:rPr>
          <w:lang w:eastAsia="hu-HU"/>
        </w:rPr>
        <w:t>tevékenységekre.</w:t>
      </w:r>
    </w:p>
    <w:p w:rsidR="00011BD3" w:rsidRDefault="00011BD3" w:rsidP="009B1647">
      <w:pPr>
        <w:pStyle w:val="NormlCalibri11"/>
        <w:rPr>
          <w:iCs/>
        </w:rPr>
      </w:pPr>
      <w:r w:rsidRPr="00871134">
        <w:rPr>
          <w:iCs/>
        </w:rPr>
        <w:t>Az önkormányzati sporttevékenység magában foglalja a sport valamennyi formáját, beleértve a szabadidős tevékenységet, és az egészségmegőrzést is.</w:t>
      </w:r>
    </w:p>
    <w:p w:rsidR="0018297A" w:rsidRPr="00871134" w:rsidRDefault="0018297A" w:rsidP="009B1647">
      <w:pPr>
        <w:pStyle w:val="NormlCalibri11"/>
        <w:rPr>
          <w:iCs/>
        </w:rPr>
      </w:pPr>
    </w:p>
    <w:p w:rsidR="0018297A" w:rsidRDefault="00011BD3" w:rsidP="00910C6C">
      <w:pPr>
        <w:pStyle w:val="BodyText"/>
        <w:rPr>
          <w:i w:val="0"/>
        </w:rPr>
      </w:pPr>
      <w:r w:rsidRPr="00910C6C">
        <w:rPr>
          <w:i w:val="0"/>
        </w:rPr>
        <w:t xml:space="preserve">Szabadidő eltöltését szolgálja nyáron a Kálmán Fürdő (strand), aminek fejlesztése kiemelt érdeke a városnak. Fontos lenne kihasználni a gyógyvizes kút adottságait, elsősorban gyógyászati fejlesztéssel, ami a gyógyturizmus fellendülését is eredményezheti. </w:t>
      </w:r>
      <w:r w:rsidR="00910C6C" w:rsidRPr="00910C6C">
        <w:rPr>
          <w:i w:val="0"/>
        </w:rPr>
        <w:t xml:space="preserve">A mezőberényi Kálmán Fürdő kútjának a gyógyvízzé minősítése 10 évvel ezelőtt történt meg. </w:t>
      </w:r>
      <w:r w:rsidR="00910C6C" w:rsidRPr="000A7A01">
        <w:rPr>
          <w:i w:val="0"/>
        </w:rPr>
        <w:t xml:space="preserve">Az engedély, a gyógyvíz minősítése 10 évre szól. 2017 októberében elkezdték a meghosszabbítását. A strandfejlesztésnek, a Kálmán Fürdő fejlesztésének, bővítésének egyik alapja lehet ennek a víznek a gyógyászati hasznosítása. </w:t>
      </w:r>
    </w:p>
    <w:p w:rsidR="0004768A" w:rsidRPr="0018297A" w:rsidRDefault="0004768A" w:rsidP="00910C6C">
      <w:pPr>
        <w:pStyle w:val="BodyText"/>
        <w:rPr>
          <w:i w:val="0"/>
        </w:rPr>
      </w:pPr>
    </w:p>
    <w:p w:rsidR="00011BD3" w:rsidRDefault="00011BD3" w:rsidP="009B1647">
      <w:pPr>
        <w:pStyle w:val="BodyText"/>
        <w:rPr>
          <w:i w:val="0"/>
        </w:rPr>
      </w:pPr>
      <w:r w:rsidRPr="00F034AA">
        <w:rPr>
          <w:i w:val="0"/>
        </w:rPr>
        <w:t>Körösök egyik holtága</w:t>
      </w:r>
      <w:r>
        <w:rPr>
          <w:i w:val="0"/>
        </w:rPr>
        <w:t xml:space="preserve"> - a Boldishát -</w:t>
      </w:r>
      <w:r w:rsidRPr="00F034AA">
        <w:rPr>
          <w:i w:val="0"/>
        </w:rPr>
        <w:t xml:space="preserve"> horgász és pihenőhel</w:t>
      </w:r>
      <w:r w:rsidR="005678C3">
        <w:rPr>
          <w:i w:val="0"/>
        </w:rPr>
        <w:t>y, a kerékpáros turizmus és a ví</w:t>
      </w:r>
      <w:r w:rsidRPr="00F034AA">
        <w:rPr>
          <w:i w:val="0"/>
        </w:rPr>
        <w:t>zisportok színtere lehet</w:t>
      </w:r>
      <w:r w:rsidRPr="00AC2245">
        <w:rPr>
          <w:i w:val="0"/>
          <w:color w:val="auto"/>
        </w:rPr>
        <w:t>. A</w:t>
      </w:r>
      <w:r w:rsidR="005678C3" w:rsidRPr="00AC2245">
        <w:rPr>
          <w:i w:val="0"/>
          <w:color w:val="auto"/>
        </w:rPr>
        <w:t xml:space="preserve"> 2012-ben</w:t>
      </w:r>
      <w:r>
        <w:rPr>
          <w:i w:val="0"/>
        </w:rPr>
        <w:t xml:space="preserve"> történt erdősítés a terület </w:t>
      </w:r>
      <w:r w:rsidR="00F8711C">
        <w:rPr>
          <w:i w:val="0"/>
        </w:rPr>
        <w:t>mikro flóráját</w:t>
      </w:r>
      <w:r>
        <w:rPr>
          <w:i w:val="0"/>
        </w:rPr>
        <w:t xml:space="preserve"> (növényzet) jelentősen javítja, pár éven belül vonzó környezetet jelenthet a fauna (állatok) változására is.</w:t>
      </w:r>
    </w:p>
    <w:p w:rsidR="00011BD3" w:rsidRDefault="00011BD3" w:rsidP="009B1647">
      <w:pPr>
        <w:pStyle w:val="BodyText"/>
        <w:rPr>
          <w:i w:val="0"/>
        </w:rPr>
      </w:pPr>
      <w:r>
        <w:rPr>
          <w:i w:val="0"/>
        </w:rPr>
        <w:t>A horgászat feltételeinek javulását eredményezheti a Hosszú-tó életre keltése, s a Horgász Egyesület kezelésében lévő vízfelület.</w:t>
      </w:r>
    </w:p>
    <w:p w:rsidR="0018297A" w:rsidRDefault="0018297A" w:rsidP="009B1647">
      <w:pPr>
        <w:pStyle w:val="BodyText"/>
        <w:rPr>
          <w:i w:val="0"/>
        </w:rPr>
      </w:pPr>
    </w:p>
    <w:p w:rsidR="00011BD3" w:rsidRDefault="00F8711C" w:rsidP="009B1647">
      <w:pPr>
        <w:pStyle w:val="BodyText"/>
        <w:rPr>
          <w:i w:val="0"/>
        </w:rPr>
      </w:pPr>
      <w:r>
        <w:rPr>
          <w:i w:val="0"/>
        </w:rPr>
        <w:t xml:space="preserve">A Piknik </w:t>
      </w:r>
      <w:r w:rsidR="00011BD3" w:rsidRPr="00F034AA">
        <w:rPr>
          <w:i w:val="0"/>
        </w:rPr>
        <w:t xml:space="preserve">Park </w:t>
      </w:r>
      <w:r w:rsidR="00011BD3">
        <w:rPr>
          <w:i w:val="0"/>
        </w:rPr>
        <w:t xml:space="preserve">eladásával teljesen új létesítmény </w:t>
      </w:r>
      <w:r w:rsidR="005678C3" w:rsidRPr="000D3208">
        <w:rPr>
          <w:i w:val="0"/>
          <w:color w:val="538135"/>
        </w:rPr>
        <w:t>épült</w:t>
      </w:r>
      <w:r w:rsidR="00011BD3">
        <w:rPr>
          <w:i w:val="0"/>
        </w:rPr>
        <w:t xml:space="preserve"> a városban, amely a turisztika területén előrelépést jelenthet és a Kálmán</w:t>
      </w:r>
      <w:r>
        <w:rPr>
          <w:i w:val="0"/>
        </w:rPr>
        <w:t xml:space="preserve"> F</w:t>
      </w:r>
      <w:r w:rsidR="00011BD3">
        <w:rPr>
          <w:i w:val="0"/>
        </w:rPr>
        <w:t>ürdő kihasználtságát is javíthatja.</w:t>
      </w:r>
    </w:p>
    <w:p w:rsidR="0018297A" w:rsidRDefault="0018297A" w:rsidP="009B1647">
      <w:pPr>
        <w:pStyle w:val="BodyText"/>
        <w:rPr>
          <w:i w:val="0"/>
        </w:rPr>
      </w:pPr>
    </w:p>
    <w:p w:rsidR="00011BD3" w:rsidRDefault="00011BD3" w:rsidP="009B1647">
      <w:pPr>
        <w:pStyle w:val="BodyText"/>
        <w:rPr>
          <w:i w:val="0"/>
        </w:rPr>
      </w:pPr>
      <w:r w:rsidRPr="00F034AA">
        <w:rPr>
          <w:i w:val="0"/>
        </w:rPr>
        <w:t>A Városi Liget</w:t>
      </w:r>
      <w:r>
        <w:rPr>
          <w:i w:val="0"/>
        </w:rPr>
        <w:t xml:space="preserve"> szabad bejárással áll a lakosság rendelkezésére, azt civil szervezetek és családok is igénybe veszik. A jól karbantartott zöld terület kihasználtsága érdekében is fontos lenne a Madarak Háza programmal való megtöltése.</w:t>
      </w:r>
    </w:p>
    <w:p w:rsidR="0018297A" w:rsidRDefault="0018297A" w:rsidP="009B1647">
      <w:pPr>
        <w:pStyle w:val="BodyText"/>
        <w:rPr>
          <w:i w:val="0"/>
        </w:rPr>
      </w:pPr>
    </w:p>
    <w:p w:rsidR="00011BD3" w:rsidRDefault="00011BD3" w:rsidP="009B1647">
      <w:pPr>
        <w:tabs>
          <w:tab w:val="left" w:pos="5572"/>
        </w:tabs>
        <w:autoSpaceDE w:val="0"/>
        <w:autoSpaceDN w:val="0"/>
        <w:adjustRightInd w:val="0"/>
        <w:rPr>
          <w:rFonts w:ascii="Times New Roman" w:hAnsi="Times New Roman"/>
          <w:sz w:val="24"/>
        </w:rPr>
      </w:pPr>
      <w:r w:rsidRPr="00871134">
        <w:rPr>
          <w:rFonts w:ascii="Times New Roman" w:hAnsi="Times New Roman"/>
          <w:iCs/>
          <w:sz w:val="24"/>
        </w:rPr>
        <w:t xml:space="preserve">Az önkormányzat sportpályákat, sportcsarnokot, tornatermet, sporttelepet, teniszpályát tart fenn és biztosítja a sportoláshoz való hozzáférést. </w:t>
      </w:r>
      <w:r w:rsidRPr="00871134">
        <w:rPr>
          <w:rFonts w:ascii="Times New Roman" w:hAnsi="Times New Roman"/>
          <w:sz w:val="24"/>
        </w:rPr>
        <w:t>A civil szervezetek között több mint 20 sportegyesület működik és folytat különböző sporttevékenységet.</w:t>
      </w:r>
    </w:p>
    <w:p w:rsidR="0018297A" w:rsidRPr="0018297A" w:rsidRDefault="0018297A" w:rsidP="0018297A">
      <w:pPr>
        <w:pStyle w:val="NormlCalibri11"/>
        <w:rPr>
          <w:lang w:val="hu-HU" w:eastAsia="hu-HU"/>
        </w:rPr>
      </w:pPr>
    </w:p>
    <w:p w:rsidR="0018297A" w:rsidRDefault="00F8711C" w:rsidP="009B1647">
      <w:pPr>
        <w:pStyle w:val="Normal"/>
        <w:jc w:val="both"/>
        <w:rPr>
          <w:sz w:val="24"/>
          <w:szCs w:val="24"/>
        </w:rPr>
      </w:pPr>
      <w:r>
        <w:rPr>
          <w:sz w:val="24"/>
          <w:szCs w:val="24"/>
        </w:rPr>
        <w:t>A Molnár Miklós S</w:t>
      </w:r>
      <w:r w:rsidR="00011BD3" w:rsidRPr="00F034AA">
        <w:rPr>
          <w:sz w:val="24"/>
          <w:szCs w:val="24"/>
        </w:rPr>
        <w:t xml:space="preserve">portcsarnok kosár-, kézilabda, tömegsport, karate stb. sportágakban a diákok és az egyesületek számára nyitott. </w:t>
      </w:r>
      <w:r w:rsidR="00011BD3">
        <w:rPr>
          <w:sz w:val="24"/>
          <w:szCs w:val="24"/>
        </w:rPr>
        <w:t xml:space="preserve">Maximális kihasználtsággal működik. 2017. november 23-án ünnepélyes keretek között adták át a felújított padozatot (sportparkettát). </w:t>
      </w:r>
    </w:p>
    <w:p w:rsidR="0004768A" w:rsidRPr="00F034AA" w:rsidRDefault="0004768A" w:rsidP="009B1647">
      <w:pPr>
        <w:pStyle w:val="Normal"/>
        <w:jc w:val="both"/>
        <w:rPr>
          <w:sz w:val="24"/>
          <w:szCs w:val="24"/>
        </w:rPr>
      </w:pPr>
    </w:p>
    <w:p w:rsidR="00011BD3" w:rsidRDefault="000A7A01" w:rsidP="009B1647">
      <w:pPr>
        <w:pStyle w:val="Normal"/>
        <w:jc w:val="both"/>
        <w:rPr>
          <w:sz w:val="24"/>
          <w:szCs w:val="24"/>
        </w:rPr>
      </w:pPr>
      <w:r>
        <w:rPr>
          <w:sz w:val="24"/>
          <w:szCs w:val="24"/>
        </w:rPr>
        <w:lastRenderedPageBreak/>
        <w:t>A Petőfi utcai Általános I</w:t>
      </w:r>
      <w:r w:rsidR="00011BD3">
        <w:rPr>
          <w:sz w:val="24"/>
          <w:szCs w:val="24"/>
        </w:rPr>
        <w:t xml:space="preserve">skolai, </w:t>
      </w:r>
      <w:r w:rsidR="00F8711C">
        <w:rPr>
          <w:sz w:val="24"/>
          <w:szCs w:val="24"/>
        </w:rPr>
        <w:t>é</w:t>
      </w:r>
      <w:r w:rsidR="00011BD3">
        <w:rPr>
          <w:sz w:val="24"/>
          <w:szCs w:val="24"/>
        </w:rPr>
        <w:t>s a Martinovics utcai tornatermek</w:t>
      </w:r>
      <w:r w:rsidR="007D00FA">
        <w:rPr>
          <w:sz w:val="24"/>
          <w:szCs w:val="24"/>
        </w:rPr>
        <w:t>, pályák</w:t>
      </w:r>
      <w:r w:rsidR="00011BD3" w:rsidRPr="00F034AA">
        <w:rPr>
          <w:sz w:val="24"/>
          <w:szCs w:val="24"/>
        </w:rPr>
        <w:t xml:space="preserve"> szintén diák-</w:t>
      </w:r>
      <w:r w:rsidR="00011BD3">
        <w:rPr>
          <w:sz w:val="24"/>
          <w:szCs w:val="24"/>
        </w:rPr>
        <w:t>,</w:t>
      </w:r>
      <w:r w:rsidR="00011BD3" w:rsidRPr="00F034AA">
        <w:rPr>
          <w:sz w:val="24"/>
          <w:szCs w:val="24"/>
        </w:rPr>
        <w:t xml:space="preserve"> szabadidős</w:t>
      </w:r>
      <w:r w:rsidR="00011BD3">
        <w:rPr>
          <w:sz w:val="24"/>
          <w:szCs w:val="24"/>
        </w:rPr>
        <w:t>- és versenysport</w:t>
      </w:r>
      <w:r w:rsidR="00011BD3" w:rsidRPr="00F034AA">
        <w:rPr>
          <w:sz w:val="24"/>
          <w:szCs w:val="24"/>
        </w:rPr>
        <w:t xml:space="preserve"> tevékenység</w:t>
      </w:r>
      <w:r>
        <w:rPr>
          <w:sz w:val="24"/>
          <w:szCs w:val="24"/>
        </w:rPr>
        <w:t>ek</w:t>
      </w:r>
      <w:r w:rsidR="00011BD3" w:rsidRPr="00F034AA">
        <w:rPr>
          <w:sz w:val="24"/>
          <w:szCs w:val="24"/>
        </w:rPr>
        <w:t>re használható</w:t>
      </w:r>
      <w:r>
        <w:rPr>
          <w:sz w:val="24"/>
          <w:szCs w:val="24"/>
        </w:rPr>
        <w:t>k az iskolai testnevelés biztosításán túl.</w:t>
      </w:r>
    </w:p>
    <w:p w:rsidR="0018297A" w:rsidRPr="00F034AA" w:rsidRDefault="0018297A" w:rsidP="009B1647">
      <w:pPr>
        <w:pStyle w:val="Normal"/>
        <w:jc w:val="both"/>
        <w:rPr>
          <w:sz w:val="24"/>
          <w:szCs w:val="24"/>
        </w:rPr>
      </w:pPr>
    </w:p>
    <w:p w:rsidR="00011BD3" w:rsidRDefault="00F8711C" w:rsidP="009B1647">
      <w:pPr>
        <w:pStyle w:val="Normal"/>
        <w:jc w:val="both"/>
        <w:rPr>
          <w:sz w:val="24"/>
          <w:szCs w:val="24"/>
        </w:rPr>
      </w:pPr>
      <w:r>
        <w:rPr>
          <w:sz w:val="24"/>
          <w:szCs w:val="24"/>
        </w:rPr>
        <w:t>A v</w:t>
      </w:r>
      <w:r w:rsidR="00011BD3" w:rsidRPr="00F034AA">
        <w:rPr>
          <w:sz w:val="24"/>
          <w:szCs w:val="24"/>
        </w:rPr>
        <w:t>árosi sporttelepen található</w:t>
      </w:r>
      <w:r>
        <w:rPr>
          <w:sz w:val="24"/>
          <w:szCs w:val="24"/>
        </w:rPr>
        <w:t>ak</w:t>
      </w:r>
      <w:r w:rsidR="00011BD3" w:rsidRPr="00F034AA">
        <w:rPr>
          <w:sz w:val="24"/>
          <w:szCs w:val="24"/>
        </w:rPr>
        <w:t xml:space="preserve"> a labdarúgó-</w:t>
      </w:r>
      <w:r w:rsidR="00011BD3">
        <w:rPr>
          <w:sz w:val="24"/>
          <w:szCs w:val="24"/>
        </w:rPr>
        <w:t>, valamint a salakos teniszpályák,</w:t>
      </w:r>
      <w:r w:rsidR="00011BD3" w:rsidRPr="00F034AA">
        <w:rPr>
          <w:sz w:val="24"/>
          <w:szCs w:val="24"/>
        </w:rPr>
        <w:t xml:space="preserve"> öltözővel. </w:t>
      </w:r>
      <w:r w:rsidR="00011BD3">
        <w:rPr>
          <w:sz w:val="24"/>
          <w:szCs w:val="24"/>
        </w:rPr>
        <w:t>A 2013-ban elkészült műfüves kispálya tovább bővíti, javítja a sportolási lehetőségeket és megnyújtja a szabadtéri sportolásra rendelkezésre álló időkeretet.</w:t>
      </w:r>
    </w:p>
    <w:p w:rsidR="00011BD3" w:rsidRPr="00CC31A4" w:rsidRDefault="00011BD3" w:rsidP="00011BD3">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425CFC">
        <w:rPr>
          <w:rFonts w:ascii="Times New Roman" w:hAnsi="Times New Roman"/>
          <w:b/>
          <w:i/>
          <w:iCs/>
          <w:sz w:val="24"/>
        </w:rPr>
        <w:t>f)</w:t>
      </w:r>
      <w:r w:rsidRPr="00425CFC">
        <w:rPr>
          <w:rFonts w:ascii="Times New Roman" w:hAnsi="Times New Roman"/>
          <w:b/>
          <w:sz w:val="24"/>
        </w:rPr>
        <w:t xml:space="preserve"> személyes gondoskodást nyújtó szociális szolgáltatásokhoz való hozzáférés</w:t>
      </w:r>
    </w:p>
    <w:p w:rsidR="00D23DFA" w:rsidRPr="00D23DFA" w:rsidRDefault="00D23DFA" w:rsidP="00D23DFA">
      <w:pPr>
        <w:pStyle w:val="NormlCalibri11"/>
        <w:rPr>
          <w:lang w:val="hu-HU" w:eastAsia="hu-HU"/>
        </w:rPr>
      </w:pPr>
    </w:p>
    <w:p w:rsidR="009B1647" w:rsidRPr="00270FFC" w:rsidRDefault="009B1647" w:rsidP="009B1647">
      <w:pPr>
        <w:widowControl w:val="0"/>
        <w:tabs>
          <w:tab w:val="left" w:pos="8055"/>
        </w:tabs>
        <w:rPr>
          <w:rFonts w:ascii="Times New Roman" w:hAnsi="Times New Roman"/>
          <w:bCs/>
          <w:spacing w:val="7"/>
          <w:sz w:val="24"/>
        </w:rPr>
      </w:pPr>
      <w:r w:rsidRPr="00E27607">
        <w:rPr>
          <w:rFonts w:ascii="Times New Roman" w:hAnsi="Times New Roman"/>
          <w:sz w:val="24"/>
        </w:rPr>
        <w:t xml:space="preserve">A </w:t>
      </w:r>
      <w:r>
        <w:rPr>
          <w:rFonts w:ascii="Times New Roman" w:hAnsi="Times New Roman"/>
          <w:sz w:val="24"/>
        </w:rPr>
        <w:t xml:space="preserve">Városi </w:t>
      </w:r>
      <w:r w:rsidRPr="00E27607">
        <w:rPr>
          <w:rFonts w:ascii="Times New Roman" w:hAnsi="Times New Roman"/>
          <w:sz w:val="24"/>
        </w:rPr>
        <w:t xml:space="preserve">Humánsegítő </w:t>
      </w:r>
      <w:r>
        <w:rPr>
          <w:rFonts w:ascii="Times New Roman" w:hAnsi="Times New Roman"/>
          <w:sz w:val="24"/>
        </w:rPr>
        <w:t xml:space="preserve">és Szociális </w:t>
      </w:r>
      <w:r w:rsidRPr="00E27607">
        <w:rPr>
          <w:rFonts w:ascii="Times New Roman" w:hAnsi="Times New Roman"/>
          <w:sz w:val="24"/>
        </w:rPr>
        <w:t xml:space="preserve">Szolgálat </w:t>
      </w:r>
      <w:r w:rsidR="00F8711C">
        <w:rPr>
          <w:rFonts w:ascii="Times New Roman" w:hAnsi="Times New Roman"/>
          <w:sz w:val="24"/>
        </w:rPr>
        <w:t xml:space="preserve">tevékenységi köreivel felöleli </w:t>
      </w:r>
      <w:r w:rsidRPr="00E27607">
        <w:rPr>
          <w:rFonts w:ascii="Times New Roman" w:hAnsi="Times New Roman"/>
          <w:sz w:val="24"/>
        </w:rPr>
        <w:t xml:space="preserve">a </w:t>
      </w:r>
      <w:r>
        <w:rPr>
          <w:rFonts w:ascii="Times New Roman" w:hAnsi="Times New Roman"/>
          <w:sz w:val="24"/>
        </w:rPr>
        <w:t>város gyermekjóléti alapellátásainak egészét, a szociális alapszolgáltatások és szakosított ellátások nagy részét, valamint az egészségügyi alap- és szakosított ellátásainak egy szeletét.</w:t>
      </w:r>
    </w:p>
    <w:p w:rsidR="009B1647" w:rsidRDefault="009B1647" w:rsidP="009B1647">
      <w:pPr>
        <w:widowControl w:val="0"/>
        <w:ind w:firstLine="550"/>
        <w:rPr>
          <w:rFonts w:ascii="Times New Roman" w:hAnsi="Times New Roman"/>
          <w:spacing w:val="-5"/>
          <w:sz w:val="24"/>
        </w:rPr>
      </w:pPr>
      <w:r>
        <w:rPr>
          <w:rFonts w:ascii="Times New Roman" w:hAnsi="Times New Roman"/>
          <w:spacing w:val="-5"/>
          <w:sz w:val="24"/>
        </w:rPr>
        <w:t>1) Szociális alapszolgáltatások</w:t>
      </w:r>
    </w:p>
    <w:p w:rsidR="009B1647" w:rsidRPr="00A4291B" w:rsidRDefault="009B1647" w:rsidP="009B1647">
      <w:pPr>
        <w:ind w:firstLine="880"/>
        <w:rPr>
          <w:rFonts w:ascii="Times New Roman" w:hAnsi="Times New Roman"/>
          <w:sz w:val="24"/>
        </w:rPr>
      </w:pPr>
      <w:r w:rsidRPr="00A4291B">
        <w:rPr>
          <w:rFonts w:ascii="Times New Roman" w:hAnsi="Times New Roman"/>
          <w:sz w:val="24"/>
        </w:rPr>
        <w:t>1.1) Tanyagondnoki szolgálat</w:t>
      </w:r>
    </w:p>
    <w:p w:rsidR="009B1647" w:rsidRPr="00270FFC" w:rsidRDefault="009B1647" w:rsidP="009B1647">
      <w:pPr>
        <w:ind w:firstLine="880"/>
        <w:rPr>
          <w:rFonts w:ascii="Times New Roman" w:hAnsi="Times New Roman"/>
          <w:sz w:val="24"/>
        </w:rPr>
      </w:pPr>
      <w:r>
        <w:rPr>
          <w:rFonts w:ascii="Times New Roman" w:hAnsi="Times New Roman"/>
          <w:sz w:val="24"/>
        </w:rPr>
        <w:t>1.2) Étkeztetés</w:t>
      </w:r>
    </w:p>
    <w:p w:rsidR="009B1647" w:rsidRPr="00270FFC" w:rsidRDefault="009B1647" w:rsidP="009B1647">
      <w:pPr>
        <w:ind w:firstLine="880"/>
        <w:rPr>
          <w:rFonts w:ascii="Times New Roman" w:hAnsi="Times New Roman"/>
          <w:sz w:val="24"/>
        </w:rPr>
      </w:pPr>
      <w:r>
        <w:rPr>
          <w:rFonts w:ascii="Times New Roman" w:hAnsi="Times New Roman"/>
          <w:sz w:val="24"/>
        </w:rPr>
        <w:t>1.3) Házi segítségnyújtás</w:t>
      </w:r>
    </w:p>
    <w:p w:rsidR="009B1647" w:rsidRPr="00270FFC" w:rsidRDefault="009B1647" w:rsidP="009B1647">
      <w:pPr>
        <w:ind w:firstLine="880"/>
        <w:rPr>
          <w:rFonts w:ascii="Times New Roman" w:hAnsi="Times New Roman"/>
          <w:sz w:val="24"/>
        </w:rPr>
      </w:pPr>
      <w:r>
        <w:rPr>
          <w:rFonts w:ascii="Times New Roman" w:hAnsi="Times New Roman"/>
          <w:sz w:val="24"/>
        </w:rPr>
        <w:t>1.4) Jelzőrendszeres házi segítségnyújtás</w:t>
      </w:r>
    </w:p>
    <w:p w:rsidR="009B1647" w:rsidRPr="00270FFC" w:rsidRDefault="009B1647" w:rsidP="009B1647">
      <w:pPr>
        <w:ind w:firstLine="880"/>
        <w:rPr>
          <w:rFonts w:ascii="Times New Roman" w:hAnsi="Times New Roman"/>
          <w:sz w:val="24"/>
        </w:rPr>
      </w:pPr>
      <w:r>
        <w:rPr>
          <w:rFonts w:ascii="Times New Roman" w:hAnsi="Times New Roman"/>
          <w:sz w:val="24"/>
        </w:rPr>
        <w:t>1.5) Támogató szolgáltatás</w:t>
      </w:r>
    </w:p>
    <w:p w:rsidR="009B1647" w:rsidRPr="00270FFC" w:rsidRDefault="009B1647" w:rsidP="009B1647">
      <w:pPr>
        <w:ind w:firstLine="880"/>
        <w:rPr>
          <w:rFonts w:ascii="Times New Roman" w:hAnsi="Times New Roman"/>
          <w:sz w:val="24"/>
        </w:rPr>
      </w:pPr>
      <w:r>
        <w:rPr>
          <w:rFonts w:ascii="Times New Roman" w:hAnsi="Times New Roman"/>
          <w:sz w:val="24"/>
        </w:rPr>
        <w:t>1.6) Idősek nappali ellátása</w:t>
      </w:r>
    </w:p>
    <w:p w:rsidR="009B1647" w:rsidRPr="00270FFC" w:rsidRDefault="009B1647" w:rsidP="009B1647">
      <w:pPr>
        <w:ind w:firstLine="550"/>
        <w:rPr>
          <w:rFonts w:ascii="Times New Roman" w:hAnsi="Times New Roman"/>
          <w:sz w:val="24"/>
        </w:rPr>
      </w:pPr>
      <w:r>
        <w:rPr>
          <w:rFonts w:ascii="Times New Roman" w:hAnsi="Times New Roman"/>
          <w:sz w:val="24"/>
        </w:rPr>
        <w:t>2.) Szociális szakosított ellátások</w:t>
      </w:r>
    </w:p>
    <w:p w:rsidR="009B1647" w:rsidRPr="00270FFC" w:rsidRDefault="009B1647" w:rsidP="009B1647">
      <w:pPr>
        <w:ind w:firstLine="880"/>
        <w:rPr>
          <w:rFonts w:ascii="Times New Roman" w:hAnsi="Times New Roman"/>
          <w:sz w:val="24"/>
        </w:rPr>
      </w:pPr>
      <w:r>
        <w:rPr>
          <w:rFonts w:ascii="Times New Roman" w:hAnsi="Times New Roman"/>
          <w:sz w:val="24"/>
        </w:rPr>
        <w:t>Idősek bentlakásos intézménye – Idősek otthona</w:t>
      </w:r>
    </w:p>
    <w:p w:rsidR="009B1647" w:rsidRPr="00270FFC" w:rsidRDefault="009B1647" w:rsidP="009B1647">
      <w:pPr>
        <w:ind w:firstLine="550"/>
        <w:rPr>
          <w:rFonts w:ascii="Times New Roman" w:hAnsi="Times New Roman"/>
          <w:sz w:val="24"/>
        </w:rPr>
      </w:pPr>
      <w:r>
        <w:rPr>
          <w:rFonts w:ascii="Times New Roman" w:hAnsi="Times New Roman"/>
          <w:sz w:val="24"/>
        </w:rPr>
        <w:t>3.) Egészségügyi alapellátások</w:t>
      </w:r>
    </w:p>
    <w:p w:rsidR="009B1647" w:rsidRPr="00270FFC" w:rsidRDefault="009B1647" w:rsidP="009B1647">
      <w:pPr>
        <w:ind w:firstLine="880"/>
        <w:rPr>
          <w:rFonts w:ascii="Times New Roman" w:hAnsi="Times New Roman"/>
          <w:sz w:val="24"/>
        </w:rPr>
      </w:pPr>
      <w:r>
        <w:rPr>
          <w:rFonts w:ascii="Times New Roman" w:hAnsi="Times New Roman"/>
          <w:sz w:val="24"/>
        </w:rPr>
        <w:t>3.1) Védőnői szolgálat</w:t>
      </w:r>
    </w:p>
    <w:p w:rsidR="009B1647" w:rsidRDefault="009B1647" w:rsidP="009B1647">
      <w:pPr>
        <w:pStyle w:val="NormlCalibri11"/>
        <w:ind w:firstLine="880"/>
      </w:pPr>
      <w:r>
        <w:t>3.2) Otthoni szakápolás</w:t>
      </w:r>
    </w:p>
    <w:p w:rsidR="009B1647" w:rsidRDefault="009B1647" w:rsidP="009B1647">
      <w:pPr>
        <w:pStyle w:val="NormlCalibri11"/>
        <w:ind w:firstLine="550"/>
      </w:pPr>
      <w:r>
        <w:t>4) Egészségügyi szakellátások</w:t>
      </w:r>
    </w:p>
    <w:p w:rsidR="009B1647" w:rsidRDefault="009B1647" w:rsidP="009B1647">
      <w:pPr>
        <w:pStyle w:val="NormlCalibri11"/>
        <w:ind w:firstLine="880"/>
      </w:pPr>
      <w:r>
        <w:t>4.1) Fizioterápia, gyógytorna</w:t>
      </w:r>
    </w:p>
    <w:p w:rsidR="009B1647" w:rsidRDefault="009B1647" w:rsidP="009B1647">
      <w:pPr>
        <w:pStyle w:val="NormlCalibri11"/>
        <w:ind w:firstLine="880"/>
      </w:pPr>
      <w:r>
        <w:t>4.2) Laboratórium</w:t>
      </w:r>
    </w:p>
    <w:p w:rsidR="009B1647" w:rsidRDefault="009B1647" w:rsidP="009B1647">
      <w:pPr>
        <w:rPr>
          <w:rFonts w:ascii="Times New Roman" w:hAnsi="Times New Roman"/>
          <w:sz w:val="24"/>
        </w:rPr>
      </w:pPr>
      <w:r w:rsidRPr="00AC7A02">
        <w:rPr>
          <w:rFonts w:ascii="Times New Roman" w:hAnsi="Times New Roman"/>
          <w:sz w:val="24"/>
        </w:rPr>
        <w:t xml:space="preserve">A gyermekek napközbeni ellátásáról az 56 férőhelyes bölcsőde gondoskodik. A lakosság szükségleteit elégíti ki a </w:t>
      </w:r>
      <w:r w:rsidR="00F8711C">
        <w:rPr>
          <w:rFonts w:ascii="Times New Roman" w:hAnsi="Times New Roman"/>
          <w:sz w:val="24"/>
        </w:rPr>
        <w:t>C</w:t>
      </w:r>
      <w:r w:rsidRPr="00AC7A02">
        <w:rPr>
          <w:rFonts w:ascii="Times New Roman" w:hAnsi="Times New Roman"/>
          <w:sz w:val="24"/>
        </w:rPr>
        <w:t>salád</w:t>
      </w:r>
      <w:r w:rsidR="0004768A">
        <w:rPr>
          <w:rFonts w:ascii="Times New Roman" w:hAnsi="Times New Roman"/>
          <w:sz w:val="24"/>
        </w:rPr>
        <w:t xml:space="preserve"> </w:t>
      </w:r>
      <w:r w:rsidRPr="00AC7A02">
        <w:rPr>
          <w:rFonts w:ascii="Times New Roman" w:hAnsi="Times New Roman"/>
          <w:sz w:val="24"/>
        </w:rPr>
        <w:t>é</w:t>
      </w:r>
      <w:r w:rsidR="00F8711C">
        <w:rPr>
          <w:rFonts w:ascii="Times New Roman" w:hAnsi="Times New Roman"/>
          <w:sz w:val="24"/>
        </w:rPr>
        <w:t>s Gyermekjóléti S</w:t>
      </w:r>
      <w:r w:rsidRPr="00AC7A02">
        <w:rPr>
          <w:rFonts w:ascii="Times New Roman" w:hAnsi="Times New Roman"/>
          <w:sz w:val="24"/>
        </w:rPr>
        <w:t>zolgálat megelőző</w:t>
      </w:r>
      <w:r w:rsidR="00F8711C">
        <w:rPr>
          <w:rFonts w:ascii="Times New Roman" w:hAnsi="Times New Roman"/>
          <w:sz w:val="24"/>
        </w:rPr>
        <w:t>,</w:t>
      </w:r>
      <w:r w:rsidRPr="00AC7A02">
        <w:rPr>
          <w:rFonts w:ascii="Times New Roman" w:hAnsi="Times New Roman"/>
          <w:sz w:val="24"/>
        </w:rPr>
        <w:t xml:space="preserve"> korrekciós és kríziskezelő tevékenysége is. A jelzőrendszeres házi segítségnyújtás 11 településre </w:t>
      </w:r>
      <w:r w:rsidR="007D00FA">
        <w:rPr>
          <w:rFonts w:ascii="Times New Roman" w:hAnsi="Times New Roman"/>
          <w:sz w:val="24"/>
        </w:rPr>
        <w:t>kiterjedően látja el feladatait,</w:t>
      </w:r>
      <w:r w:rsidRPr="00AC7A02">
        <w:rPr>
          <w:rFonts w:ascii="Times New Roman" w:hAnsi="Times New Roman"/>
          <w:sz w:val="24"/>
        </w:rPr>
        <w:t xml:space="preserve"> </w:t>
      </w:r>
      <w:r>
        <w:rPr>
          <w:rFonts w:ascii="Times New Roman" w:hAnsi="Times New Roman"/>
          <w:sz w:val="24"/>
        </w:rPr>
        <w:t>2018. január 1-től Murony és Bélmegyer településeken is.</w:t>
      </w:r>
    </w:p>
    <w:p w:rsidR="0018297A" w:rsidRPr="0018297A" w:rsidRDefault="0018297A" w:rsidP="0018297A">
      <w:pPr>
        <w:pStyle w:val="NormlCalibri11"/>
        <w:rPr>
          <w:lang w:val="hu-HU" w:eastAsia="hu-HU"/>
        </w:rPr>
      </w:pPr>
    </w:p>
    <w:p w:rsidR="009B1647" w:rsidRPr="00E27607" w:rsidRDefault="009B1647" w:rsidP="009B1647">
      <w:pPr>
        <w:pStyle w:val="NormlCalibri11"/>
      </w:pPr>
      <w:r w:rsidRPr="00AC7A02">
        <w:t>A lefedetlen szolgáltatási területeket, a kielégítetlen szükségleteket célozták meg a civil szervezetek, egyházi fenntartók.</w:t>
      </w:r>
    </w:p>
    <w:p w:rsidR="009B1647" w:rsidRDefault="009B1647" w:rsidP="009B1647">
      <w:pPr>
        <w:pStyle w:val="NormlCalibri11"/>
      </w:pPr>
      <w:r w:rsidRPr="00E27607">
        <w:t xml:space="preserve">A </w:t>
      </w:r>
      <w:r>
        <w:rPr>
          <w:lang w:val="hu-HU"/>
        </w:rPr>
        <w:t xml:space="preserve">Városi </w:t>
      </w:r>
      <w:r w:rsidRPr="00E27607">
        <w:t xml:space="preserve">Humánsegítő </w:t>
      </w:r>
      <w:r>
        <w:rPr>
          <w:lang w:val="hu-HU"/>
        </w:rPr>
        <w:t xml:space="preserve">és Szociális </w:t>
      </w:r>
      <w:r w:rsidRPr="00E27607">
        <w:t>Szolgálat mellett két egyházi intézmény, a II. ker</w:t>
      </w:r>
      <w:r>
        <w:rPr>
          <w:lang w:val="hu-HU"/>
        </w:rPr>
        <w:t>ületi</w:t>
      </w:r>
      <w:r w:rsidRPr="00E27607">
        <w:t xml:space="preserve"> Evangélikus Egyházközség és a </w:t>
      </w:r>
      <w:r w:rsidR="00F8711C">
        <w:t xml:space="preserve">Mezőberényi </w:t>
      </w:r>
      <w:r w:rsidRPr="00E27607">
        <w:t>Református Egyházközség is ellát bizonyos szociális alapszolgáltatásokat és szakosított ellátásokat</w:t>
      </w:r>
      <w:r>
        <w:t>,</w:t>
      </w:r>
      <w:r w:rsidRPr="00E27607">
        <w:t xml:space="preserve"> illetve a „Fogjunk Össze” Közhasznú Egyesület és a Mécses Szolgáló Közösség Egyesület.</w:t>
      </w:r>
    </w:p>
    <w:p w:rsidR="0018297A" w:rsidRDefault="0018297A" w:rsidP="009B1647">
      <w:pPr>
        <w:pStyle w:val="NormlCalibri11"/>
      </w:pPr>
    </w:p>
    <w:p w:rsidR="0018297A" w:rsidRDefault="0018297A" w:rsidP="0018297A">
      <w:pPr>
        <w:pStyle w:val="NormlCalibri"/>
        <w:tabs>
          <w:tab w:val="left" w:pos="567"/>
          <w:tab w:val="left" w:pos="3261"/>
        </w:tabs>
        <w:rPr>
          <w:rFonts w:ascii="Times New Roman" w:hAnsi="Times New Roman"/>
          <w:b w:val="0"/>
          <w:i w:val="0"/>
          <w:sz w:val="24"/>
          <w:szCs w:val="24"/>
        </w:rPr>
      </w:pPr>
      <w:r>
        <w:rPr>
          <w:rFonts w:ascii="Times New Roman" w:hAnsi="Times New Roman"/>
          <w:b w:val="0"/>
          <w:i w:val="0"/>
          <w:sz w:val="24"/>
          <w:szCs w:val="24"/>
        </w:rPr>
        <w:t>A II. kerületi</w:t>
      </w:r>
      <w:r w:rsidRPr="00E27607">
        <w:rPr>
          <w:rFonts w:ascii="Times New Roman" w:hAnsi="Times New Roman"/>
          <w:b w:val="0"/>
          <w:i w:val="0"/>
          <w:sz w:val="24"/>
          <w:szCs w:val="24"/>
        </w:rPr>
        <w:t xml:space="preserve"> Evangélikus Egyházközség </w:t>
      </w:r>
      <w:r w:rsidRPr="00E27607">
        <w:rPr>
          <w:rFonts w:ascii="Times New Roman" w:hAnsi="Times New Roman"/>
          <w:b w:val="0"/>
          <w:i w:val="0"/>
          <w:color w:val="000000"/>
          <w:kern w:val="24"/>
          <w:sz w:val="24"/>
          <w:szCs w:val="24"/>
        </w:rPr>
        <w:t>i</w:t>
      </w:r>
      <w:r w:rsidRPr="00E27607">
        <w:rPr>
          <w:rFonts w:ascii="Times New Roman" w:hAnsi="Times New Roman"/>
          <w:b w:val="0"/>
          <w:i w:val="0"/>
          <w:sz w:val="24"/>
          <w:szCs w:val="24"/>
        </w:rPr>
        <w:t>dősek nappali ellátását, étkezést és házi segítségnyújtást</w:t>
      </w:r>
      <w:r>
        <w:rPr>
          <w:rFonts w:ascii="Times New Roman" w:hAnsi="Times New Roman"/>
          <w:b w:val="0"/>
          <w:i w:val="0"/>
          <w:sz w:val="24"/>
          <w:szCs w:val="24"/>
        </w:rPr>
        <w:t xml:space="preserve"> végez</w:t>
      </w:r>
      <w:r w:rsidRPr="00E27607">
        <w:rPr>
          <w:rFonts w:ascii="Times New Roman" w:hAnsi="Times New Roman"/>
          <w:b w:val="0"/>
          <w:i w:val="0"/>
          <w:sz w:val="24"/>
          <w:szCs w:val="24"/>
        </w:rPr>
        <w:t>.</w:t>
      </w:r>
    </w:p>
    <w:p w:rsidR="0018297A" w:rsidRPr="00E27607" w:rsidRDefault="0018297A" w:rsidP="009B1647">
      <w:pPr>
        <w:pStyle w:val="NormlCalibri11"/>
      </w:pPr>
    </w:p>
    <w:p w:rsidR="009B1647" w:rsidRDefault="009B1647" w:rsidP="009B1647">
      <w:pPr>
        <w:pStyle w:val="NormlCalibri"/>
        <w:tabs>
          <w:tab w:val="left" w:pos="567"/>
          <w:tab w:val="left" w:pos="3261"/>
        </w:tabs>
        <w:rPr>
          <w:rFonts w:ascii="Times New Roman" w:hAnsi="Times New Roman"/>
          <w:b w:val="0"/>
          <w:i w:val="0"/>
          <w:sz w:val="24"/>
          <w:szCs w:val="24"/>
        </w:rPr>
      </w:pPr>
      <w:r w:rsidRPr="00D5286C">
        <w:rPr>
          <w:rFonts w:ascii="Times New Roman" w:hAnsi="Times New Roman"/>
          <w:b w:val="0"/>
          <w:i w:val="0"/>
          <w:sz w:val="24"/>
          <w:szCs w:val="24"/>
        </w:rPr>
        <w:t>A Mezőberényi Református Egyházközség által fenntartott Mezőberényi Református Szeretetotthon és Idősek Klubja</w:t>
      </w:r>
      <w:r>
        <w:rPr>
          <w:rFonts w:ascii="Times New Roman" w:hAnsi="Times New Roman"/>
          <w:b w:val="0"/>
          <w:i w:val="0"/>
          <w:sz w:val="24"/>
          <w:szCs w:val="24"/>
        </w:rPr>
        <w:t>,</w:t>
      </w:r>
      <w:r w:rsidRPr="00D5286C">
        <w:rPr>
          <w:rFonts w:ascii="Times New Roman" w:hAnsi="Times New Roman"/>
          <w:b w:val="0"/>
          <w:i w:val="0"/>
          <w:sz w:val="24"/>
          <w:szCs w:val="24"/>
        </w:rPr>
        <w:t xml:space="preserve"> mint integrált intézmény 2003-as alapítása óta az idősek otthona szakellátási feladatok mellett szociális alapellátások közül az étkeztetés, házi segítségnyújtás,</w:t>
      </w:r>
      <w:r>
        <w:t xml:space="preserve"> </w:t>
      </w:r>
      <w:r w:rsidR="006F1CDD">
        <w:rPr>
          <w:rFonts w:ascii="Times New Roman" w:hAnsi="Times New Roman"/>
          <w:b w:val="0"/>
          <w:i w:val="0"/>
          <w:sz w:val="24"/>
          <w:szCs w:val="24"/>
        </w:rPr>
        <w:t xml:space="preserve">nappali ellátás </w:t>
      </w:r>
      <w:r w:rsidRPr="00D5286C">
        <w:rPr>
          <w:rFonts w:ascii="Times New Roman" w:hAnsi="Times New Roman"/>
          <w:b w:val="0"/>
          <w:i w:val="0"/>
          <w:sz w:val="24"/>
          <w:szCs w:val="24"/>
        </w:rPr>
        <w:t xml:space="preserve"> feladatokat látja el</w:t>
      </w:r>
      <w:r>
        <w:rPr>
          <w:rFonts w:ascii="Times New Roman" w:hAnsi="Times New Roman"/>
          <w:b w:val="0"/>
          <w:i w:val="0"/>
          <w:sz w:val="24"/>
          <w:szCs w:val="24"/>
        </w:rPr>
        <w:t>.</w:t>
      </w:r>
    </w:p>
    <w:p w:rsidR="0018297A" w:rsidRDefault="0018297A" w:rsidP="009B1647">
      <w:pPr>
        <w:pStyle w:val="NormlCalibri"/>
        <w:tabs>
          <w:tab w:val="left" w:pos="567"/>
          <w:tab w:val="left" w:pos="3261"/>
        </w:tabs>
        <w:rPr>
          <w:rFonts w:ascii="Times New Roman" w:hAnsi="Times New Roman"/>
          <w:b w:val="0"/>
          <w:i w:val="0"/>
          <w:sz w:val="24"/>
          <w:szCs w:val="24"/>
        </w:rPr>
      </w:pPr>
    </w:p>
    <w:p w:rsidR="0018297A" w:rsidRDefault="009B1647" w:rsidP="009B1647">
      <w:pPr>
        <w:pStyle w:val="NormlCalibri"/>
        <w:tabs>
          <w:tab w:val="left" w:pos="567"/>
          <w:tab w:val="left" w:pos="3261"/>
        </w:tabs>
        <w:rPr>
          <w:rFonts w:ascii="Times New Roman" w:hAnsi="Times New Roman"/>
          <w:b w:val="0"/>
          <w:i w:val="0"/>
          <w:sz w:val="24"/>
          <w:szCs w:val="24"/>
        </w:rPr>
      </w:pPr>
      <w:r w:rsidRPr="00E27607">
        <w:rPr>
          <w:rFonts w:ascii="Times New Roman" w:hAnsi="Times New Roman"/>
          <w:b w:val="0"/>
          <w:i w:val="0"/>
          <w:sz w:val="24"/>
          <w:szCs w:val="24"/>
        </w:rPr>
        <w:t>A</w:t>
      </w:r>
      <w:r w:rsidRPr="00E27607">
        <w:rPr>
          <w:rFonts w:ascii="Times New Roman" w:hAnsi="Times New Roman"/>
          <w:b w:val="0"/>
          <w:sz w:val="24"/>
          <w:szCs w:val="24"/>
        </w:rPr>
        <w:t xml:space="preserve"> </w:t>
      </w:r>
      <w:r w:rsidRPr="00E27607">
        <w:rPr>
          <w:rFonts w:ascii="Times New Roman" w:hAnsi="Times New Roman"/>
          <w:b w:val="0"/>
          <w:i w:val="0"/>
          <w:sz w:val="24"/>
          <w:szCs w:val="24"/>
        </w:rPr>
        <w:t>„Fogjunk Össze”Közhasznú Egyesület a fogyatékkal élő fiatalok nappali ellátását</w:t>
      </w:r>
      <w:r w:rsidR="0018297A">
        <w:rPr>
          <w:rFonts w:ascii="Times New Roman" w:hAnsi="Times New Roman"/>
          <w:b w:val="0"/>
          <w:i w:val="0"/>
          <w:sz w:val="24"/>
          <w:szCs w:val="24"/>
        </w:rPr>
        <w:t xml:space="preserve"> végzi.</w:t>
      </w:r>
    </w:p>
    <w:p w:rsidR="0018297A" w:rsidRDefault="0018297A" w:rsidP="009B1647">
      <w:pPr>
        <w:pStyle w:val="NormlCalibri"/>
        <w:tabs>
          <w:tab w:val="left" w:pos="567"/>
          <w:tab w:val="left" w:pos="3261"/>
        </w:tabs>
        <w:rPr>
          <w:rFonts w:ascii="Times New Roman" w:hAnsi="Times New Roman"/>
          <w:b w:val="0"/>
          <w:i w:val="0"/>
          <w:sz w:val="24"/>
          <w:szCs w:val="24"/>
        </w:rPr>
      </w:pPr>
    </w:p>
    <w:p w:rsidR="009B1647" w:rsidRDefault="0018297A" w:rsidP="009B1647">
      <w:pPr>
        <w:pStyle w:val="NormlCalibri"/>
        <w:tabs>
          <w:tab w:val="left" w:pos="567"/>
          <w:tab w:val="left" w:pos="3261"/>
        </w:tabs>
        <w:rPr>
          <w:rFonts w:ascii="Times New Roman" w:hAnsi="Times New Roman"/>
          <w:b w:val="0"/>
          <w:i w:val="0"/>
          <w:sz w:val="24"/>
          <w:szCs w:val="24"/>
        </w:rPr>
      </w:pPr>
      <w:r>
        <w:rPr>
          <w:rFonts w:ascii="Times New Roman" w:hAnsi="Times New Roman"/>
          <w:b w:val="0"/>
          <w:i w:val="0"/>
          <w:sz w:val="24"/>
          <w:szCs w:val="24"/>
        </w:rPr>
        <w:lastRenderedPageBreak/>
        <w:t>A</w:t>
      </w:r>
      <w:r w:rsidR="009B1647" w:rsidRPr="00E27607">
        <w:rPr>
          <w:rFonts w:ascii="Times New Roman" w:hAnsi="Times New Roman"/>
          <w:b w:val="0"/>
          <w:i w:val="0"/>
          <w:sz w:val="24"/>
          <w:szCs w:val="24"/>
        </w:rPr>
        <w:t xml:space="preserve"> Mécses Szolgáló Közösség Egyesülete két Lakóotthont működtet fogyatékkal élő fiataloknak, Foglalkoztatót a megváltozott munkaképességűek számára és a Pszichiátriai betegek és fogyatékkal élők nappali ellátását szervezi.</w:t>
      </w:r>
    </w:p>
    <w:p w:rsidR="0018297A" w:rsidRPr="00E27607" w:rsidRDefault="0018297A" w:rsidP="009B1647">
      <w:pPr>
        <w:pStyle w:val="NormlCalibri"/>
        <w:tabs>
          <w:tab w:val="left" w:pos="567"/>
          <w:tab w:val="left" w:pos="3261"/>
        </w:tabs>
        <w:rPr>
          <w:rFonts w:ascii="Times New Roman" w:hAnsi="Times New Roman"/>
          <w:b w:val="0"/>
          <w:i w:val="0"/>
          <w:sz w:val="24"/>
          <w:szCs w:val="24"/>
        </w:rPr>
      </w:pPr>
    </w:p>
    <w:p w:rsidR="009B1647" w:rsidRPr="00D23DFA" w:rsidRDefault="009B1647" w:rsidP="009B1647">
      <w:pPr>
        <w:pStyle w:val="NormlCalibri11"/>
      </w:pPr>
      <w:r w:rsidRPr="00D23DFA">
        <w:t xml:space="preserve">Az Ösvény Esélynövelő Alapítvány </w:t>
      </w:r>
      <w:r w:rsidR="0004768A" w:rsidRPr="00D23DFA">
        <w:t xml:space="preserve">rehabilitációs támogatásban részesülő </w:t>
      </w:r>
      <w:r w:rsidRPr="00D23DFA">
        <w:t>megváltozott munkaképességűeket foglalkoztat</w:t>
      </w:r>
      <w:r w:rsidR="00957A89" w:rsidRPr="00D23DFA">
        <w:rPr>
          <w:lang w:val="hu-HU"/>
        </w:rPr>
        <w:t>, 2018 áprilisában  a</w:t>
      </w:r>
      <w:r w:rsidR="00D23DFA">
        <w:rPr>
          <w:lang w:val="hu-HU"/>
        </w:rPr>
        <w:t xml:space="preserve"> </w:t>
      </w:r>
      <w:r w:rsidR="00957A89" w:rsidRPr="00D23DFA">
        <w:rPr>
          <w:lang w:val="hu-HU"/>
        </w:rPr>
        <w:t>létszám meghaladta a 60 főt</w:t>
      </w:r>
      <w:r w:rsidRPr="00D23DFA">
        <w:t>.</w:t>
      </w:r>
    </w:p>
    <w:p w:rsidR="009B1647" w:rsidRPr="009B1647" w:rsidRDefault="009B1647" w:rsidP="009B1647">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425CFC">
        <w:rPr>
          <w:rFonts w:ascii="Times New Roman" w:hAnsi="Times New Roman"/>
          <w:b/>
          <w:i/>
          <w:iCs/>
          <w:sz w:val="24"/>
        </w:rPr>
        <w:t>g)</w:t>
      </w:r>
      <w:r w:rsidRPr="00425CFC">
        <w:rPr>
          <w:rFonts w:ascii="Times New Roman" w:hAnsi="Times New Roman"/>
          <w:b/>
          <w:sz w:val="24"/>
        </w:rPr>
        <w:t xml:space="preserve"> hátrányos megkülönböztetés, az egyenlő bánásmód követelményének megsértése a szolgáltatások nyújtásakor</w:t>
      </w:r>
    </w:p>
    <w:p w:rsidR="00D23DFA" w:rsidRPr="00D23DFA" w:rsidRDefault="00D23DFA" w:rsidP="00D23DFA">
      <w:pPr>
        <w:pStyle w:val="NormlCalibri11"/>
        <w:rPr>
          <w:lang w:val="hu-HU" w:eastAsia="hu-HU"/>
        </w:rPr>
      </w:pPr>
    </w:p>
    <w:p w:rsidR="00011BD3" w:rsidRDefault="00011BD3" w:rsidP="006B1A13">
      <w:pPr>
        <w:rPr>
          <w:rFonts w:ascii="Times New Roman" w:hAnsi="Times New Roman"/>
          <w:sz w:val="24"/>
        </w:rPr>
      </w:pPr>
      <w:r w:rsidRPr="000E2132">
        <w:rPr>
          <w:rFonts w:ascii="Times New Roman" w:hAnsi="Times New Roman"/>
          <w:sz w:val="24"/>
        </w:rPr>
        <w:t xml:space="preserve">Az önkormányzati intézmények az ügyintézés és a foglalkoztatás során is megelőzik és megakadályozzák a hátrányos megkülönböztetést, mindent megtesznek az egyenlő bánásmód és az esélyegyenlőség biztosítása érdekében. </w:t>
      </w:r>
    </w:p>
    <w:p w:rsidR="0016289D" w:rsidRPr="0016289D" w:rsidRDefault="0016289D" w:rsidP="0016289D">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425CFC">
        <w:rPr>
          <w:rFonts w:ascii="Times New Roman" w:hAnsi="Times New Roman"/>
          <w:b/>
          <w:i/>
          <w:iCs/>
          <w:sz w:val="24"/>
        </w:rPr>
        <w:t>h)</w:t>
      </w:r>
      <w:r w:rsidRPr="00425CFC">
        <w:rPr>
          <w:rFonts w:ascii="Times New Roman" w:hAnsi="Times New Roman"/>
          <w:b/>
          <w:sz w:val="24"/>
        </w:rPr>
        <w:t xml:space="preserve"> pozitív diszkrimináció (hátránykompenzáló juttatások, szolgáltatások) a szociális és az egészségügyi ellátórendszer keretein belül</w:t>
      </w:r>
    </w:p>
    <w:p w:rsidR="00D23DFA" w:rsidRPr="00D23DFA" w:rsidRDefault="00D23DFA" w:rsidP="00D23DFA">
      <w:pPr>
        <w:pStyle w:val="NormlCalibri11"/>
        <w:rPr>
          <w:lang w:val="hu-HU" w:eastAsia="hu-HU"/>
        </w:rPr>
      </w:pPr>
    </w:p>
    <w:p w:rsidR="00EE71FC" w:rsidRPr="00957A89" w:rsidRDefault="00B708F7" w:rsidP="00EE71FC">
      <w:pPr>
        <w:rPr>
          <w:rFonts w:ascii="Times New Roman" w:hAnsi="Times New Roman"/>
          <w:sz w:val="24"/>
        </w:rPr>
      </w:pPr>
      <w:r w:rsidRPr="00F7720A">
        <w:rPr>
          <w:rFonts w:ascii="Times New Roman" w:hAnsi="Times New Roman"/>
          <w:sz w:val="24"/>
        </w:rPr>
        <w:t xml:space="preserve">Mezőberény Város Önkormányzata intézkedései és a civilek törekvései mellett a Városi Humánsegítő és Szociális Szolgálat tevékenységét kell kiemelni. Az intézmény az </w:t>
      </w:r>
      <w:r w:rsidRPr="00957A89">
        <w:rPr>
          <w:rFonts w:ascii="Times New Roman" w:hAnsi="Times New Roman"/>
          <w:sz w:val="24"/>
        </w:rPr>
        <w:t xml:space="preserve">alaptevékenysége mellett számos speciális szolgáltatás biztosításával is foglalkozik annak érdekében, hogy többek között a célcsoport helyzetét segítse. </w:t>
      </w:r>
      <w:r w:rsidRPr="00D23DFA">
        <w:rPr>
          <w:rFonts w:ascii="Times New Roman" w:hAnsi="Times New Roman"/>
          <w:sz w:val="24"/>
        </w:rPr>
        <w:t>A Család</w:t>
      </w:r>
      <w:r w:rsidR="007D00FA" w:rsidRPr="00D23DFA">
        <w:rPr>
          <w:rFonts w:ascii="Times New Roman" w:hAnsi="Times New Roman"/>
          <w:sz w:val="24"/>
        </w:rPr>
        <w:t>- és Gyermekjóléti</w:t>
      </w:r>
      <w:r w:rsidRPr="00D23DFA">
        <w:rPr>
          <w:rFonts w:ascii="Times New Roman" w:hAnsi="Times New Roman"/>
          <w:sz w:val="24"/>
        </w:rPr>
        <w:t xml:space="preserve"> Szolgálat a korábbi évekhez hasonlóan különböző, többnyire egyénre szabott, beilleszkedést</w:t>
      </w:r>
      <w:r w:rsidRPr="00957A89">
        <w:rPr>
          <w:rFonts w:ascii="Times New Roman" w:hAnsi="Times New Roman"/>
          <w:sz w:val="24"/>
        </w:rPr>
        <w:t xml:space="preserve"> segítő programot is szervezett és a munkába való visszailleszkedés segítésére folyamatos családgondozást, segítő tevékenységet folytat. Több civil szervezet összefogásával 2015., 2016. és 2017. évben is </w:t>
      </w:r>
      <w:r w:rsidR="00671DDF" w:rsidRPr="00957A89">
        <w:rPr>
          <w:rFonts w:ascii="Times New Roman" w:hAnsi="Times New Roman"/>
          <w:sz w:val="24"/>
        </w:rPr>
        <w:t xml:space="preserve">a </w:t>
      </w:r>
      <w:r w:rsidRPr="00957A89">
        <w:rPr>
          <w:rFonts w:ascii="Times New Roman" w:hAnsi="Times New Roman"/>
          <w:sz w:val="24"/>
        </w:rPr>
        <w:t xml:space="preserve">„Legyél Te is karácsonyi Angyalka” adományozás során közel 500 gyermek kapott meglepetés csomagot és az ételosztáson közel 600 fő nehéz szociális helyzetű személy részesült meleg </w:t>
      </w:r>
      <w:r w:rsidR="0018297A" w:rsidRPr="00957A89">
        <w:rPr>
          <w:rFonts w:ascii="Times New Roman" w:hAnsi="Times New Roman"/>
          <w:sz w:val="24"/>
        </w:rPr>
        <w:t>étel</w:t>
      </w:r>
      <w:r w:rsidRPr="00957A89">
        <w:rPr>
          <w:rFonts w:ascii="Times New Roman" w:hAnsi="Times New Roman"/>
          <w:sz w:val="24"/>
        </w:rPr>
        <w:t xml:space="preserve">ben. </w:t>
      </w:r>
      <w:r w:rsidR="00EE71FC" w:rsidRPr="00957A89">
        <w:rPr>
          <w:rFonts w:ascii="Times New Roman" w:hAnsi="Times New Roman"/>
          <w:sz w:val="24"/>
        </w:rPr>
        <w:t xml:space="preserve">A </w:t>
      </w:r>
      <w:r w:rsidR="00EE71FC" w:rsidRPr="00957A89">
        <w:rPr>
          <w:rFonts w:ascii="Times New Roman" w:hAnsi="Times New Roman"/>
          <w:b/>
          <w:i/>
          <w:sz w:val="24"/>
        </w:rPr>
        <w:t>Pro Novum Innovációs Egyesület</w:t>
      </w:r>
      <w:r w:rsidR="00EE71FC" w:rsidRPr="00957A89">
        <w:rPr>
          <w:rFonts w:ascii="Times New Roman" w:hAnsi="Times New Roman"/>
          <w:sz w:val="24"/>
        </w:rPr>
        <w:t xml:space="preserve"> a </w:t>
      </w:r>
      <w:r w:rsidR="00EE71FC" w:rsidRPr="00957A89">
        <w:rPr>
          <w:rFonts w:ascii="Times New Roman" w:hAnsi="Times New Roman"/>
          <w:b/>
          <w:i/>
          <w:sz w:val="24"/>
        </w:rPr>
        <w:t>Humánsegítő Szolgálattal</w:t>
      </w:r>
      <w:r w:rsidR="00EE71FC" w:rsidRPr="00957A89">
        <w:rPr>
          <w:rFonts w:ascii="Times New Roman" w:hAnsi="Times New Roman"/>
          <w:sz w:val="24"/>
        </w:rPr>
        <w:t xml:space="preserve"> közösen valósítja meg két pályázati programját. A </w:t>
      </w:r>
      <w:r w:rsidR="00EE71FC" w:rsidRPr="00957A89">
        <w:rPr>
          <w:rFonts w:ascii="Times New Roman" w:hAnsi="Times New Roman"/>
          <w:b/>
          <w:i/>
          <w:sz w:val="24"/>
        </w:rPr>
        <w:t>Védőháló a családokért</w:t>
      </w:r>
      <w:r w:rsidR="00EE71FC" w:rsidRPr="00957A89">
        <w:rPr>
          <w:rFonts w:ascii="Times New Roman" w:hAnsi="Times New Roman"/>
          <w:sz w:val="24"/>
        </w:rPr>
        <w:t xml:space="preserve"> – EFOP-1.2.1-15 elnevezésű projekt célja a család, a családi kohézió egységének erősítése. Ennek érdekében a </w:t>
      </w:r>
      <w:r w:rsidR="00EE71FC" w:rsidRPr="00957A89">
        <w:rPr>
          <w:rFonts w:ascii="Times New Roman" w:hAnsi="Times New Roman"/>
          <w:b/>
          <w:i/>
          <w:sz w:val="24"/>
        </w:rPr>
        <w:t>Család- és Gyermekjóléti Szolgálattal</w:t>
      </w:r>
      <w:r w:rsidR="00EE71FC" w:rsidRPr="00957A89">
        <w:rPr>
          <w:rFonts w:ascii="Times New Roman" w:hAnsi="Times New Roman"/>
          <w:sz w:val="24"/>
        </w:rPr>
        <w:t xml:space="preserve"> együttműködésben tanácsadásokat, kiscsoportos és nagycsoportos foglalkozásokat, workshopokat, rendezvényeket valósított meg, amelyek a családalapítás előtt álló fiatal családok családi életre való felkészítését, gyermekneveléssel kapcsolatos korszerű ismeretek megszerzését, valamint támogatják a sajátos vagy nehéz élethelyzetben élő családok helyzetének javítását.</w:t>
      </w:r>
    </w:p>
    <w:p w:rsidR="00EE71FC" w:rsidRPr="000D3208" w:rsidRDefault="00EE71FC" w:rsidP="00EE71FC">
      <w:pPr>
        <w:rPr>
          <w:rFonts w:ascii="Times New Roman" w:hAnsi="Times New Roman"/>
          <w:color w:val="538135"/>
          <w:sz w:val="24"/>
        </w:rPr>
      </w:pPr>
      <w:r w:rsidRPr="00957A89">
        <w:rPr>
          <w:rFonts w:ascii="Times New Roman" w:hAnsi="Times New Roman"/>
          <w:sz w:val="24"/>
        </w:rPr>
        <w:t>Ennek szellemiségében valósultak meg a következő programok:</w:t>
      </w:r>
      <w:r w:rsidR="00957A89">
        <w:rPr>
          <w:rFonts w:ascii="Times New Roman" w:hAnsi="Times New Roman"/>
          <w:sz w:val="24"/>
        </w:rPr>
        <w:t xml:space="preserve"> </w:t>
      </w:r>
    </w:p>
    <w:p w:rsidR="00EE71FC" w:rsidRPr="00957A89" w:rsidRDefault="00EE71FC" w:rsidP="000D3208">
      <w:pPr>
        <w:numPr>
          <w:ilvl w:val="0"/>
          <w:numId w:val="36"/>
        </w:numPr>
        <w:overflowPunct w:val="0"/>
        <w:autoSpaceDE w:val="0"/>
        <w:autoSpaceDN w:val="0"/>
        <w:adjustRightInd w:val="0"/>
        <w:rPr>
          <w:rFonts w:ascii="Times New Roman" w:hAnsi="Times New Roman"/>
          <w:sz w:val="24"/>
        </w:rPr>
      </w:pPr>
      <w:r w:rsidRPr="00957A89">
        <w:rPr>
          <w:rFonts w:ascii="Times New Roman" w:hAnsi="Times New Roman"/>
          <w:b/>
          <w:sz w:val="24"/>
        </w:rPr>
        <w:t>Munkaerőpiaci csoportos foglalkozás</w:t>
      </w:r>
      <w:r w:rsidRPr="00957A89">
        <w:rPr>
          <w:rFonts w:ascii="Times New Roman" w:hAnsi="Times New Roman"/>
          <w:sz w:val="24"/>
        </w:rPr>
        <w:t>, melynek keretében tanulási technikák elsajátítására, képzésre történő fejlesztő felkészítésre, kulcsképességek feltárására volt lehetősége a résztvevőknek. A kiscsoport tagjait álláskeresési technikák elsajátítására tanította a csoportot vezető családsegítő, A célorientált, tematikus folyamat hozzájárult a résztvevők társadalmi reintegrációjához.</w:t>
      </w:r>
    </w:p>
    <w:p w:rsidR="00EE71FC" w:rsidRPr="00957A89" w:rsidRDefault="00EE71FC" w:rsidP="000D3208">
      <w:pPr>
        <w:numPr>
          <w:ilvl w:val="0"/>
          <w:numId w:val="36"/>
        </w:numPr>
        <w:overflowPunct w:val="0"/>
        <w:autoSpaceDE w:val="0"/>
        <w:autoSpaceDN w:val="0"/>
        <w:adjustRightInd w:val="0"/>
        <w:rPr>
          <w:rFonts w:ascii="Times New Roman" w:hAnsi="Times New Roman"/>
          <w:sz w:val="24"/>
        </w:rPr>
      </w:pPr>
      <w:r w:rsidRPr="00957A89">
        <w:rPr>
          <w:rFonts w:ascii="Times New Roman" w:hAnsi="Times New Roman"/>
          <w:b/>
          <w:sz w:val="24"/>
        </w:rPr>
        <w:t xml:space="preserve">Életvezetési technikákat fejlesztő foglalkozás </w:t>
      </w:r>
      <w:r w:rsidRPr="00957A89">
        <w:rPr>
          <w:rFonts w:ascii="Times New Roman" w:hAnsi="Times New Roman"/>
          <w:sz w:val="24"/>
        </w:rPr>
        <w:t>során</w:t>
      </w:r>
      <w:r w:rsidRPr="00957A89">
        <w:rPr>
          <w:rFonts w:ascii="Times New Roman" w:hAnsi="Times New Roman"/>
          <w:b/>
          <w:sz w:val="24"/>
        </w:rPr>
        <w:t xml:space="preserve"> </w:t>
      </w:r>
      <w:r w:rsidRPr="00957A89">
        <w:rPr>
          <w:rFonts w:ascii="Times New Roman" w:hAnsi="Times New Roman"/>
          <w:sz w:val="24"/>
        </w:rPr>
        <w:t>a nehéz élethelyzetben élő családok helyzetük javítása érdekében elsajátították a megfelelő időmenedzsmentet, a takarékos, helyes pénzgazdálkodást, háztartásvezetést. A társadalmilag elfogadott higiénés szabályok ismertetése mellett lehetőség nyílt az egészséges életmóddal kapcsolatos ismeretek átadására is.</w:t>
      </w:r>
    </w:p>
    <w:p w:rsidR="00EE71FC" w:rsidRPr="00957A89" w:rsidRDefault="00EE71FC" w:rsidP="000D3208">
      <w:pPr>
        <w:numPr>
          <w:ilvl w:val="0"/>
          <w:numId w:val="36"/>
        </w:numPr>
        <w:overflowPunct w:val="0"/>
        <w:autoSpaceDE w:val="0"/>
        <w:autoSpaceDN w:val="0"/>
        <w:adjustRightInd w:val="0"/>
        <w:rPr>
          <w:rFonts w:ascii="Times New Roman" w:hAnsi="Times New Roman"/>
          <w:sz w:val="24"/>
        </w:rPr>
      </w:pPr>
      <w:r w:rsidRPr="00957A89">
        <w:rPr>
          <w:rFonts w:ascii="Times New Roman" w:hAnsi="Times New Roman"/>
          <w:b/>
          <w:sz w:val="24"/>
        </w:rPr>
        <w:t>Szülőnek lenni</w:t>
      </w:r>
      <w:r w:rsidRPr="00957A89">
        <w:rPr>
          <w:rFonts w:ascii="Times New Roman" w:hAnsi="Times New Roman"/>
          <w:sz w:val="24"/>
        </w:rPr>
        <w:t xml:space="preserve"> csoportos foglalkozás, melynek során a gyermekes családok a gyermekeiket érintő életkori sajátosságokkal kapcsolatosan szerezhettek ismeretanyagot, illetve a speciális élethelyzetekre való felkészítésük történt meg.</w:t>
      </w:r>
    </w:p>
    <w:p w:rsidR="00EE71FC" w:rsidRPr="00957A89" w:rsidRDefault="00EE71FC" w:rsidP="000D3208">
      <w:pPr>
        <w:numPr>
          <w:ilvl w:val="0"/>
          <w:numId w:val="36"/>
        </w:numPr>
        <w:overflowPunct w:val="0"/>
        <w:autoSpaceDE w:val="0"/>
        <w:autoSpaceDN w:val="0"/>
        <w:adjustRightInd w:val="0"/>
        <w:rPr>
          <w:rFonts w:ascii="Times New Roman" w:hAnsi="Times New Roman"/>
          <w:sz w:val="24"/>
        </w:rPr>
      </w:pPr>
      <w:r w:rsidRPr="00957A89">
        <w:rPr>
          <w:rFonts w:ascii="Times New Roman" w:hAnsi="Times New Roman"/>
          <w:b/>
          <w:sz w:val="24"/>
        </w:rPr>
        <w:t>Kamaszoknak szóló csoportos</w:t>
      </w:r>
      <w:r w:rsidRPr="00957A89">
        <w:rPr>
          <w:rFonts w:ascii="Times New Roman" w:hAnsi="Times New Roman"/>
          <w:sz w:val="24"/>
        </w:rPr>
        <w:t xml:space="preserve"> foglalkozás a prevencióra helyezte a hangsúlyt.</w:t>
      </w:r>
    </w:p>
    <w:p w:rsidR="00EE71FC" w:rsidRPr="00957A89" w:rsidRDefault="00EE71FC" w:rsidP="000D3208">
      <w:pPr>
        <w:numPr>
          <w:ilvl w:val="0"/>
          <w:numId w:val="36"/>
        </w:numPr>
        <w:overflowPunct w:val="0"/>
        <w:autoSpaceDE w:val="0"/>
        <w:autoSpaceDN w:val="0"/>
        <w:adjustRightInd w:val="0"/>
        <w:rPr>
          <w:rFonts w:ascii="Times New Roman" w:hAnsi="Times New Roman"/>
          <w:sz w:val="24"/>
        </w:rPr>
      </w:pPr>
      <w:r w:rsidRPr="00957A89">
        <w:rPr>
          <w:rFonts w:ascii="Times New Roman" w:hAnsi="Times New Roman"/>
          <w:b/>
          <w:sz w:val="24"/>
        </w:rPr>
        <w:lastRenderedPageBreak/>
        <w:t>Családi nap</w:t>
      </w:r>
      <w:r w:rsidRPr="00957A89">
        <w:rPr>
          <w:rFonts w:ascii="Times New Roman" w:hAnsi="Times New Roman"/>
          <w:sz w:val="24"/>
        </w:rPr>
        <w:t xml:space="preserve"> keretében csatlakoztunk a városi gyermeknaphoz, ahol munkatársaink kézműves foglalkozás keretében járultak hozzá a gyermekek hasznos szabadidő eltöltéséhez</w:t>
      </w:r>
    </w:p>
    <w:p w:rsidR="00EE71FC" w:rsidRPr="00957A89" w:rsidRDefault="00EE71FC" w:rsidP="000D3208">
      <w:pPr>
        <w:numPr>
          <w:ilvl w:val="0"/>
          <w:numId w:val="36"/>
        </w:numPr>
        <w:overflowPunct w:val="0"/>
        <w:autoSpaceDE w:val="0"/>
        <w:autoSpaceDN w:val="0"/>
        <w:adjustRightInd w:val="0"/>
        <w:rPr>
          <w:rFonts w:ascii="Times New Roman" w:hAnsi="Times New Roman"/>
          <w:sz w:val="24"/>
        </w:rPr>
      </w:pPr>
      <w:r w:rsidRPr="00957A89">
        <w:rPr>
          <w:rFonts w:ascii="Times New Roman" w:hAnsi="Times New Roman"/>
          <w:b/>
          <w:sz w:val="24"/>
        </w:rPr>
        <w:t xml:space="preserve">Álláskeresői workshop </w:t>
      </w:r>
      <w:r w:rsidRPr="00957A89">
        <w:rPr>
          <w:rFonts w:ascii="Times New Roman" w:hAnsi="Times New Roman"/>
          <w:sz w:val="24"/>
        </w:rPr>
        <w:t>keretében a célcsoporthoz tartozó személyek szerezhettek ismeretet a pályaorientációval, pályamódosítással, illetve az álláskeresés lehetséges formáival kapcsolatban. Megismerkedhettek a hatékony önmenedzselésben, a személyiségmarketingben rejlő lehetőségekkel.</w:t>
      </w:r>
    </w:p>
    <w:p w:rsidR="00EE71FC" w:rsidRPr="00957A89" w:rsidRDefault="00EE71FC" w:rsidP="000D3208">
      <w:pPr>
        <w:numPr>
          <w:ilvl w:val="0"/>
          <w:numId w:val="36"/>
        </w:numPr>
        <w:overflowPunct w:val="0"/>
        <w:autoSpaceDE w:val="0"/>
        <w:autoSpaceDN w:val="0"/>
        <w:adjustRightInd w:val="0"/>
        <w:rPr>
          <w:rFonts w:ascii="Times New Roman" w:hAnsi="Times New Roman"/>
          <w:sz w:val="24"/>
        </w:rPr>
      </w:pPr>
      <w:r w:rsidRPr="00957A89">
        <w:rPr>
          <w:rFonts w:ascii="Times New Roman" w:hAnsi="Times New Roman"/>
          <w:b/>
          <w:sz w:val="24"/>
        </w:rPr>
        <w:t xml:space="preserve">Egészségnap </w:t>
      </w:r>
      <w:r w:rsidRPr="00957A89">
        <w:rPr>
          <w:rFonts w:ascii="Times New Roman" w:hAnsi="Times New Roman"/>
          <w:sz w:val="24"/>
        </w:rPr>
        <w:t>keretében foglalkoztunk az egészségvédelemmel, a szűrővizsgálatok jelentőségével. Lehetősége nyílt az érdeklődőknek szűrővizsgálatokon történő részvételre, valamint egészséges ételek kóstolására.</w:t>
      </w:r>
    </w:p>
    <w:p w:rsidR="00EE71FC" w:rsidRPr="00957A89" w:rsidRDefault="00EE71FC" w:rsidP="000D3208">
      <w:pPr>
        <w:numPr>
          <w:ilvl w:val="0"/>
          <w:numId w:val="36"/>
        </w:numPr>
        <w:overflowPunct w:val="0"/>
        <w:autoSpaceDE w:val="0"/>
        <w:autoSpaceDN w:val="0"/>
        <w:adjustRightInd w:val="0"/>
        <w:rPr>
          <w:rFonts w:ascii="Times New Roman" w:hAnsi="Times New Roman"/>
          <w:sz w:val="24"/>
        </w:rPr>
      </w:pPr>
      <w:r w:rsidRPr="00957A89">
        <w:rPr>
          <w:rFonts w:ascii="Times New Roman" w:hAnsi="Times New Roman"/>
          <w:b/>
          <w:sz w:val="24"/>
        </w:rPr>
        <w:t xml:space="preserve">Szülői hatékonyságnövelő workshop </w:t>
      </w:r>
      <w:r w:rsidRPr="00957A89">
        <w:rPr>
          <w:rFonts w:ascii="Times New Roman" w:hAnsi="Times New Roman"/>
          <w:sz w:val="24"/>
        </w:rPr>
        <w:t>keretében a kisgyermekes családok szerezhettek fontos ismeretet arról, hogy az életkori krízisekben melyek a megfelelő szülői attitűdök.</w:t>
      </w:r>
    </w:p>
    <w:p w:rsidR="00B708F7" w:rsidRPr="00F7720A" w:rsidRDefault="00B708F7" w:rsidP="00B708F7">
      <w:pPr>
        <w:rPr>
          <w:rFonts w:ascii="Times New Roman" w:hAnsi="Times New Roman"/>
          <w:sz w:val="24"/>
        </w:rPr>
      </w:pPr>
      <w:r w:rsidRPr="00F7720A">
        <w:rPr>
          <w:rFonts w:ascii="Times New Roman" w:hAnsi="Times New Roman"/>
          <w:sz w:val="24"/>
        </w:rPr>
        <w:t>A városban több intézmény, szervezet</w:t>
      </w:r>
      <w:r>
        <w:rPr>
          <w:rFonts w:ascii="Times New Roman" w:hAnsi="Times New Roman"/>
          <w:sz w:val="24"/>
        </w:rPr>
        <w:t>,</w:t>
      </w:r>
      <w:r w:rsidRPr="00F7720A">
        <w:rPr>
          <w:rFonts w:ascii="Times New Roman" w:hAnsi="Times New Roman"/>
          <w:sz w:val="24"/>
        </w:rPr>
        <w:t xml:space="preserve"> adományozási programokon közvetít ruhát, zöldséget, ételt, illetve tartós élelmiszercsomagot. A Mezőberényi Általános Iskola, </w:t>
      </w:r>
      <w:r>
        <w:rPr>
          <w:rFonts w:ascii="Times New Roman" w:hAnsi="Times New Roman"/>
          <w:sz w:val="24"/>
        </w:rPr>
        <w:t xml:space="preserve">Alapfokú Művészeti Iskola és Kollégium, </w:t>
      </w:r>
      <w:r w:rsidRPr="00F7720A">
        <w:rPr>
          <w:rFonts w:ascii="Times New Roman" w:hAnsi="Times New Roman"/>
          <w:sz w:val="24"/>
        </w:rPr>
        <w:t xml:space="preserve">Mezőberény Város Óvodai Intézménye és a </w:t>
      </w:r>
      <w:r>
        <w:rPr>
          <w:rFonts w:ascii="Times New Roman" w:hAnsi="Times New Roman"/>
          <w:sz w:val="24"/>
        </w:rPr>
        <w:t xml:space="preserve">Mezőberényi </w:t>
      </w:r>
      <w:r w:rsidRPr="00F7720A">
        <w:rPr>
          <w:rFonts w:ascii="Times New Roman" w:hAnsi="Times New Roman"/>
          <w:sz w:val="24"/>
        </w:rPr>
        <w:t xml:space="preserve">Petőfi Sándor Evangélikus </w:t>
      </w:r>
      <w:r>
        <w:rPr>
          <w:rFonts w:ascii="Times New Roman" w:hAnsi="Times New Roman"/>
          <w:sz w:val="24"/>
        </w:rPr>
        <w:t xml:space="preserve">Általános Iskola, </w:t>
      </w:r>
      <w:r w:rsidRPr="00F7720A">
        <w:rPr>
          <w:rFonts w:ascii="Times New Roman" w:hAnsi="Times New Roman"/>
          <w:sz w:val="24"/>
        </w:rPr>
        <w:t>Gimnázium</w:t>
      </w:r>
      <w:r>
        <w:rPr>
          <w:rFonts w:ascii="Times New Roman" w:hAnsi="Times New Roman"/>
          <w:sz w:val="24"/>
        </w:rPr>
        <w:t xml:space="preserve"> és Kollégium</w:t>
      </w:r>
      <w:r w:rsidRPr="00F7720A">
        <w:rPr>
          <w:rFonts w:ascii="Times New Roman" w:hAnsi="Times New Roman"/>
          <w:sz w:val="24"/>
        </w:rPr>
        <w:t xml:space="preserve"> is jelentős lépéseket tesz az intézményen belül az érintett célcsoport esélyeinek javítására. </w:t>
      </w:r>
    </w:p>
    <w:p w:rsidR="00B708F7" w:rsidRPr="00CD4C45" w:rsidRDefault="00B708F7" w:rsidP="00B708F7">
      <w:pPr>
        <w:autoSpaceDE w:val="0"/>
        <w:autoSpaceDN w:val="0"/>
        <w:adjustRightInd w:val="0"/>
        <w:rPr>
          <w:rFonts w:ascii="Times New Roman" w:hAnsi="Times New Roman"/>
          <w:iCs/>
          <w:sz w:val="24"/>
        </w:rPr>
      </w:pPr>
      <w:r w:rsidRPr="00E27607">
        <w:rPr>
          <w:rFonts w:ascii="Times New Roman" w:eastAsia="Arial Unicode MS" w:hAnsi="Times New Roman"/>
          <w:sz w:val="24"/>
        </w:rPr>
        <w:t xml:space="preserve">A </w:t>
      </w:r>
      <w:r w:rsidR="00431A1C">
        <w:rPr>
          <w:rFonts w:ascii="Times New Roman" w:eastAsia="Arial Unicode MS" w:hAnsi="Times New Roman"/>
          <w:sz w:val="24"/>
        </w:rPr>
        <w:t>„</w:t>
      </w:r>
      <w:r w:rsidRPr="00E27607">
        <w:rPr>
          <w:rFonts w:ascii="Times New Roman" w:eastAsia="Arial Unicode MS" w:hAnsi="Times New Roman"/>
          <w:sz w:val="24"/>
        </w:rPr>
        <w:t>Katicabogár</w:t>
      </w:r>
      <w:r w:rsidR="00431A1C">
        <w:rPr>
          <w:rFonts w:ascii="Times New Roman" w:eastAsia="Arial Unicode MS" w:hAnsi="Times New Roman"/>
          <w:sz w:val="24"/>
        </w:rPr>
        <w:t>”</w:t>
      </w:r>
      <w:r w:rsidRPr="00E27607">
        <w:rPr>
          <w:rFonts w:ascii="Times New Roman" w:eastAsia="Arial Unicode MS" w:hAnsi="Times New Roman"/>
          <w:sz w:val="24"/>
        </w:rPr>
        <w:t xml:space="preserve"> Evangélikus Német Nemzetiségi Óvoda nehéz helyzetben lévő családjainak a helyi gyülekezet alapítványa (Erős Vár Alapítvány) rendszeres anyagi támogatást is tud nyújtani. </w:t>
      </w:r>
    </w:p>
    <w:p w:rsidR="00B708F7" w:rsidRDefault="00B708F7" w:rsidP="00B708F7">
      <w:pPr>
        <w:pStyle w:val="NormlCalibri11"/>
      </w:pPr>
      <w:r w:rsidRPr="00E27607">
        <w:t xml:space="preserve">A közoktatási intézmények pályázatok és saját lehetőségeiken belül nyújtanak támogatást a célcsoportok tagja számára. </w:t>
      </w:r>
    </w:p>
    <w:p w:rsidR="00B708F7" w:rsidRPr="00D23DFA" w:rsidRDefault="00734D0C" w:rsidP="00D23DFA">
      <w:pPr>
        <w:pStyle w:val="NormlCalibri11"/>
      </w:pPr>
      <w:r>
        <w:t xml:space="preserve">Mezőberényi </w:t>
      </w:r>
      <w:r w:rsidRPr="00F7720A">
        <w:t xml:space="preserve">Petőfi Sándor Evangélikus </w:t>
      </w:r>
      <w:r>
        <w:t xml:space="preserve">Általános Iskola, </w:t>
      </w:r>
      <w:r w:rsidRPr="00F7720A">
        <w:t>Gimnázium</w:t>
      </w:r>
      <w:r>
        <w:t xml:space="preserve"> és Kollégium </w:t>
      </w:r>
      <w:r w:rsidR="00B708F7">
        <w:t>Sztehlo Gábor öszt</w:t>
      </w:r>
      <w:r>
        <w:t>öndíj</w:t>
      </w:r>
      <w:r>
        <w:rPr>
          <w:lang w:val="hu-HU"/>
        </w:rPr>
        <w:t xml:space="preserve">jal, </w:t>
      </w:r>
      <w:r w:rsidR="00B708F7">
        <w:t>2016/2017-es tanévtől Útravaló Ösztöndíjprogram</w:t>
      </w:r>
      <w:r>
        <w:rPr>
          <w:lang w:val="hu-HU"/>
        </w:rPr>
        <w:t xml:space="preserve">mal támogat </w:t>
      </w:r>
      <w:r w:rsidR="00B708F7">
        <w:t>hátrányos helyzetű diák</w:t>
      </w:r>
      <w:r>
        <w:rPr>
          <w:lang w:val="hu-HU"/>
        </w:rPr>
        <w:t>ot</w:t>
      </w:r>
      <w:r w:rsidR="00B708F7">
        <w:t>. Az „Út az érettségihez” ösztöndíjprogram célja a résztvevő tanulók támogatása, a középiskola sikeres befejezése, a felsőoktatásba való bejutás elősegítése érdekében.</w:t>
      </w:r>
      <w:r w:rsidR="00D23DFA">
        <w:rPr>
          <w:lang w:val="hu-HU"/>
        </w:rPr>
        <w:t xml:space="preserve"> </w:t>
      </w:r>
      <w:r w:rsidR="00B708F7" w:rsidRPr="0015158C">
        <w:t xml:space="preserve">Az Arany János Tehetséggondozó Program keretében lehetőség nyílik arra, hogy a hátrányos helyzetű tehetséges gyerekek olyan középiskolákban, kollégiumokban tanuljanak, nevelődjenek, amelyek célul tűzték ki a tehetséggondozást és a felsőfokú tanulmányokra való </w:t>
      </w:r>
      <w:r w:rsidR="00B708F7" w:rsidRPr="00D6754C">
        <w:t xml:space="preserve">eredményes felkészítést. </w:t>
      </w:r>
    </w:p>
    <w:p w:rsidR="00B708F7" w:rsidRPr="00D51E0E" w:rsidRDefault="00B708F7" w:rsidP="00B708F7">
      <w:pPr>
        <w:pStyle w:val="NormlCalibri11"/>
        <w:rPr>
          <w:lang w:val="hu-HU"/>
        </w:rPr>
      </w:pPr>
      <w:r w:rsidRPr="00E27607">
        <w:t xml:space="preserve">A városban működő Spektrum Alapítvány ösztöndíjjal segíti a rászoruló, továbbtanuló diákokat. </w:t>
      </w:r>
      <w:r w:rsidR="00D51E0E">
        <w:rPr>
          <w:lang w:val="hu-HU"/>
        </w:rPr>
        <w:t xml:space="preserve">A Vöröskereszt Mezőberényi Alapszervezete folyamatos ruhaosztással részesíti előnybena  hátrányos helyzetű </w:t>
      </w:r>
      <w:r w:rsidR="00F25BC9">
        <w:rPr>
          <w:lang w:val="hu-HU"/>
        </w:rPr>
        <w:t>csoportot.</w:t>
      </w:r>
    </w:p>
    <w:p w:rsidR="007A0AD9" w:rsidRDefault="00B708F7" w:rsidP="00B708F7">
      <w:pPr>
        <w:pStyle w:val="NormlCalibri11"/>
      </w:pPr>
      <w:r>
        <w:t xml:space="preserve">Mezőberény Város polgármestere átruházott hatáskörben kérelem és rászorultság esetén felsőoktatásban tanulók részére nyújt támogatást. </w:t>
      </w:r>
    </w:p>
    <w:p w:rsidR="00B708F7" w:rsidRDefault="00B708F7" w:rsidP="00B708F7">
      <w:pPr>
        <w:pStyle w:val="NormlCalibri11"/>
        <w:rPr>
          <w:lang w:val="hu-HU"/>
        </w:rPr>
      </w:pPr>
      <w:r w:rsidRPr="00E27607">
        <w:t>Az I. ker</w:t>
      </w:r>
      <w:r>
        <w:t>ületi</w:t>
      </w:r>
      <w:r w:rsidRPr="00E27607">
        <w:t xml:space="preserve"> Evangélikus Egyházközség több civil szervezettel összefogva, valamint az önkormányzat is, évente több alkalommal melegételosztásokat szervez. A városban a civil szervezetek saját tagságán belül él támogatással, segítőszándékkal a rászorulók felé.</w:t>
      </w:r>
    </w:p>
    <w:p w:rsidR="00057899" w:rsidRPr="00057899" w:rsidRDefault="00057899" w:rsidP="00057899">
      <w:pPr>
        <w:pStyle w:val="NormlCalibri11"/>
        <w:rPr>
          <w:lang w:val="hu-HU"/>
        </w:rPr>
      </w:pPr>
      <w:r w:rsidRPr="00F7720A">
        <w:rPr>
          <w:lang w:eastAsia="hu-HU"/>
        </w:rPr>
        <w:t>A Mezőberényi Népfőiskola Alapítvány programjai szintén hozzájárulnak a gyermekek, fiatalok, szülők megszólításával a problémamegoldó képességek erősítéséhez. Pályázataik, programjaik pl. a r</w:t>
      </w:r>
      <w:r>
        <w:rPr>
          <w:bCs/>
          <w:lang w:val="en-US"/>
        </w:rPr>
        <w:t xml:space="preserve">oma </w:t>
      </w:r>
      <w:r w:rsidRPr="00F7720A">
        <w:rPr>
          <w:bCs/>
          <w:lang w:val="en-US"/>
        </w:rPr>
        <w:t>lányok korai iskola elhagyásának megel</w:t>
      </w:r>
      <w:r w:rsidRPr="00F7720A">
        <w:rPr>
          <w:bCs/>
        </w:rPr>
        <w:t>ő</w:t>
      </w:r>
      <w:r w:rsidRPr="00F7720A">
        <w:rPr>
          <w:bCs/>
          <w:lang w:val="en-US"/>
        </w:rPr>
        <w:t>z</w:t>
      </w:r>
      <w:r>
        <w:rPr>
          <w:bCs/>
        </w:rPr>
        <w:t>ésére szolgált</w:t>
      </w:r>
      <w:r>
        <w:rPr>
          <w:bCs/>
          <w:lang w:val="hu-HU"/>
        </w:rPr>
        <w:t xml:space="preserve"> illetve Roma Nap programjaik. </w:t>
      </w:r>
    </w:p>
    <w:p w:rsidR="00057899" w:rsidRDefault="00AA31D4" w:rsidP="00B708F7">
      <w:pPr>
        <w:pStyle w:val="NormlCalibri11"/>
        <w:rPr>
          <w:lang w:val="hu-HU"/>
        </w:rPr>
      </w:pPr>
      <w:r>
        <w:rPr>
          <w:lang w:val="hu-HU"/>
        </w:rPr>
        <w:t>A Nagycsaládosok Mezőberényi Egyesülete évente szervezi meg adományosztását, , a Család- és Gyermekjóléti Szolgálattal a napi „ élelmiszer mentést a Tesc</w:t>
      </w:r>
      <w:r w:rsidR="007A0AD9">
        <w:rPr>
          <w:color w:val="339966"/>
          <w:lang w:val="hu-HU"/>
        </w:rPr>
        <w:t>o</w:t>
      </w:r>
      <w:r>
        <w:rPr>
          <w:lang w:val="hu-HU"/>
        </w:rPr>
        <w:t xml:space="preserve"> jóvoltából. </w:t>
      </w:r>
    </w:p>
    <w:p w:rsidR="00260180" w:rsidRPr="00057899" w:rsidRDefault="00260180" w:rsidP="00B708F7">
      <w:pPr>
        <w:pStyle w:val="NormlCalibri11"/>
        <w:rPr>
          <w:lang w:val="hu-HU"/>
        </w:rPr>
      </w:pPr>
      <w:r>
        <w:rPr>
          <w:lang w:val="hu-HU"/>
        </w:rPr>
        <w:t xml:space="preserve">A Nyeregben Alapítvány figyelembe véve a lovaglás pedagógiai hatását, testi-lelki , magatartásbeli fejlesztésre vállalkozott és biztosít lehetőséget, hogy hátrányos helyzetű gyermekek ismerkedhessenek meg ezezl a módszerrel. </w:t>
      </w:r>
    </w:p>
    <w:p w:rsidR="00B708F7" w:rsidRPr="00E27607" w:rsidRDefault="00B708F7" w:rsidP="00B708F7">
      <w:pPr>
        <w:autoSpaceDE w:val="0"/>
        <w:autoSpaceDN w:val="0"/>
        <w:adjustRightInd w:val="0"/>
        <w:rPr>
          <w:rFonts w:ascii="Times New Roman" w:hAnsi="Times New Roman"/>
          <w:sz w:val="24"/>
        </w:rPr>
      </w:pPr>
    </w:p>
    <w:p w:rsidR="00011BD3" w:rsidRPr="00CC7D30" w:rsidRDefault="00011BD3" w:rsidP="00011BD3">
      <w:pPr>
        <w:rPr>
          <w:rFonts w:ascii="Times New Roman" w:hAnsi="Times New Roman"/>
          <w:sz w:val="24"/>
        </w:rPr>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lastRenderedPageBreak/>
        <w:t>3.7 Közösségi viszonyok, helyi közélet bemutatása</w:t>
      </w:r>
    </w:p>
    <w:p w:rsidR="00011BD3" w:rsidRDefault="00011BD3" w:rsidP="00011BD3">
      <w:pPr>
        <w:autoSpaceDE w:val="0"/>
        <w:autoSpaceDN w:val="0"/>
        <w:adjustRightInd w:val="0"/>
        <w:spacing w:after="20"/>
        <w:rPr>
          <w:rFonts w:ascii="Times New Roman" w:hAnsi="Times New Roman"/>
          <w:iCs/>
          <w:sz w:val="24"/>
        </w:rPr>
      </w:pPr>
    </w:p>
    <w:p w:rsidR="00011BD3" w:rsidRDefault="00011BD3" w:rsidP="00011BD3">
      <w:pPr>
        <w:autoSpaceDE w:val="0"/>
        <w:autoSpaceDN w:val="0"/>
        <w:adjustRightInd w:val="0"/>
        <w:spacing w:after="20"/>
        <w:ind w:firstLine="142"/>
        <w:rPr>
          <w:rFonts w:ascii="Times New Roman" w:hAnsi="Times New Roman"/>
          <w:b/>
          <w:sz w:val="24"/>
        </w:rPr>
      </w:pPr>
      <w:r w:rsidRPr="00425CFC">
        <w:rPr>
          <w:rFonts w:ascii="Times New Roman" w:hAnsi="Times New Roman"/>
          <w:b/>
          <w:i/>
          <w:iCs/>
          <w:sz w:val="24"/>
        </w:rPr>
        <w:t>a)</w:t>
      </w:r>
      <w:r w:rsidRPr="00425CFC">
        <w:rPr>
          <w:rFonts w:ascii="Times New Roman" w:hAnsi="Times New Roman"/>
          <w:b/>
          <w:sz w:val="24"/>
        </w:rPr>
        <w:t xml:space="preserve"> közösségi élet színterei, fórumai</w:t>
      </w:r>
    </w:p>
    <w:p w:rsidR="0016289D" w:rsidRPr="0016289D" w:rsidRDefault="0016289D" w:rsidP="0016289D">
      <w:pPr>
        <w:pStyle w:val="NormlCalibri11"/>
        <w:rPr>
          <w:lang w:val="hu-HU" w:eastAsia="hu-HU"/>
        </w:rPr>
      </w:pPr>
    </w:p>
    <w:p w:rsidR="00B708F7" w:rsidRPr="00B708F7" w:rsidRDefault="00B708F7" w:rsidP="00B708F7">
      <w:pPr>
        <w:pStyle w:val="Nincstrkz"/>
        <w:jc w:val="both"/>
        <w:rPr>
          <w:rFonts w:ascii="Times New Roman" w:hAnsi="Times New Roman"/>
          <w:sz w:val="24"/>
          <w:szCs w:val="24"/>
          <w:lang w:eastAsia="hu-HU"/>
        </w:rPr>
      </w:pPr>
      <w:r w:rsidRPr="00B708F7">
        <w:rPr>
          <w:rFonts w:ascii="Times New Roman" w:hAnsi="Times New Roman"/>
          <w:sz w:val="24"/>
          <w:szCs w:val="24"/>
        </w:rPr>
        <w:t>A városban a közösségi élet színterei sokrétűek, az intézményesített közösségek, a lakóközösségek, a munkahelyek, intézmények, a templomok, a civil szervezetek is megtalálhatók.</w:t>
      </w:r>
    </w:p>
    <w:p w:rsidR="00B708F7" w:rsidRPr="00B708F7" w:rsidRDefault="00B708F7" w:rsidP="00B708F7">
      <w:pPr>
        <w:rPr>
          <w:rFonts w:ascii="Times New Roman" w:hAnsi="Times New Roman"/>
          <w:sz w:val="24"/>
        </w:rPr>
      </w:pPr>
      <w:r w:rsidRPr="00B708F7">
        <w:rPr>
          <w:rFonts w:ascii="Times New Roman" w:hAnsi="Times New Roman"/>
          <w:sz w:val="24"/>
        </w:rPr>
        <w:t>Mezőberény Város Önkormányzati Képviselő-testülete 1999.</w:t>
      </w:r>
      <w:r w:rsidR="00025DD9">
        <w:rPr>
          <w:rFonts w:ascii="Times New Roman" w:hAnsi="Times New Roman"/>
          <w:sz w:val="24"/>
        </w:rPr>
        <w:t xml:space="preserve"> </w:t>
      </w:r>
      <w:r w:rsidRPr="00B708F7">
        <w:rPr>
          <w:rFonts w:ascii="Times New Roman" w:hAnsi="Times New Roman"/>
          <w:sz w:val="24"/>
        </w:rPr>
        <w:t>évben alkotta meg a közművelődésről szóló rendeletét. E rendelet tartalmazza a közművelődési feladatellátás elvi és intézményi kereteit és évente pályázati keretet biztosít olyan rendezvények támogatására, melyek szervesen kapcsolódnak a város kulturális életéhez, hagyományaihoz.</w:t>
      </w:r>
    </w:p>
    <w:p w:rsidR="00B708F7" w:rsidRPr="00DD4E9E" w:rsidRDefault="00B708F7" w:rsidP="00B708F7">
      <w:pPr>
        <w:autoSpaceDE w:val="0"/>
        <w:autoSpaceDN w:val="0"/>
        <w:adjustRightInd w:val="0"/>
        <w:rPr>
          <w:rFonts w:ascii="Times New Roman" w:hAnsi="Times New Roman"/>
          <w:sz w:val="24"/>
        </w:rPr>
      </w:pPr>
      <w:r w:rsidRPr="00B708F7">
        <w:rPr>
          <w:rFonts w:ascii="Times New Roman" w:hAnsi="Times New Roman"/>
          <w:bCs/>
          <w:sz w:val="24"/>
        </w:rPr>
        <w:t xml:space="preserve">A kultúra és a közművelődés központja az Orlai Petrics Soma </w:t>
      </w:r>
      <w:r w:rsidR="00095671">
        <w:rPr>
          <w:rFonts w:ascii="Times New Roman" w:hAnsi="Times New Roman"/>
          <w:bCs/>
          <w:sz w:val="24"/>
        </w:rPr>
        <w:t>Könyvtár, Muzeális Gyűjtemény és Művelődési</w:t>
      </w:r>
      <w:r w:rsidRPr="00B708F7">
        <w:rPr>
          <w:rFonts w:ascii="Times New Roman" w:hAnsi="Times New Roman"/>
          <w:bCs/>
          <w:sz w:val="24"/>
        </w:rPr>
        <w:t xml:space="preserve"> Központ, amely többcélú kulturális intézmény</w:t>
      </w:r>
      <w:r w:rsidR="00095671">
        <w:rPr>
          <w:rFonts w:ascii="Times New Roman" w:hAnsi="Times New Roman"/>
          <w:bCs/>
          <w:sz w:val="24"/>
        </w:rPr>
        <w:t xml:space="preserve">. Magába foglalja </w:t>
      </w:r>
      <w:r w:rsidRPr="00B708F7">
        <w:rPr>
          <w:rFonts w:ascii="Times New Roman" w:hAnsi="Times New Roman"/>
          <w:bCs/>
          <w:sz w:val="24"/>
        </w:rPr>
        <w:t xml:space="preserve">az </w:t>
      </w:r>
      <w:r w:rsidRPr="00B708F7">
        <w:rPr>
          <w:rFonts w:ascii="Times New Roman" w:hAnsi="Times New Roman"/>
          <w:sz w:val="24"/>
        </w:rPr>
        <w:t>Orlai Petrics Soma Muzeális Gyűjtemény</w:t>
      </w:r>
      <w:r w:rsidR="00095671">
        <w:rPr>
          <w:rFonts w:ascii="Times New Roman" w:hAnsi="Times New Roman"/>
          <w:sz w:val="24"/>
        </w:rPr>
        <w:t>t</w:t>
      </w:r>
      <w:r w:rsidRPr="00B708F7">
        <w:rPr>
          <w:rFonts w:ascii="Times New Roman" w:hAnsi="Times New Roman"/>
          <w:sz w:val="24"/>
        </w:rPr>
        <w:t>, a Művelődési Központ</w:t>
      </w:r>
      <w:r w:rsidR="00095671">
        <w:rPr>
          <w:rFonts w:ascii="Times New Roman" w:hAnsi="Times New Roman"/>
          <w:sz w:val="24"/>
        </w:rPr>
        <w:t>ot</w:t>
      </w:r>
      <w:r w:rsidRPr="00B708F7">
        <w:rPr>
          <w:rFonts w:ascii="Times New Roman" w:hAnsi="Times New Roman"/>
          <w:sz w:val="24"/>
        </w:rPr>
        <w:t xml:space="preserve">, a </w:t>
      </w:r>
      <w:r w:rsidR="00095671">
        <w:rPr>
          <w:rFonts w:ascii="Times New Roman" w:hAnsi="Times New Roman"/>
          <w:sz w:val="24"/>
        </w:rPr>
        <w:t>„Madarak Háza”</w:t>
      </w:r>
      <w:r w:rsidRPr="00B708F7">
        <w:rPr>
          <w:rFonts w:ascii="Times New Roman" w:hAnsi="Times New Roman"/>
          <w:sz w:val="24"/>
        </w:rPr>
        <w:t xml:space="preserve"> Ökoturisztikai Látogatóközpont</w:t>
      </w:r>
      <w:r w:rsidR="00095671">
        <w:rPr>
          <w:rFonts w:ascii="Times New Roman" w:hAnsi="Times New Roman"/>
          <w:sz w:val="24"/>
        </w:rPr>
        <w:t>ot</w:t>
      </w:r>
      <w:r w:rsidRPr="00B708F7">
        <w:rPr>
          <w:rFonts w:ascii="Times New Roman" w:hAnsi="Times New Roman"/>
          <w:sz w:val="24"/>
        </w:rPr>
        <w:t>, a Városi Könyvtár</w:t>
      </w:r>
      <w:r w:rsidR="00957A89">
        <w:rPr>
          <w:rFonts w:ascii="Times New Roman" w:hAnsi="Times New Roman"/>
          <w:sz w:val="24"/>
        </w:rPr>
        <w:t>a</w:t>
      </w:r>
      <w:r w:rsidR="00095671">
        <w:rPr>
          <w:rFonts w:ascii="Times New Roman" w:hAnsi="Times New Roman"/>
          <w:sz w:val="24"/>
        </w:rPr>
        <w:t>t</w:t>
      </w:r>
      <w:r w:rsidRPr="00B708F7">
        <w:rPr>
          <w:rFonts w:ascii="Times New Roman" w:hAnsi="Times New Roman"/>
          <w:sz w:val="24"/>
        </w:rPr>
        <w:t xml:space="preserve"> és a Civil Fejlesztő Központ helyszíneit. Az intézmény adja ki a város ingyenes, havonta megjelenő újságját, a Mezőberényi Hírmondót </w:t>
      </w:r>
      <w:r w:rsidRPr="00DD4E9E">
        <w:rPr>
          <w:rFonts w:ascii="Times New Roman" w:hAnsi="Times New Roman"/>
          <w:sz w:val="24"/>
        </w:rPr>
        <w:t xml:space="preserve">és </w:t>
      </w:r>
      <w:r w:rsidR="00F25BC9" w:rsidRPr="00DD4E9E">
        <w:rPr>
          <w:rFonts w:ascii="Times New Roman" w:hAnsi="Times New Roman"/>
          <w:sz w:val="24"/>
        </w:rPr>
        <w:t xml:space="preserve">egyik </w:t>
      </w:r>
      <w:r w:rsidRPr="00DD4E9E">
        <w:rPr>
          <w:rFonts w:ascii="Times New Roman" w:hAnsi="Times New Roman"/>
          <w:sz w:val="24"/>
        </w:rPr>
        <w:t xml:space="preserve">felelőse a </w:t>
      </w:r>
      <w:r w:rsidR="00957A89" w:rsidRPr="00DD4E9E">
        <w:rPr>
          <w:rFonts w:ascii="Times New Roman" w:hAnsi="Times New Roman"/>
          <w:sz w:val="24"/>
        </w:rPr>
        <w:t xml:space="preserve">városi </w:t>
      </w:r>
      <w:r w:rsidRPr="00DD4E9E">
        <w:rPr>
          <w:rFonts w:ascii="Times New Roman" w:hAnsi="Times New Roman"/>
          <w:sz w:val="24"/>
        </w:rPr>
        <w:t xml:space="preserve">honlap kezelésének is. </w:t>
      </w:r>
    </w:p>
    <w:p w:rsidR="00B708F7" w:rsidRPr="00B708F7" w:rsidRDefault="00B708F7" w:rsidP="00B708F7">
      <w:pPr>
        <w:tabs>
          <w:tab w:val="left" w:pos="0"/>
          <w:tab w:val="right" w:pos="9125"/>
        </w:tabs>
        <w:rPr>
          <w:rFonts w:ascii="Times New Roman" w:hAnsi="Times New Roman"/>
          <w:b/>
          <w:i/>
          <w:snapToGrid w:val="0"/>
          <w:sz w:val="24"/>
        </w:rPr>
      </w:pPr>
      <w:r w:rsidRPr="00B708F7">
        <w:rPr>
          <w:rFonts w:ascii="Times New Roman" w:hAnsi="Times New Roman"/>
          <w:snapToGrid w:val="0"/>
          <w:sz w:val="24"/>
        </w:rPr>
        <w:t>Az önkormán</w:t>
      </w:r>
      <w:r w:rsidRPr="00B708F7">
        <w:rPr>
          <w:rFonts w:ascii="Times New Roman" w:hAnsi="Times New Roman"/>
          <w:snapToGrid w:val="0"/>
          <w:sz w:val="24"/>
        </w:rPr>
        <w:t>y</w:t>
      </w:r>
      <w:r w:rsidRPr="00B708F7">
        <w:rPr>
          <w:rFonts w:ascii="Times New Roman" w:hAnsi="Times New Roman"/>
          <w:snapToGrid w:val="0"/>
          <w:sz w:val="24"/>
        </w:rPr>
        <w:t>zati intézmények mellett a civil szervezetek, egyházak is szerepet vállalnak a város kulturális életében</w:t>
      </w:r>
      <w:r w:rsidRPr="00B708F7">
        <w:rPr>
          <w:rFonts w:ascii="Times New Roman" w:hAnsi="Times New Roman"/>
          <w:b/>
          <w:i/>
          <w:snapToGrid w:val="0"/>
          <w:sz w:val="24"/>
        </w:rPr>
        <w:t>.</w:t>
      </w:r>
    </w:p>
    <w:p w:rsidR="00B708F7" w:rsidRPr="00B708F7" w:rsidRDefault="00B708F7" w:rsidP="00B708F7">
      <w:pPr>
        <w:pStyle w:val="NormlWeb"/>
        <w:spacing w:before="0" w:beforeAutospacing="0" w:after="0" w:afterAutospacing="0"/>
        <w:rPr>
          <w:rFonts w:ascii="Times New Roman" w:hAnsi="Times New Roman"/>
          <w:sz w:val="24"/>
        </w:rPr>
      </w:pPr>
      <w:r w:rsidRPr="00B708F7">
        <w:rPr>
          <w:rFonts w:ascii="Times New Roman" w:hAnsi="Times New Roman"/>
          <w:sz w:val="24"/>
        </w:rPr>
        <w:t>Településünkön 6</w:t>
      </w:r>
      <w:r w:rsidR="00095671">
        <w:rPr>
          <w:rFonts w:ascii="Times New Roman" w:hAnsi="Times New Roman"/>
          <w:sz w:val="24"/>
        </w:rPr>
        <w:t>2</w:t>
      </w:r>
      <w:r w:rsidRPr="00B708F7">
        <w:rPr>
          <w:rFonts w:ascii="Times New Roman" w:hAnsi="Times New Roman"/>
          <w:sz w:val="24"/>
        </w:rPr>
        <w:t xml:space="preserve"> civil szervezet</w:t>
      </w:r>
      <w:r w:rsidR="00095671">
        <w:rPr>
          <w:rFonts w:ascii="Times New Roman" w:hAnsi="Times New Roman"/>
          <w:sz w:val="24"/>
        </w:rPr>
        <w:t xml:space="preserve"> (46 egyesület és 16 alapítvány)</w:t>
      </w:r>
      <w:r w:rsidR="00431A1C">
        <w:rPr>
          <w:rFonts w:ascii="Times New Roman" w:hAnsi="Times New Roman"/>
          <w:sz w:val="24"/>
        </w:rPr>
        <w:t xml:space="preserve"> működik</w:t>
      </w:r>
      <w:r w:rsidRPr="00B708F7">
        <w:rPr>
          <w:rFonts w:ascii="Times New Roman" w:hAnsi="Times New Roman"/>
          <w:sz w:val="24"/>
        </w:rPr>
        <w:t>, melyek kulturális, szociális, sport, egészségügyi és egyéb szabadidős tevékenységi területet fognak össze. Az önkormányzat és a civil szervezetek között az együttműködés jónak mondható. A civil szervezetek feladatok vállalásával, véleményezéssel segítik az önkormányzat munkáját, az önkormányzat pedig lehetőségéhez mérten, anyagi támogatást biztosít számukra feladataik ellátásához, működésükhöz.</w:t>
      </w:r>
      <w:r w:rsidR="00F25BC9">
        <w:rPr>
          <w:rFonts w:ascii="Times New Roman" w:hAnsi="Times New Roman"/>
          <w:sz w:val="24"/>
        </w:rPr>
        <w:t xml:space="preserve"> Ma már több a város határain túl is népszerű rendezvény fémjelzi tevékenységüket. Rendezvényeik többsége ingyenes (néhány esetben önkormányzat által támogatott) mindenki számára elérhető esemény. (pl. Töltö</w:t>
      </w:r>
      <w:r w:rsidR="00DD4E9E">
        <w:rPr>
          <w:rFonts w:ascii="Times New Roman" w:hAnsi="Times New Roman"/>
          <w:sz w:val="24"/>
        </w:rPr>
        <w:t>tt káposzta Fesztivál, Streetfi</w:t>
      </w:r>
      <w:r w:rsidR="00F25BC9">
        <w:rPr>
          <w:rFonts w:ascii="Times New Roman" w:hAnsi="Times New Roman"/>
          <w:sz w:val="24"/>
        </w:rPr>
        <w:t>gh</w:t>
      </w:r>
      <w:r w:rsidR="00DD4E9E">
        <w:rPr>
          <w:rFonts w:ascii="Times New Roman" w:hAnsi="Times New Roman"/>
          <w:sz w:val="24"/>
        </w:rPr>
        <w:t>t</w:t>
      </w:r>
      <w:r w:rsidR="00F25BC9">
        <w:rPr>
          <w:rFonts w:ascii="Times New Roman" w:hAnsi="Times New Roman"/>
          <w:sz w:val="24"/>
        </w:rPr>
        <w:t>er Nap, Kacagó Liget)</w:t>
      </w:r>
    </w:p>
    <w:p w:rsidR="00011BD3" w:rsidRPr="00425CFC" w:rsidRDefault="00011BD3" w:rsidP="00011BD3">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425CFC">
        <w:rPr>
          <w:rFonts w:ascii="Times New Roman" w:hAnsi="Times New Roman"/>
          <w:b/>
          <w:i/>
          <w:iCs/>
          <w:sz w:val="24"/>
        </w:rPr>
        <w:t>b)</w:t>
      </w:r>
      <w:r w:rsidRPr="00425CFC">
        <w:rPr>
          <w:rFonts w:ascii="Times New Roman" w:hAnsi="Times New Roman"/>
          <w:b/>
          <w:sz w:val="24"/>
        </w:rPr>
        <w:t xml:space="preserve"> közösségi együttélés jellemzői (pl. etnikai konfliktusok és kezelésük)</w:t>
      </w:r>
    </w:p>
    <w:p w:rsidR="00FD5973" w:rsidRPr="00FD5973" w:rsidRDefault="00FD5973" w:rsidP="00FD5973">
      <w:pPr>
        <w:pStyle w:val="NormlCalibri11"/>
        <w:rPr>
          <w:lang w:val="hu-HU" w:eastAsia="hu-HU"/>
        </w:rPr>
      </w:pPr>
    </w:p>
    <w:p w:rsidR="00AD2A17" w:rsidRPr="002F1183" w:rsidRDefault="00AD2A17" w:rsidP="00AD2A17">
      <w:pPr>
        <w:rPr>
          <w:rFonts w:ascii="Times New Roman" w:hAnsi="Times New Roman"/>
          <w:bCs/>
          <w:sz w:val="24"/>
        </w:rPr>
      </w:pPr>
      <w:r w:rsidRPr="002F1183">
        <w:rPr>
          <w:rFonts w:ascii="Times New Roman" w:hAnsi="Times New Roman"/>
          <w:sz w:val="24"/>
        </w:rPr>
        <w:t xml:space="preserve">Mezőberényben jellemzően három nemzetiség él és elsősorban a kulturális életben meghatározó a szerepük. Mezőberényre elmondható, hogy az </w:t>
      </w:r>
      <w:r w:rsidRPr="00AD2A17">
        <w:rPr>
          <w:rFonts w:ascii="Times New Roman" w:hAnsi="Times New Roman"/>
          <w:sz w:val="24"/>
        </w:rPr>
        <w:t>közösségi együttélés</w:t>
      </w:r>
      <w:r w:rsidRPr="002F1183">
        <w:rPr>
          <w:rFonts w:ascii="Times New Roman" w:hAnsi="Times New Roman"/>
          <w:sz w:val="24"/>
        </w:rPr>
        <w:t xml:space="preserve"> zökkenőmentes, nem beszélhetünk etnikai konfliktusokról, nemzetiségek közötti problémáról.</w:t>
      </w:r>
      <w:r w:rsidRPr="002F1183">
        <w:rPr>
          <w:rFonts w:ascii="Times New Roman" w:hAnsi="Times New Roman"/>
          <w:bCs/>
          <w:sz w:val="24"/>
        </w:rPr>
        <w:t xml:space="preserve"> </w:t>
      </w:r>
    </w:p>
    <w:p w:rsidR="00AD2A17" w:rsidRPr="002F1183" w:rsidRDefault="00AD2A17" w:rsidP="000D3208">
      <w:pPr>
        <w:pStyle w:val="NormlCalibri11"/>
        <w:numPr>
          <w:ilvl w:val="0"/>
          <w:numId w:val="18"/>
        </w:numPr>
        <w:tabs>
          <w:tab w:val="left" w:pos="709"/>
          <w:tab w:val="right" w:pos="8505"/>
        </w:tabs>
      </w:pPr>
      <w:r w:rsidRPr="002F1183">
        <w:t xml:space="preserve">a cigány nemzetiség száma a népszámlálási adatok alapján </w:t>
      </w:r>
      <w:r w:rsidRPr="002F1183">
        <w:tab/>
        <w:t>574 fő</w:t>
      </w:r>
    </w:p>
    <w:p w:rsidR="00AD2A17" w:rsidRDefault="00AD2A17" w:rsidP="00AD2A17">
      <w:pPr>
        <w:pStyle w:val="NormlCalibri11"/>
        <w:tabs>
          <w:tab w:val="right" w:pos="8505"/>
        </w:tabs>
        <w:ind w:left="3545"/>
      </w:pPr>
      <w:r w:rsidRPr="002F1183">
        <w:t>kisebbségi választói jegyzék alapján</w:t>
      </w:r>
      <w:r w:rsidRPr="002F1183">
        <w:tab/>
      </w:r>
      <w:r>
        <w:t>219</w:t>
      </w:r>
      <w:r w:rsidRPr="002F1183">
        <w:t xml:space="preserve"> fő</w:t>
      </w:r>
    </w:p>
    <w:p w:rsidR="00AD2A17" w:rsidRPr="002F1183" w:rsidRDefault="00AD2A17" w:rsidP="00AD2A17">
      <w:pPr>
        <w:pStyle w:val="NormlCalibri11"/>
        <w:tabs>
          <w:tab w:val="right" w:pos="8505"/>
        </w:tabs>
        <w:ind w:left="3545"/>
      </w:pPr>
      <w:r>
        <w:t>szavazóként megjelent választópolgár              99 fő</w:t>
      </w:r>
    </w:p>
    <w:p w:rsidR="00AD2A17" w:rsidRPr="002F1183" w:rsidRDefault="00AD2A17" w:rsidP="000D3208">
      <w:pPr>
        <w:pStyle w:val="NormlCalibri11"/>
        <w:numPr>
          <w:ilvl w:val="0"/>
          <w:numId w:val="18"/>
        </w:numPr>
        <w:tabs>
          <w:tab w:val="left" w:pos="709"/>
          <w:tab w:val="right" w:pos="8505"/>
        </w:tabs>
      </w:pPr>
      <w:r w:rsidRPr="002F1183">
        <w:t>német nemzetiség száma népszámlálási adatok alapján</w:t>
      </w:r>
      <w:r w:rsidRPr="002F1183">
        <w:tab/>
        <w:t>331 fő</w:t>
      </w:r>
    </w:p>
    <w:p w:rsidR="00AD2A17" w:rsidRDefault="00AD2A17" w:rsidP="00AD2A17">
      <w:pPr>
        <w:pStyle w:val="NormlCalibri11"/>
        <w:tabs>
          <w:tab w:val="right" w:pos="8505"/>
        </w:tabs>
        <w:ind w:left="2905" w:firstLine="640"/>
      </w:pPr>
      <w:r w:rsidRPr="002F1183">
        <w:t>kisebbségi választói jegyzék alapján</w:t>
      </w:r>
      <w:r w:rsidRPr="002F1183">
        <w:tab/>
      </w:r>
      <w:r>
        <w:t xml:space="preserve">130 </w:t>
      </w:r>
      <w:r w:rsidRPr="002F1183">
        <w:t>fő</w:t>
      </w:r>
    </w:p>
    <w:p w:rsidR="00AD2A17" w:rsidRPr="002F1183" w:rsidRDefault="00AD2A17" w:rsidP="00AD2A17">
      <w:pPr>
        <w:pStyle w:val="NormlCalibri11"/>
        <w:tabs>
          <w:tab w:val="right" w:pos="8505"/>
        </w:tabs>
        <w:ind w:left="2905" w:firstLine="640"/>
      </w:pPr>
      <w:r>
        <w:t>szavazóként megjelent  választópolgár             79 fő</w:t>
      </w:r>
    </w:p>
    <w:p w:rsidR="00AD2A17" w:rsidRPr="002F1183" w:rsidRDefault="00AD2A17" w:rsidP="000D3208">
      <w:pPr>
        <w:pStyle w:val="NormlCalibri11"/>
        <w:numPr>
          <w:ilvl w:val="0"/>
          <w:numId w:val="18"/>
        </w:numPr>
        <w:tabs>
          <w:tab w:val="left" w:pos="709"/>
          <w:tab w:val="right" w:pos="8505"/>
        </w:tabs>
      </w:pPr>
      <w:r w:rsidRPr="002F1183">
        <w:t>szlovák nemzetiség száma népszámlálási adatok alapján</w:t>
      </w:r>
      <w:r w:rsidRPr="002F1183">
        <w:tab/>
        <w:t>324 fő</w:t>
      </w:r>
    </w:p>
    <w:p w:rsidR="00AD2A17" w:rsidRDefault="00AD2A17" w:rsidP="00AD2A17">
      <w:pPr>
        <w:pStyle w:val="NormlCalibri11"/>
        <w:tabs>
          <w:tab w:val="right" w:pos="8505"/>
        </w:tabs>
        <w:ind w:left="2905" w:firstLine="640"/>
      </w:pPr>
      <w:r w:rsidRPr="002F1183">
        <w:t>kisebbsé</w:t>
      </w:r>
      <w:r>
        <w:t>gi választói jegyzék alapján</w:t>
      </w:r>
      <w:r>
        <w:tab/>
        <w:t>155</w:t>
      </w:r>
      <w:r w:rsidRPr="002F1183">
        <w:t xml:space="preserve"> fő</w:t>
      </w:r>
    </w:p>
    <w:p w:rsidR="00AD2A17" w:rsidRPr="002F1183" w:rsidRDefault="00AD2A17" w:rsidP="00AD2A17">
      <w:pPr>
        <w:pStyle w:val="NormlCalibri11"/>
        <w:tabs>
          <w:tab w:val="right" w:pos="8505"/>
        </w:tabs>
        <w:ind w:left="3545"/>
      </w:pPr>
      <w:r>
        <w:t>szavazóként megjelent választópolgár            130 fő</w:t>
      </w:r>
    </w:p>
    <w:p w:rsidR="00AD2A17" w:rsidRPr="002F1183" w:rsidRDefault="00AD2A17" w:rsidP="00AD2A17">
      <w:pPr>
        <w:pStyle w:val="NormlCalibri11"/>
        <w:tabs>
          <w:tab w:val="right" w:pos="8505"/>
        </w:tabs>
        <w:ind w:left="2905" w:firstLine="640"/>
      </w:pPr>
    </w:p>
    <w:p w:rsidR="00AD2A17" w:rsidRPr="002F1183" w:rsidRDefault="00AD2A17" w:rsidP="00AD2A17">
      <w:pPr>
        <w:rPr>
          <w:rFonts w:ascii="Times New Roman" w:hAnsi="Times New Roman"/>
          <w:bCs/>
          <w:sz w:val="24"/>
        </w:rPr>
      </w:pPr>
      <w:r w:rsidRPr="002F1183">
        <w:rPr>
          <w:rFonts w:ascii="Times New Roman" w:hAnsi="Times New Roman"/>
          <w:bCs/>
          <w:sz w:val="24"/>
        </w:rPr>
        <w:t xml:space="preserve">A </w:t>
      </w:r>
      <w:r w:rsidRPr="00AD2A17">
        <w:rPr>
          <w:rFonts w:ascii="Times New Roman" w:hAnsi="Times New Roman"/>
          <w:bCs/>
          <w:sz w:val="24"/>
        </w:rPr>
        <w:t>roma nemzetiség érdekképviseletét</w:t>
      </w:r>
      <w:r w:rsidRPr="002F1183">
        <w:rPr>
          <w:rFonts w:ascii="Times New Roman" w:hAnsi="Times New Roman"/>
          <w:bCs/>
          <w:sz w:val="24"/>
        </w:rPr>
        <w:t xml:space="preserve"> 2014 októberétől közel két év szünet után újra a Mezőberényi Cigány Nemzetiségi Önkormányzat látja el. </w:t>
      </w:r>
    </w:p>
    <w:p w:rsidR="00AD2A17" w:rsidRDefault="00AD2A17" w:rsidP="00AD2A17">
      <w:pPr>
        <w:pStyle w:val="Normal"/>
        <w:widowControl/>
        <w:jc w:val="both"/>
        <w:rPr>
          <w:sz w:val="24"/>
          <w:szCs w:val="24"/>
        </w:rPr>
      </w:pPr>
      <w:r w:rsidRPr="00AD2A17">
        <w:rPr>
          <w:sz w:val="24"/>
          <w:szCs w:val="24"/>
        </w:rPr>
        <w:t xml:space="preserve">A Német Nemzetiségi Önkormányzat Mezőberény és </w:t>
      </w:r>
      <w:r w:rsidR="00FD5973">
        <w:rPr>
          <w:sz w:val="24"/>
          <w:szCs w:val="24"/>
        </w:rPr>
        <w:t>d</w:t>
      </w:r>
      <w:r w:rsidRPr="00AD2A17">
        <w:rPr>
          <w:sz w:val="24"/>
          <w:szCs w:val="24"/>
        </w:rPr>
        <w:t>emzetiség kultúrájának, hagyományainak, nyelvének ápolására alakult. Támogatják a német nemzetiségi óvodai és általános iskolai oktatást. Kapcsolatot ápolnak az I. Kerületi (német) Evangélikus Egyházzal</w:t>
      </w:r>
      <w:r>
        <w:rPr>
          <w:sz w:val="24"/>
          <w:szCs w:val="24"/>
        </w:rPr>
        <w:t>.</w:t>
      </w:r>
      <w:r w:rsidR="00671DDF">
        <w:rPr>
          <w:sz w:val="24"/>
          <w:szCs w:val="24"/>
        </w:rPr>
        <w:t xml:space="preserve"> </w:t>
      </w:r>
      <w:r w:rsidR="00671DDF">
        <w:rPr>
          <w:sz w:val="24"/>
          <w:szCs w:val="24"/>
        </w:rPr>
        <w:lastRenderedPageBreak/>
        <w:t>A Német Közösségi</w:t>
      </w:r>
      <w:r w:rsidR="00671DDF" w:rsidRPr="00822DA9">
        <w:rPr>
          <w:sz w:val="24"/>
          <w:szCs w:val="24"/>
        </w:rPr>
        <w:t xml:space="preserve"> </w:t>
      </w:r>
      <w:r w:rsidR="00671DDF">
        <w:rPr>
          <w:sz w:val="24"/>
          <w:szCs w:val="24"/>
        </w:rPr>
        <w:t>H</w:t>
      </w:r>
      <w:r w:rsidR="00671DDF" w:rsidRPr="00822DA9">
        <w:rPr>
          <w:sz w:val="24"/>
          <w:szCs w:val="24"/>
        </w:rPr>
        <w:t>áz vásárlását az Emberi Erőforrás Minisztériuma és Mezőberény Város Önkormányzata támogatta</w:t>
      </w:r>
      <w:r w:rsidR="00671DDF">
        <w:rPr>
          <w:sz w:val="24"/>
          <w:szCs w:val="24"/>
        </w:rPr>
        <w:t xml:space="preserve"> 2016-ban.</w:t>
      </w:r>
    </w:p>
    <w:p w:rsidR="00AD2A17" w:rsidRPr="00822DA9" w:rsidRDefault="00AD2A17" w:rsidP="00AD2A17">
      <w:pPr>
        <w:pStyle w:val="Normal"/>
        <w:widowControl/>
        <w:jc w:val="both"/>
        <w:rPr>
          <w:bCs/>
          <w:sz w:val="24"/>
          <w:szCs w:val="24"/>
        </w:rPr>
      </w:pPr>
      <w:r>
        <w:rPr>
          <w:sz w:val="24"/>
          <w:szCs w:val="24"/>
        </w:rPr>
        <w:t xml:space="preserve">A </w:t>
      </w:r>
      <w:r w:rsidRPr="00AD2A17">
        <w:rPr>
          <w:sz w:val="24"/>
          <w:szCs w:val="24"/>
        </w:rPr>
        <w:t xml:space="preserve">Mezőberényi Szlovák Nemzetiségi Önkormányzat és a Mezőberényi Szlovákok Szervezete fogja össze a szlovák nemzetiségű lakosságot, célja a kultúra, nyelv- és hagyományápolás. Székhelye </w:t>
      </w:r>
      <w:r>
        <w:rPr>
          <w:sz w:val="24"/>
          <w:szCs w:val="24"/>
        </w:rPr>
        <w:t xml:space="preserve">Mezőberény, Gyomai út 21. szám alatt található. 2016. október 1-jén adták </w:t>
      </w:r>
      <w:r w:rsidR="00364FA9">
        <w:rPr>
          <w:sz w:val="24"/>
          <w:szCs w:val="24"/>
        </w:rPr>
        <w:t>át ünnepélyes keretek között a S</w:t>
      </w:r>
      <w:r>
        <w:rPr>
          <w:sz w:val="24"/>
          <w:szCs w:val="24"/>
        </w:rPr>
        <w:t xml:space="preserve">zlovák </w:t>
      </w:r>
      <w:r w:rsidR="00364FA9">
        <w:rPr>
          <w:sz w:val="24"/>
          <w:szCs w:val="24"/>
        </w:rPr>
        <w:t>K</w:t>
      </w:r>
      <w:r>
        <w:rPr>
          <w:sz w:val="24"/>
          <w:szCs w:val="24"/>
        </w:rPr>
        <w:t xml:space="preserve">özösségi </w:t>
      </w:r>
      <w:r w:rsidR="00364FA9">
        <w:rPr>
          <w:sz w:val="24"/>
          <w:szCs w:val="24"/>
        </w:rPr>
        <w:t>H</w:t>
      </w:r>
      <w:r>
        <w:rPr>
          <w:sz w:val="24"/>
          <w:szCs w:val="24"/>
        </w:rPr>
        <w:t>ázat.</w:t>
      </w:r>
      <w:r w:rsidRPr="00AD2A17">
        <w:rPr>
          <w:sz w:val="24"/>
          <w:szCs w:val="24"/>
        </w:rPr>
        <w:t xml:space="preserve"> </w:t>
      </w:r>
      <w:r w:rsidRPr="00822DA9">
        <w:rPr>
          <w:sz w:val="24"/>
          <w:szCs w:val="24"/>
        </w:rPr>
        <w:t xml:space="preserve">A ház vásárlását az Emberi Erőforrás Minisztériuma és Mezőberény Város Önkormányzata támogatta, kialakításában számtalan vállalkozó, magánszemély segítette. </w:t>
      </w:r>
      <w:r w:rsidRPr="00AD2A17">
        <w:rPr>
          <w:sz w:val="24"/>
          <w:szCs w:val="24"/>
        </w:rPr>
        <w:t xml:space="preserve">Támogatják a szlovák nemzetiségi </w:t>
      </w:r>
      <w:r w:rsidRPr="00FD5973">
        <w:rPr>
          <w:color w:val="auto"/>
          <w:sz w:val="24"/>
          <w:szCs w:val="24"/>
        </w:rPr>
        <w:t>óvodai oktatást.</w:t>
      </w:r>
      <w:r w:rsidRPr="00AD2A17">
        <w:rPr>
          <w:bCs/>
          <w:sz w:val="24"/>
          <w:szCs w:val="24"/>
        </w:rPr>
        <w:t xml:space="preserve"> </w:t>
      </w:r>
      <w:r w:rsidR="00822DA9" w:rsidRPr="00822DA9">
        <w:rPr>
          <w:sz w:val="24"/>
          <w:szCs w:val="24"/>
        </w:rPr>
        <w:t>Fontosnak tartják, hogy megőrizzék szlovák identitásukat.</w:t>
      </w:r>
    </w:p>
    <w:p w:rsidR="00AD2A17" w:rsidRPr="00AD2A17" w:rsidRDefault="00AD2A17" w:rsidP="00AD2A17">
      <w:pPr>
        <w:pStyle w:val="Normal"/>
        <w:jc w:val="both"/>
        <w:rPr>
          <w:sz w:val="24"/>
          <w:szCs w:val="24"/>
        </w:rPr>
      </w:pPr>
      <w:r w:rsidRPr="00AD2A17">
        <w:rPr>
          <w:bCs/>
          <w:sz w:val="24"/>
          <w:szCs w:val="24"/>
        </w:rPr>
        <w:t xml:space="preserve">A helyi németek és szlovákok származási helye ismert, még valamelyest tartják a kapcsolatot őseik lakóhelyével. Ezek megjelennek többek között a </w:t>
      </w:r>
      <w:r w:rsidR="00364FA9" w:rsidRPr="00AD2A17">
        <w:rPr>
          <w:bCs/>
          <w:sz w:val="24"/>
          <w:szCs w:val="24"/>
        </w:rPr>
        <w:t>testvér-települési</w:t>
      </w:r>
      <w:r w:rsidRPr="00AD2A17">
        <w:rPr>
          <w:bCs/>
          <w:sz w:val="24"/>
          <w:szCs w:val="24"/>
        </w:rPr>
        <w:t xml:space="preserve"> kapcsolatokban is.</w:t>
      </w:r>
    </w:p>
    <w:p w:rsidR="00AD2A17" w:rsidRPr="00AD2A17" w:rsidRDefault="00AD2A17" w:rsidP="00AD2A17">
      <w:pPr>
        <w:rPr>
          <w:rFonts w:ascii="Times New Roman" w:hAnsi="Times New Roman"/>
          <w:bCs/>
          <w:sz w:val="24"/>
        </w:rPr>
      </w:pPr>
      <w:r w:rsidRPr="00AD2A17">
        <w:rPr>
          <w:rFonts w:ascii="Times New Roman" w:hAnsi="Times New Roman"/>
          <w:bCs/>
          <w:sz w:val="24"/>
        </w:rPr>
        <w:t>A helyi cigányság tényleges számáról csak becsült adataink lehetnek, annak ellenére, hogy nyomon követhető származásuk, a közösségükhöz való tartozásuk, a fizikai megjelenésük és a lakóhelyük szerint is. A cigányok/romák nem alakítottak kulturális-művészeti csoportokat, a hagyományápoló tev</w:t>
      </w:r>
      <w:r w:rsidRPr="00AD2A17">
        <w:rPr>
          <w:rFonts w:ascii="Times New Roman" w:hAnsi="Times New Roman"/>
          <w:bCs/>
          <w:sz w:val="24"/>
        </w:rPr>
        <w:t>é</w:t>
      </w:r>
      <w:r w:rsidRPr="00AD2A17">
        <w:rPr>
          <w:rFonts w:ascii="Times New Roman" w:hAnsi="Times New Roman"/>
          <w:bCs/>
          <w:sz w:val="24"/>
        </w:rPr>
        <w:t xml:space="preserve">kenységük minimálisra csökkent. </w:t>
      </w:r>
    </w:p>
    <w:p w:rsidR="00AD2A17" w:rsidRPr="00093EDB" w:rsidRDefault="00AD2A17" w:rsidP="00AD2A17">
      <w:pPr>
        <w:autoSpaceDE w:val="0"/>
        <w:autoSpaceDN w:val="0"/>
        <w:adjustRightInd w:val="0"/>
        <w:rPr>
          <w:rFonts w:ascii="Times New Roman" w:hAnsi="Times New Roman"/>
          <w:sz w:val="24"/>
        </w:rPr>
      </w:pPr>
      <w:r w:rsidRPr="00AD2A17">
        <w:rPr>
          <w:rFonts w:ascii="Times New Roman" w:hAnsi="Times New Roman"/>
          <w:sz w:val="24"/>
        </w:rPr>
        <w:t>A nemzetiségek az évek során a város érdekeit figyelembe véve több alkalommal szervezik közösen programjaikat, építi</w:t>
      </w:r>
      <w:r w:rsidR="00364FA9">
        <w:rPr>
          <w:rFonts w:ascii="Times New Roman" w:hAnsi="Times New Roman"/>
          <w:sz w:val="24"/>
        </w:rPr>
        <w:t>k és őrzik kapcsolataikat.</w:t>
      </w:r>
      <w:r w:rsidR="00890CF3">
        <w:rPr>
          <w:rFonts w:ascii="Times New Roman" w:hAnsi="Times New Roman"/>
          <w:sz w:val="24"/>
        </w:rPr>
        <w:t xml:space="preserve"> </w:t>
      </w:r>
      <w:r w:rsidR="00890CF3" w:rsidRPr="00093EDB">
        <w:rPr>
          <w:rFonts w:ascii="Times New Roman" w:hAnsi="Times New Roman"/>
          <w:sz w:val="24"/>
        </w:rPr>
        <w:t xml:space="preserve">A város legfőbb intézményein szlovák és német nyelvű tábla is jelzi az intézmények nevét. </w:t>
      </w:r>
    </w:p>
    <w:p w:rsidR="00011BD3" w:rsidRPr="00425CFC" w:rsidRDefault="00011BD3" w:rsidP="00011BD3">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425CFC">
        <w:rPr>
          <w:rFonts w:ascii="Times New Roman" w:hAnsi="Times New Roman"/>
          <w:b/>
          <w:i/>
          <w:iCs/>
          <w:sz w:val="24"/>
        </w:rPr>
        <w:t>c)</w:t>
      </w:r>
      <w:r w:rsidRPr="00425CFC">
        <w:rPr>
          <w:rFonts w:ascii="Times New Roman" w:hAnsi="Times New Roman"/>
          <w:b/>
          <w:sz w:val="24"/>
        </w:rPr>
        <w:t xml:space="preserve"> helyi közösségi szolidaritás megnyilvánulásai (adományozás, önkéntes munka stb.)</w:t>
      </w:r>
    </w:p>
    <w:p w:rsidR="00093EDB" w:rsidRPr="00093EDB" w:rsidRDefault="00093EDB" w:rsidP="00093EDB">
      <w:pPr>
        <w:pStyle w:val="NormlCalibri11"/>
        <w:rPr>
          <w:lang w:val="hu-HU" w:eastAsia="hu-HU"/>
        </w:rPr>
      </w:pPr>
    </w:p>
    <w:p w:rsidR="00095671" w:rsidRPr="00095671" w:rsidRDefault="00095671" w:rsidP="00095671">
      <w:pPr>
        <w:autoSpaceDE w:val="0"/>
        <w:autoSpaceDN w:val="0"/>
        <w:adjustRightInd w:val="0"/>
        <w:rPr>
          <w:rFonts w:ascii="Times New Roman" w:hAnsi="Times New Roman"/>
          <w:sz w:val="24"/>
        </w:rPr>
      </w:pPr>
      <w:r w:rsidRPr="00095671">
        <w:rPr>
          <w:rFonts w:ascii="Times New Roman" w:hAnsi="Times New Roman"/>
          <w:sz w:val="24"/>
        </w:rPr>
        <w:t>Mezőberény lakóira jellemző az adományozás, az önkéntes munka jelenléte. Vélhetően összefüggésben van ez azzal, hogy a közösségi, kapcsolati hálók fontos szerepet játszanak az adományozóvá és önkéntes segítővé válásban. A civil szervezetekhez, egyesületekhez, klubokhoz való tartozás erősítik az ilyen jellegű tevékenységeket. Az adományozásra hasonló hatással van az egyházi kötődés, a karitatív tevékenység.</w:t>
      </w:r>
      <w:r w:rsidR="00CC7084">
        <w:rPr>
          <w:rFonts w:ascii="Times New Roman" w:hAnsi="Times New Roman"/>
          <w:sz w:val="24"/>
        </w:rPr>
        <w:t xml:space="preserve"> Jellemzően az önkormányzat is kezdeményez pl. ételosztást, melyen önkéntesek segítik a megvalósítást. A programhoz magánszemélyek és vállalkozók is csatlakoznak.</w:t>
      </w:r>
    </w:p>
    <w:p w:rsidR="00A62A53" w:rsidRPr="00A62A53" w:rsidRDefault="00A62A53" w:rsidP="00A62A53">
      <w:pPr>
        <w:pStyle w:val="NormlCalibri11"/>
        <w:rPr>
          <w:lang w:val="hu-HU" w:eastAsia="hu-HU"/>
        </w:rPr>
      </w:pPr>
    </w:p>
    <w:p w:rsidR="00095671" w:rsidRDefault="00095671" w:rsidP="00095671">
      <w:pPr>
        <w:autoSpaceDE w:val="0"/>
        <w:autoSpaceDN w:val="0"/>
        <w:adjustRightInd w:val="0"/>
        <w:rPr>
          <w:rFonts w:ascii="Times New Roman" w:hAnsi="Times New Roman"/>
          <w:sz w:val="24"/>
        </w:rPr>
      </w:pPr>
      <w:r w:rsidRPr="00095671">
        <w:rPr>
          <w:rFonts w:ascii="Times New Roman" w:hAnsi="Times New Roman"/>
          <w:sz w:val="24"/>
        </w:rPr>
        <w:t xml:space="preserve">A városban </w:t>
      </w:r>
      <w:r w:rsidR="002A55BF" w:rsidRPr="00095671">
        <w:rPr>
          <w:rFonts w:ascii="Times New Roman" w:hAnsi="Times New Roman"/>
          <w:sz w:val="24"/>
        </w:rPr>
        <w:t xml:space="preserve">a </w:t>
      </w:r>
      <w:r w:rsidR="002A55BF">
        <w:rPr>
          <w:rFonts w:ascii="Times New Roman" w:hAnsi="Times New Roman"/>
          <w:sz w:val="24"/>
        </w:rPr>
        <w:t xml:space="preserve">Család- és Gyermekjóléti Szolgálat, egyházközségek ilyen irányú tevékenysége mellett </w:t>
      </w:r>
      <w:r w:rsidRPr="00095671">
        <w:rPr>
          <w:rFonts w:ascii="Times New Roman" w:hAnsi="Times New Roman"/>
          <w:sz w:val="24"/>
        </w:rPr>
        <w:t xml:space="preserve">több civil szervezet </w:t>
      </w:r>
      <w:r w:rsidR="00CC7084">
        <w:rPr>
          <w:rFonts w:ascii="Times New Roman" w:hAnsi="Times New Roman"/>
          <w:sz w:val="24"/>
        </w:rPr>
        <w:t>hirdet</w:t>
      </w:r>
      <w:r w:rsidRPr="00095671">
        <w:rPr>
          <w:rFonts w:ascii="Times New Roman" w:hAnsi="Times New Roman"/>
          <w:sz w:val="24"/>
        </w:rPr>
        <w:t xml:space="preserve"> </w:t>
      </w:r>
      <w:r w:rsidR="002A55BF">
        <w:rPr>
          <w:rFonts w:ascii="Times New Roman" w:hAnsi="Times New Roman"/>
          <w:sz w:val="24"/>
        </w:rPr>
        <w:t xml:space="preserve">évente </w:t>
      </w:r>
      <w:r w:rsidR="00676623">
        <w:rPr>
          <w:rFonts w:ascii="Times New Roman" w:hAnsi="Times New Roman"/>
          <w:sz w:val="24"/>
        </w:rPr>
        <w:t>adománygyűjtő akció</w:t>
      </w:r>
      <w:r w:rsidRPr="00095671">
        <w:rPr>
          <w:rFonts w:ascii="Times New Roman" w:hAnsi="Times New Roman"/>
          <w:sz w:val="24"/>
        </w:rPr>
        <w:t>t és szervezi a rászorulók részére a</w:t>
      </w:r>
      <w:r w:rsidR="002A55BF">
        <w:rPr>
          <w:rFonts w:ascii="Times New Roman" w:hAnsi="Times New Roman"/>
          <w:sz w:val="24"/>
        </w:rPr>
        <w:t>zok</w:t>
      </w:r>
      <w:r w:rsidR="00676623">
        <w:rPr>
          <w:rFonts w:ascii="Times New Roman" w:hAnsi="Times New Roman"/>
          <w:sz w:val="24"/>
        </w:rPr>
        <w:t xml:space="preserve"> kiosztását. Jelentős</w:t>
      </w:r>
      <w:r w:rsidRPr="00095671">
        <w:rPr>
          <w:rFonts w:ascii="Times New Roman" w:hAnsi="Times New Roman"/>
          <w:sz w:val="24"/>
        </w:rPr>
        <w:t xml:space="preserve"> munkát </w:t>
      </w:r>
      <w:r w:rsidR="00676623">
        <w:rPr>
          <w:rFonts w:ascii="Times New Roman" w:hAnsi="Times New Roman"/>
          <w:sz w:val="24"/>
        </w:rPr>
        <w:t xml:space="preserve">végeznek a területen </w:t>
      </w:r>
      <w:r w:rsidR="00CC7084">
        <w:rPr>
          <w:rFonts w:ascii="Times New Roman" w:hAnsi="Times New Roman"/>
          <w:sz w:val="24"/>
        </w:rPr>
        <w:t xml:space="preserve">pl. </w:t>
      </w:r>
      <w:r w:rsidR="00676623">
        <w:rPr>
          <w:rFonts w:ascii="Times New Roman" w:hAnsi="Times New Roman"/>
          <w:sz w:val="24"/>
        </w:rPr>
        <w:t xml:space="preserve">a TÍZVÁROS Alapítvány, </w:t>
      </w:r>
      <w:r w:rsidRPr="00095671">
        <w:rPr>
          <w:rFonts w:ascii="Times New Roman" w:hAnsi="Times New Roman"/>
          <w:sz w:val="24"/>
        </w:rPr>
        <w:t xml:space="preserve">Nagycsaládosok </w:t>
      </w:r>
      <w:r w:rsidR="002A55BF">
        <w:rPr>
          <w:rFonts w:ascii="Times New Roman" w:hAnsi="Times New Roman"/>
          <w:sz w:val="24"/>
        </w:rPr>
        <w:t xml:space="preserve">Mezőberényi </w:t>
      </w:r>
      <w:r w:rsidRPr="00095671">
        <w:rPr>
          <w:rFonts w:ascii="Times New Roman" w:hAnsi="Times New Roman"/>
          <w:sz w:val="24"/>
        </w:rPr>
        <w:t xml:space="preserve">Egyesülete, </w:t>
      </w:r>
      <w:r w:rsidR="00676623">
        <w:rPr>
          <w:rFonts w:ascii="Times New Roman" w:hAnsi="Times New Roman"/>
          <w:sz w:val="24"/>
        </w:rPr>
        <w:t>a Vöröskereszt helyi szervezetei.</w:t>
      </w:r>
    </w:p>
    <w:p w:rsidR="00AB67D4" w:rsidRPr="00AB67D4" w:rsidRDefault="00AB67D4" w:rsidP="00AB67D4">
      <w:pPr>
        <w:pStyle w:val="NormlCalibri11"/>
        <w:rPr>
          <w:lang w:val="hu-HU" w:eastAsia="hu-HU"/>
        </w:rPr>
      </w:pPr>
    </w:p>
    <w:p w:rsidR="00A62A53" w:rsidRPr="005866F3" w:rsidRDefault="00676623" w:rsidP="00095671">
      <w:pPr>
        <w:pStyle w:val="NormlCalibri11"/>
        <w:rPr>
          <w:strike/>
        </w:rPr>
      </w:pPr>
      <w:r>
        <w:rPr>
          <w:lang w:val="hu-HU"/>
        </w:rPr>
        <w:t>A</w:t>
      </w:r>
      <w:r w:rsidR="009F54B0">
        <w:t xml:space="preserve"> TÍZVÁROS</w:t>
      </w:r>
      <w:r w:rsidR="009F54B0" w:rsidRPr="009F54B0">
        <w:t xml:space="preserve"> </w:t>
      </w:r>
      <w:r w:rsidR="009F54B0">
        <w:t>A</w:t>
      </w:r>
      <w:r w:rsidR="009F54B0" w:rsidRPr="009F54B0">
        <w:t xml:space="preserve">lapítvány </w:t>
      </w:r>
      <w:r w:rsidR="00306AEE">
        <w:t>S</w:t>
      </w:r>
      <w:r>
        <w:t>zeretetszolgálata</w:t>
      </w:r>
      <w:r>
        <w:rPr>
          <w:lang w:val="hu-HU"/>
        </w:rPr>
        <w:t xml:space="preserve"> k</w:t>
      </w:r>
      <w:r w:rsidR="009F54B0" w:rsidRPr="009F54B0">
        <w:t>arács</w:t>
      </w:r>
      <w:r w:rsidR="009F54B0">
        <w:t xml:space="preserve">onykor </w:t>
      </w:r>
      <w:r w:rsidR="00093EDB">
        <w:rPr>
          <w:lang w:val="hu-HU"/>
        </w:rPr>
        <w:t xml:space="preserve">közel </w:t>
      </w:r>
      <w:r>
        <w:t>100 gyermeket ajándékoz</w:t>
      </w:r>
      <w:r>
        <w:rPr>
          <w:lang w:val="hu-HU"/>
        </w:rPr>
        <w:t>n</w:t>
      </w:r>
      <w:r w:rsidR="009F54B0">
        <w:t>a</w:t>
      </w:r>
      <w:r w:rsidR="009F54B0" w:rsidRPr="009F54B0">
        <w:t xml:space="preserve">k meg </w:t>
      </w:r>
      <w:r>
        <w:rPr>
          <w:lang w:val="hu-HU"/>
        </w:rPr>
        <w:t xml:space="preserve">évről-évre </w:t>
      </w:r>
      <w:r w:rsidR="009F54B0" w:rsidRPr="009F54B0">
        <w:t xml:space="preserve">a Magyar Baptista Szeretetszolgálat cipősdoboz akciója keretében. </w:t>
      </w:r>
      <w:r w:rsidR="00D34993">
        <w:t>Működteti Adományboltjá</w:t>
      </w:r>
      <w:r w:rsidR="00364FA9">
        <w:t>t</w:t>
      </w:r>
      <w:r w:rsidR="00957A89">
        <w:rPr>
          <w:lang w:val="hu-HU"/>
        </w:rPr>
        <w:t>.</w:t>
      </w:r>
      <w:r w:rsidR="00364FA9" w:rsidRPr="00364FA9">
        <w:t xml:space="preserve"> Az adományozók magánemberek, gyülekezetek, civil szervezetek</w:t>
      </w:r>
      <w:r w:rsidR="00957A89">
        <w:rPr>
          <w:lang w:val="hu-HU"/>
        </w:rPr>
        <w:t>.</w:t>
      </w:r>
      <w:r w:rsidR="00D34993">
        <w:t xml:space="preserve"> </w:t>
      </w:r>
      <w:r w:rsidR="00364FA9" w:rsidRPr="00364FA9">
        <w:t>Az áraikat úgy alakítj</w:t>
      </w:r>
      <w:r w:rsidR="00D34993">
        <w:t>á</w:t>
      </w:r>
      <w:r w:rsidR="00364FA9" w:rsidRPr="00364FA9">
        <w:t>k ki, hogy az a legszegényebb réteg számára is elérhető legyen</w:t>
      </w:r>
      <w:r w:rsidR="00D34993">
        <w:t xml:space="preserve">. </w:t>
      </w:r>
      <w:r w:rsidR="00364FA9" w:rsidRPr="00364FA9">
        <w:t>A bolt bevételét</w:t>
      </w:r>
      <w:r w:rsidR="00D34993">
        <w:t xml:space="preserve"> </w:t>
      </w:r>
      <w:r w:rsidR="00364FA9" w:rsidRPr="00364FA9">
        <w:t>teljes egészében az alapítvány működtetésére</w:t>
      </w:r>
      <w:r w:rsidR="00D34993">
        <w:t xml:space="preserve"> </w:t>
      </w:r>
      <w:r w:rsidR="00364FA9" w:rsidRPr="00364FA9">
        <w:t>fordítj</w:t>
      </w:r>
      <w:r w:rsidR="00D34993">
        <w:t>á</w:t>
      </w:r>
      <w:r w:rsidR="00364FA9" w:rsidRPr="00364FA9">
        <w:t>k. Főbb tevékenységeik többek között: gyermekek támogatása, fiatalok támogatása, hátrányos helyzetű családok támogatása, munkahelyteremtés, adomány szétosztása a szeretetszolgálaton keresztül.</w:t>
      </w:r>
      <w:r w:rsidR="00D34993">
        <w:t xml:space="preserve"> </w:t>
      </w:r>
    </w:p>
    <w:p w:rsidR="004E2E12" w:rsidRDefault="00CC7084" w:rsidP="004E2E12">
      <w:pPr>
        <w:autoSpaceDE w:val="0"/>
        <w:autoSpaceDN w:val="0"/>
        <w:adjustRightInd w:val="0"/>
        <w:rPr>
          <w:rFonts w:ascii="Times New Roman" w:hAnsi="Times New Roman"/>
          <w:sz w:val="24"/>
        </w:rPr>
      </w:pPr>
      <w:r>
        <w:rPr>
          <w:rFonts w:ascii="Times New Roman" w:hAnsi="Times New Roman"/>
          <w:sz w:val="24"/>
        </w:rPr>
        <w:t xml:space="preserve">Emellett kiemelendő a </w:t>
      </w:r>
      <w:r w:rsidRPr="00095671">
        <w:rPr>
          <w:rFonts w:ascii="Times New Roman" w:hAnsi="Times New Roman"/>
          <w:sz w:val="24"/>
        </w:rPr>
        <w:t xml:space="preserve">Nagycsaládosok </w:t>
      </w:r>
      <w:r>
        <w:rPr>
          <w:rFonts w:ascii="Times New Roman" w:hAnsi="Times New Roman"/>
          <w:sz w:val="24"/>
        </w:rPr>
        <w:t xml:space="preserve">Mezőberényi </w:t>
      </w:r>
      <w:r w:rsidRPr="00095671">
        <w:rPr>
          <w:rFonts w:ascii="Times New Roman" w:hAnsi="Times New Roman"/>
          <w:sz w:val="24"/>
        </w:rPr>
        <w:t>Egyesülete</w:t>
      </w:r>
      <w:r>
        <w:rPr>
          <w:rFonts w:ascii="Times New Roman" w:hAnsi="Times New Roman"/>
          <w:sz w:val="24"/>
        </w:rPr>
        <w:t xml:space="preserve"> éves tevékenysége mellett a karácsonyi programja vagy a Vöröskereszt ruhaadományok osztása. A felsorolás nem teljes, hiszen szervezetek, csoportok önkéntesek bevonásával tagjai és látókörükben élők részére hasonló akciókat szerveznek.</w:t>
      </w:r>
    </w:p>
    <w:p w:rsidR="0016289D" w:rsidRPr="00CC7084" w:rsidRDefault="0016289D" w:rsidP="00011BD3">
      <w:pPr>
        <w:pStyle w:val="NormlCalibri11"/>
        <w:rPr>
          <w:lang w:val="hu-HU"/>
        </w:rPr>
      </w:pPr>
    </w:p>
    <w:p w:rsidR="00011BD3" w:rsidRDefault="00011BD3" w:rsidP="004E2E12">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3.8 A"/>
        </w:smartTagPr>
        <w:r w:rsidRPr="00CC7D30">
          <w:rPr>
            <w:rFonts w:ascii="Times New Roman" w:hAnsi="Times New Roman"/>
            <w:b/>
            <w:sz w:val="24"/>
          </w:rPr>
          <w:t>3.8 A</w:t>
        </w:r>
      </w:smartTag>
      <w:r w:rsidRPr="00CC7D30">
        <w:rPr>
          <w:rFonts w:ascii="Times New Roman" w:hAnsi="Times New Roman"/>
          <w:b/>
          <w:sz w:val="24"/>
        </w:rPr>
        <w:t xml:space="preserve"> roma nemzetiségi önkormányzat célcsoportokkal kapcsolatos esélyegyenlőségi tevékenysége, partnersége a települési önkormányzattal</w:t>
      </w:r>
    </w:p>
    <w:p w:rsidR="00676623" w:rsidRPr="00676623" w:rsidRDefault="00676623" w:rsidP="00676623">
      <w:pPr>
        <w:pStyle w:val="NormlCalibri11"/>
        <w:rPr>
          <w:lang w:val="hu-HU" w:eastAsia="hu-HU"/>
        </w:rPr>
      </w:pPr>
    </w:p>
    <w:p w:rsidR="00DB2D36" w:rsidRPr="002F1183" w:rsidRDefault="00DB2D36" w:rsidP="00A85C9D">
      <w:pPr>
        <w:rPr>
          <w:rFonts w:ascii="Times New Roman" w:hAnsi="Times New Roman"/>
          <w:bCs/>
          <w:sz w:val="24"/>
        </w:rPr>
      </w:pPr>
      <w:r w:rsidRPr="002F1183">
        <w:rPr>
          <w:rFonts w:ascii="Times New Roman" w:hAnsi="Times New Roman"/>
          <w:bCs/>
          <w:sz w:val="24"/>
        </w:rPr>
        <w:lastRenderedPageBreak/>
        <w:t xml:space="preserve">A Mezőberényi Cigány Nemzetiségi Önkormányzat </w:t>
      </w:r>
      <w:r>
        <w:rPr>
          <w:rFonts w:ascii="Times New Roman" w:hAnsi="Times New Roman"/>
          <w:bCs/>
          <w:sz w:val="24"/>
        </w:rPr>
        <w:t>a 2014</w:t>
      </w:r>
      <w:r w:rsidR="009F54B0">
        <w:rPr>
          <w:rFonts w:ascii="Times New Roman" w:hAnsi="Times New Roman"/>
          <w:bCs/>
          <w:sz w:val="24"/>
        </w:rPr>
        <w:t>.</w:t>
      </w:r>
      <w:r>
        <w:rPr>
          <w:rFonts w:ascii="Times New Roman" w:hAnsi="Times New Roman"/>
          <w:bCs/>
          <w:sz w:val="24"/>
        </w:rPr>
        <w:t xml:space="preserve"> októberi választások óta működik</w:t>
      </w:r>
      <w:r w:rsidR="00957A89">
        <w:rPr>
          <w:rFonts w:ascii="Times New Roman" w:hAnsi="Times New Roman"/>
          <w:bCs/>
          <w:sz w:val="24"/>
        </w:rPr>
        <w:t xml:space="preserve">, </w:t>
      </w:r>
      <w:r>
        <w:rPr>
          <w:rFonts w:ascii="Times New Roman" w:hAnsi="Times New Roman"/>
          <w:bCs/>
          <w:sz w:val="24"/>
        </w:rPr>
        <w:t>2 év kihagyás után.</w:t>
      </w:r>
    </w:p>
    <w:p w:rsidR="009F54B0" w:rsidRPr="005866F3" w:rsidRDefault="009F54B0" w:rsidP="00957A89">
      <w:pPr>
        <w:rPr>
          <w:rFonts w:ascii="Times New Roman" w:hAnsi="Times New Roman"/>
          <w:strike/>
          <w:sz w:val="24"/>
        </w:rPr>
      </w:pPr>
      <w:r w:rsidRPr="00CE29F2">
        <w:rPr>
          <w:rFonts w:ascii="Times New Roman" w:hAnsi="Times New Roman"/>
          <w:sz w:val="24"/>
        </w:rPr>
        <w:t xml:space="preserve">A civil szervezetek közül legcélzottabban a </w:t>
      </w:r>
      <w:r w:rsidRPr="00431A1C">
        <w:rPr>
          <w:rFonts w:ascii="Times New Roman" w:hAnsi="Times New Roman"/>
          <w:i/>
          <w:sz w:val="24"/>
        </w:rPr>
        <w:t>TÍZVÁROS Alapítvány</w:t>
      </w:r>
      <w:r w:rsidRPr="00CE29F2">
        <w:rPr>
          <w:rFonts w:ascii="Times New Roman" w:hAnsi="Times New Roman"/>
          <w:sz w:val="24"/>
        </w:rPr>
        <w:t xml:space="preserve"> tevékenysége irányul a mélyszegénységben élők, és a romák felzárkóztatására. Kincsesház Közösségi Központjukban a gyermekek mellett azok családjaival is foglalkoznak. A Kincsesház ideális helyszínt biztosított családi nap</w:t>
      </w:r>
      <w:r w:rsidR="00957A89">
        <w:rPr>
          <w:rFonts w:ascii="Times New Roman" w:hAnsi="Times New Roman"/>
          <w:sz w:val="24"/>
        </w:rPr>
        <w:t>ok</w:t>
      </w:r>
      <w:r w:rsidRPr="00CE29F2">
        <w:rPr>
          <w:rFonts w:ascii="Times New Roman" w:hAnsi="Times New Roman"/>
          <w:sz w:val="24"/>
        </w:rPr>
        <w:t xml:space="preserve"> megszervezésének, kézműves foglalkozások tartásához. </w:t>
      </w:r>
    </w:p>
    <w:p w:rsidR="009F54B0" w:rsidRPr="00CE29F2" w:rsidRDefault="009F54B0" w:rsidP="00A85C9D">
      <w:pPr>
        <w:tabs>
          <w:tab w:val="left" w:pos="540"/>
        </w:tabs>
        <w:rPr>
          <w:rFonts w:ascii="Times New Roman" w:hAnsi="Times New Roman"/>
          <w:sz w:val="24"/>
        </w:rPr>
      </w:pPr>
      <w:r>
        <w:rPr>
          <w:rFonts w:ascii="Times New Roman" w:hAnsi="Times New Roman"/>
          <w:sz w:val="24"/>
        </w:rPr>
        <w:t>2014-ben</w:t>
      </w:r>
      <w:r w:rsidRPr="00CE29F2">
        <w:rPr>
          <w:rFonts w:ascii="Times New Roman" w:hAnsi="Times New Roman"/>
          <w:sz w:val="24"/>
        </w:rPr>
        <w:t xml:space="preserve"> megalakult a bábcsoportjuk, melynek célja, az előadásokon keresztüli értékátadás. A gyer</w:t>
      </w:r>
      <w:r w:rsidR="00957A89">
        <w:rPr>
          <w:rFonts w:ascii="Times New Roman" w:hAnsi="Times New Roman"/>
          <w:sz w:val="24"/>
        </w:rPr>
        <w:t>m</w:t>
      </w:r>
      <w:r w:rsidRPr="00CE29F2">
        <w:rPr>
          <w:rFonts w:ascii="Times New Roman" w:hAnsi="Times New Roman"/>
          <w:sz w:val="24"/>
        </w:rPr>
        <w:t>ekek nyelvén kerülnek megfogalmazásra olyan értékeket, mint az önzetlenség, becsüle</w:t>
      </w:r>
      <w:r>
        <w:rPr>
          <w:rFonts w:ascii="Times New Roman" w:hAnsi="Times New Roman"/>
          <w:sz w:val="24"/>
        </w:rPr>
        <w:t>tesség, szorgalom és kitartás.</w:t>
      </w:r>
    </w:p>
    <w:p w:rsidR="009F54B0" w:rsidRPr="00CE29F2" w:rsidRDefault="009F54B0" w:rsidP="00A85C9D">
      <w:pPr>
        <w:tabs>
          <w:tab w:val="left" w:pos="540"/>
        </w:tabs>
        <w:rPr>
          <w:rFonts w:ascii="Times New Roman" w:hAnsi="Times New Roman"/>
          <w:sz w:val="24"/>
        </w:rPr>
      </w:pPr>
      <w:r w:rsidRPr="00CE29F2">
        <w:rPr>
          <w:rFonts w:ascii="Times New Roman" w:hAnsi="Times New Roman"/>
          <w:sz w:val="24"/>
        </w:rPr>
        <w:t>A programok, rendezvények mellett a Kincsesházban dolgozó munkatársaik folyamatosan segítik a családokat adományokkal és (életvezetési/ gyermeknevelési) tanácsadással.</w:t>
      </w:r>
    </w:p>
    <w:p w:rsidR="009F54B0" w:rsidRPr="00CE29F2" w:rsidRDefault="009F54B0" w:rsidP="00A85C9D">
      <w:pPr>
        <w:tabs>
          <w:tab w:val="left" w:pos="540"/>
        </w:tabs>
        <w:rPr>
          <w:rFonts w:ascii="Times New Roman" w:hAnsi="Times New Roman"/>
          <w:sz w:val="24"/>
        </w:rPr>
      </w:pPr>
      <w:r w:rsidRPr="00CE29F2">
        <w:rPr>
          <w:rFonts w:ascii="Times New Roman" w:hAnsi="Times New Roman"/>
          <w:sz w:val="24"/>
        </w:rPr>
        <w:t xml:space="preserve">A </w:t>
      </w:r>
      <w:r w:rsidRPr="00AB16B2">
        <w:rPr>
          <w:rFonts w:ascii="Times New Roman" w:hAnsi="Times New Roman"/>
          <w:i/>
          <w:sz w:val="24"/>
        </w:rPr>
        <w:t>Mezőberényi Cigány Nemzetiségi Önkormányzat</w:t>
      </w:r>
      <w:r w:rsidRPr="00CE29F2">
        <w:rPr>
          <w:rFonts w:ascii="Times New Roman" w:hAnsi="Times New Roman"/>
          <w:sz w:val="24"/>
        </w:rPr>
        <w:t xml:space="preserve"> játékvásárlással támogatta </w:t>
      </w:r>
      <w:r>
        <w:rPr>
          <w:rFonts w:ascii="Times New Roman" w:hAnsi="Times New Roman"/>
          <w:sz w:val="24"/>
        </w:rPr>
        <w:t xml:space="preserve">a </w:t>
      </w:r>
      <w:r w:rsidRPr="00CE29F2">
        <w:rPr>
          <w:rFonts w:ascii="Times New Roman" w:hAnsi="Times New Roman"/>
          <w:sz w:val="24"/>
        </w:rPr>
        <w:t>TÍZVÁROS Alapítvány által működtetett, a leghátrányosabb helyzetű cigánygyerekekkel foglalkozó Kincsesházat.</w:t>
      </w:r>
    </w:p>
    <w:p w:rsidR="009F54B0" w:rsidRPr="00CE29F2" w:rsidRDefault="009F54B0" w:rsidP="00A85C9D">
      <w:pPr>
        <w:tabs>
          <w:tab w:val="left" w:pos="540"/>
        </w:tabs>
        <w:rPr>
          <w:rFonts w:ascii="Times New Roman" w:hAnsi="Times New Roman"/>
          <w:sz w:val="24"/>
        </w:rPr>
      </w:pPr>
      <w:r w:rsidRPr="00CE29F2">
        <w:rPr>
          <w:rFonts w:ascii="Times New Roman" w:hAnsi="Times New Roman"/>
          <w:sz w:val="24"/>
        </w:rPr>
        <w:t>Pénzbeli támogatással (100 ezer Ft) motiválták a roma gyerekeket a Mezőberényi Gyermek FC-ben való szerepléshez. A sportban elért eredmények nagy szerepet játszanak a gyermekek tudatos jövő</w:t>
      </w:r>
      <w:r>
        <w:rPr>
          <w:rFonts w:ascii="Times New Roman" w:hAnsi="Times New Roman"/>
          <w:sz w:val="24"/>
        </w:rPr>
        <w:t xml:space="preserve"> </w:t>
      </w:r>
      <w:r w:rsidRPr="00CE29F2">
        <w:rPr>
          <w:rFonts w:ascii="Times New Roman" w:hAnsi="Times New Roman"/>
          <w:sz w:val="24"/>
        </w:rPr>
        <w:t>tervezésében.</w:t>
      </w:r>
    </w:p>
    <w:p w:rsidR="009F54B0" w:rsidRPr="00CE29F2" w:rsidRDefault="009F54B0" w:rsidP="00A85C9D">
      <w:pPr>
        <w:tabs>
          <w:tab w:val="left" w:pos="540"/>
        </w:tabs>
        <w:rPr>
          <w:rFonts w:ascii="Times New Roman" w:hAnsi="Times New Roman"/>
          <w:sz w:val="24"/>
        </w:rPr>
      </w:pPr>
      <w:r w:rsidRPr="00CE29F2">
        <w:rPr>
          <w:rFonts w:ascii="Times New Roman" w:hAnsi="Times New Roman"/>
          <w:sz w:val="24"/>
        </w:rPr>
        <w:t xml:space="preserve">A Tóparti Óvodába </w:t>
      </w:r>
      <w:r>
        <w:rPr>
          <w:rFonts w:ascii="Times New Roman" w:hAnsi="Times New Roman"/>
          <w:sz w:val="24"/>
        </w:rPr>
        <w:t>(megszűnt: a 2016/2017. nevelési év lezárásával</w:t>
      </w:r>
      <w:r w:rsidR="0083458E">
        <w:rPr>
          <w:rFonts w:ascii="Times New Roman" w:hAnsi="Times New Roman"/>
          <w:sz w:val="24"/>
        </w:rPr>
        <w:t>, 2017. augusztus 31. nappal</w:t>
      </w:r>
      <w:r>
        <w:rPr>
          <w:rFonts w:ascii="Times New Roman" w:hAnsi="Times New Roman"/>
          <w:sz w:val="24"/>
        </w:rPr>
        <w:t xml:space="preserve">) </w:t>
      </w:r>
      <w:r w:rsidRPr="00CE29F2">
        <w:rPr>
          <w:rFonts w:ascii="Times New Roman" w:hAnsi="Times New Roman"/>
          <w:sz w:val="24"/>
        </w:rPr>
        <w:t>járó cigánygyer</w:t>
      </w:r>
      <w:r w:rsidR="00BE52A4">
        <w:rPr>
          <w:rFonts w:ascii="Times New Roman" w:hAnsi="Times New Roman"/>
          <w:sz w:val="24"/>
        </w:rPr>
        <w:t>m</w:t>
      </w:r>
      <w:r w:rsidRPr="00CE29F2">
        <w:rPr>
          <w:rFonts w:ascii="Times New Roman" w:hAnsi="Times New Roman"/>
          <w:sz w:val="24"/>
        </w:rPr>
        <w:t>ekek alapvető tisztasági csomagjához és kulturális programon (Bábszínház) való részvételükhöz járultak hozzá.</w:t>
      </w:r>
    </w:p>
    <w:p w:rsidR="009F54B0" w:rsidRPr="00CE29F2" w:rsidRDefault="009F54B0" w:rsidP="00A85C9D">
      <w:pPr>
        <w:tabs>
          <w:tab w:val="left" w:pos="540"/>
        </w:tabs>
        <w:rPr>
          <w:rFonts w:ascii="Times New Roman" w:hAnsi="Times New Roman"/>
          <w:sz w:val="24"/>
        </w:rPr>
      </w:pPr>
      <w:r w:rsidRPr="00CE29F2">
        <w:rPr>
          <w:rFonts w:ascii="Times New Roman" w:hAnsi="Times New Roman"/>
          <w:sz w:val="24"/>
        </w:rPr>
        <w:t>2016 augusztusában tanulmányi kirándulás keretében a roma családok Parlamenti látogatását szervezték meg, majd a nap a Fővárosi Nagycirkusz előadásá</w:t>
      </w:r>
      <w:r>
        <w:rPr>
          <w:rFonts w:ascii="Times New Roman" w:hAnsi="Times New Roman"/>
          <w:sz w:val="24"/>
        </w:rPr>
        <w:t>val</w:t>
      </w:r>
      <w:r w:rsidRPr="00CE29F2">
        <w:rPr>
          <w:rFonts w:ascii="Times New Roman" w:hAnsi="Times New Roman"/>
          <w:sz w:val="24"/>
        </w:rPr>
        <w:t xml:space="preserve"> ért véget. </w:t>
      </w:r>
    </w:p>
    <w:p w:rsidR="009F54B0" w:rsidRPr="00CE29F2" w:rsidRDefault="009F54B0" w:rsidP="0083458E">
      <w:pPr>
        <w:tabs>
          <w:tab w:val="left" w:pos="540"/>
        </w:tabs>
        <w:rPr>
          <w:rFonts w:ascii="Times New Roman" w:hAnsi="Times New Roman"/>
          <w:sz w:val="24"/>
        </w:rPr>
      </w:pPr>
      <w:r>
        <w:rPr>
          <w:rFonts w:ascii="Times New Roman" w:hAnsi="Times New Roman"/>
          <w:sz w:val="24"/>
        </w:rPr>
        <w:t>A Szervezet</w:t>
      </w:r>
      <w:r w:rsidRPr="00CE29F2">
        <w:rPr>
          <w:rFonts w:ascii="Times New Roman" w:hAnsi="Times New Roman"/>
          <w:sz w:val="24"/>
        </w:rPr>
        <w:t xml:space="preserve"> részt vett a „Tegyünk az Élhető Magyarországért Egyesület” által, Mezőberényben is megvalósított Roma lányok korai iskolaelhagyását megelőző program megvalósításában 2016.04.01 és 2016.08.31. közötti időszakban. Mezőberényből 10 fő hátrányos helyzetű lány és családja lett bevonva a programba, és vehe</w:t>
      </w:r>
      <w:r w:rsidR="00BE52A4">
        <w:rPr>
          <w:rFonts w:ascii="Times New Roman" w:hAnsi="Times New Roman"/>
          <w:sz w:val="24"/>
        </w:rPr>
        <w:t>t</w:t>
      </w:r>
      <w:r w:rsidRPr="00CE29F2">
        <w:rPr>
          <w:rFonts w:ascii="Times New Roman" w:hAnsi="Times New Roman"/>
          <w:sz w:val="24"/>
        </w:rPr>
        <w:t>tek részt különböző foglalkozásokon, kaptak segítséget a tanulásban mentoraiktól.</w:t>
      </w:r>
    </w:p>
    <w:p w:rsidR="009F54B0" w:rsidRPr="00CE29F2" w:rsidRDefault="009F54B0" w:rsidP="0083458E">
      <w:pPr>
        <w:tabs>
          <w:tab w:val="left" w:pos="540"/>
        </w:tabs>
        <w:rPr>
          <w:rFonts w:ascii="Times New Roman" w:hAnsi="Times New Roman"/>
          <w:sz w:val="24"/>
        </w:rPr>
      </w:pPr>
      <w:r w:rsidRPr="00CE29F2">
        <w:rPr>
          <w:rFonts w:ascii="Times New Roman" w:hAnsi="Times New Roman"/>
          <w:sz w:val="24"/>
        </w:rPr>
        <w:t>A városi pályázat</w:t>
      </w:r>
      <w:r>
        <w:rPr>
          <w:rFonts w:ascii="Times New Roman" w:hAnsi="Times New Roman"/>
          <w:sz w:val="24"/>
        </w:rPr>
        <w:t xml:space="preserve"> segítségével sikeresen rendezté</w:t>
      </w:r>
      <w:r w:rsidRPr="00CE29F2">
        <w:rPr>
          <w:rFonts w:ascii="Times New Roman" w:hAnsi="Times New Roman"/>
          <w:sz w:val="24"/>
        </w:rPr>
        <w:t>k meg első gyermeknapi program</w:t>
      </w:r>
      <w:r>
        <w:rPr>
          <w:rFonts w:ascii="Times New Roman" w:hAnsi="Times New Roman"/>
          <w:sz w:val="24"/>
        </w:rPr>
        <w:t>j</w:t>
      </w:r>
      <w:r w:rsidRPr="00CE29F2">
        <w:rPr>
          <w:rFonts w:ascii="Times New Roman" w:hAnsi="Times New Roman"/>
          <w:sz w:val="24"/>
        </w:rPr>
        <w:t xml:space="preserve">ukat 2016-ban. A gyerekek akadályversenyen, ügyességi játékokon és rajzversenyen vehettek részt, valamint bábszínházi előadáson. </w:t>
      </w:r>
    </w:p>
    <w:p w:rsidR="009F54B0" w:rsidRPr="005866F3" w:rsidRDefault="009F54B0" w:rsidP="0083458E">
      <w:pPr>
        <w:tabs>
          <w:tab w:val="left" w:pos="540"/>
        </w:tabs>
        <w:rPr>
          <w:rFonts w:ascii="Times New Roman" w:hAnsi="Times New Roman"/>
          <w:strike/>
          <w:sz w:val="24"/>
        </w:rPr>
      </w:pPr>
      <w:r w:rsidRPr="00CE29F2">
        <w:rPr>
          <w:rFonts w:ascii="Times New Roman" w:hAnsi="Times New Roman"/>
          <w:sz w:val="24"/>
        </w:rPr>
        <w:t xml:space="preserve">Húsvétkor és karácsonykor számukra </w:t>
      </w:r>
      <w:r>
        <w:rPr>
          <w:rFonts w:ascii="Times New Roman" w:hAnsi="Times New Roman"/>
          <w:sz w:val="24"/>
        </w:rPr>
        <w:t>megfelelő programokat szervezte</w:t>
      </w:r>
      <w:r w:rsidRPr="00CE29F2">
        <w:rPr>
          <w:rFonts w:ascii="Times New Roman" w:hAnsi="Times New Roman"/>
          <w:sz w:val="24"/>
        </w:rPr>
        <w:t xml:space="preserve">k a TÍZVÁROS Alapítvány tagjaival. </w:t>
      </w:r>
    </w:p>
    <w:p w:rsidR="00011BD3" w:rsidRPr="00CC7D30" w:rsidRDefault="00011BD3" w:rsidP="00011BD3">
      <w:pPr>
        <w:rPr>
          <w:rFonts w:ascii="Times New Roman" w:hAnsi="Times New Roman"/>
          <w:sz w:val="24"/>
        </w:rPr>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3.9 Következtetések: problémák beazonosítása, fejlesztési lehetőségek meghatározása.</w:t>
      </w:r>
    </w:p>
    <w:p w:rsidR="00011BD3" w:rsidRPr="00CC7D30" w:rsidRDefault="00011BD3" w:rsidP="00011BD3">
      <w:pPr>
        <w:rPr>
          <w:rFonts w:ascii="Times New Roman" w:hAnsi="Times New Roman"/>
          <w:sz w:val="24"/>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DB2D36" w:rsidRPr="0016289D">
        <w:trPr>
          <w:jc w:val="center"/>
        </w:trPr>
        <w:tc>
          <w:tcPr>
            <w:tcW w:w="9779" w:type="dxa"/>
            <w:gridSpan w:val="2"/>
            <w:vAlign w:val="center"/>
          </w:tcPr>
          <w:p w:rsidR="00DB2D36" w:rsidRPr="0016289D" w:rsidRDefault="00DB2D36" w:rsidP="000032D9">
            <w:pPr>
              <w:pStyle w:val="NormlCalibri11"/>
              <w:jc w:val="center"/>
              <w:rPr>
                <w:b/>
                <w:szCs w:val="22"/>
              </w:rPr>
            </w:pPr>
            <w:r w:rsidRPr="0016289D">
              <w:rPr>
                <w:b/>
                <w:szCs w:val="22"/>
              </w:rPr>
              <w:t>A mélyszegénységben élők és a romák helyzete, esélyegyenlősége vizsgálata során településünkön</w:t>
            </w:r>
          </w:p>
        </w:tc>
      </w:tr>
      <w:tr w:rsidR="00DB2D36" w:rsidRPr="0016289D" w:rsidTr="000D3208">
        <w:trPr>
          <w:jc w:val="center"/>
        </w:trPr>
        <w:tc>
          <w:tcPr>
            <w:tcW w:w="4889" w:type="dxa"/>
            <w:shd w:val="clear" w:color="auto" w:fill="D9D9D9"/>
            <w:vAlign w:val="center"/>
          </w:tcPr>
          <w:p w:rsidR="00DB2D36" w:rsidRPr="0016289D" w:rsidRDefault="00DB2D36" w:rsidP="00464C3F">
            <w:pPr>
              <w:pStyle w:val="NormlCalibri11"/>
              <w:rPr>
                <w:szCs w:val="22"/>
              </w:rPr>
            </w:pPr>
            <w:r w:rsidRPr="0016289D">
              <w:rPr>
                <w:szCs w:val="22"/>
              </w:rPr>
              <w:t>beazonosított problémák</w:t>
            </w:r>
          </w:p>
        </w:tc>
        <w:tc>
          <w:tcPr>
            <w:tcW w:w="4890" w:type="dxa"/>
            <w:shd w:val="clear" w:color="auto" w:fill="D9D9D9"/>
            <w:vAlign w:val="center"/>
          </w:tcPr>
          <w:p w:rsidR="00DB2D36" w:rsidRPr="0016289D" w:rsidRDefault="00DB2D36" w:rsidP="00464C3F">
            <w:pPr>
              <w:pStyle w:val="NormlCalibri11"/>
              <w:rPr>
                <w:szCs w:val="22"/>
              </w:rPr>
            </w:pPr>
            <w:r w:rsidRPr="0016289D">
              <w:rPr>
                <w:szCs w:val="22"/>
              </w:rPr>
              <w:t>fejlesztési lehetőségek</w:t>
            </w:r>
          </w:p>
        </w:tc>
      </w:tr>
      <w:tr w:rsidR="00DB2D36" w:rsidRPr="0016289D">
        <w:trPr>
          <w:trHeight w:val="425"/>
          <w:jc w:val="center"/>
        </w:trPr>
        <w:tc>
          <w:tcPr>
            <w:tcW w:w="4889" w:type="dxa"/>
            <w:vAlign w:val="center"/>
          </w:tcPr>
          <w:p w:rsidR="009B61EC" w:rsidRPr="0016289D" w:rsidRDefault="00C86B51" w:rsidP="00C86B51">
            <w:pPr>
              <w:pStyle w:val="NormlCalibri11"/>
              <w:rPr>
                <w:szCs w:val="22"/>
                <w:lang w:val="hu-HU"/>
              </w:rPr>
            </w:pPr>
            <w:r w:rsidRPr="0016289D">
              <w:rPr>
                <w:szCs w:val="22"/>
                <w:lang w:val="hu-HU"/>
              </w:rPr>
              <w:t>Adósságcsapda- pénzgazdálkodási hiányosságok</w:t>
            </w:r>
          </w:p>
        </w:tc>
        <w:tc>
          <w:tcPr>
            <w:tcW w:w="4890" w:type="dxa"/>
            <w:vAlign w:val="center"/>
          </w:tcPr>
          <w:p w:rsidR="00DB2D36" w:rsidRPr="0016289D" w:rsidRDefault="00C86B51" w:rsidP="00ED70FA">
            <w:pPr>
              <w:pStyle w:val="NormlCalibri11"/>
              <w:rPr>
                <w:szCs w:val="22"/>
                <w:lang w:val="hu-HU"/>
              </w:rPr>
            </w:pPr>
            <w:r w:rsidRPr="0016289D">
              <w:rPr>
                <w:szCs w:val="22"/>
                <w:lang w:val="hu-HU"/>
              </w:rPr>
              <w:t>Életviteli tanácsadás saját környezetben</w:t>
            </w:r>
          </w:p>
        </w:tc>
      </w:tr>
      <w:tr w:rsidR="00DB2D36" w:rsidRPr="0016289D">
        <w:trPr>
          <w:trHeight w:val="1024"/>
          <w:jc w:val="center"/>
        </w:trPr>
        <w:tc>
          <w:tcPr>
            <w:tcW w:w="4889" w:type="dxa"/>
            <w:vAlign w:val="center"/>
          </w:tcPr>
          <w:p w:rsidR="00DB2D36" w:rsidRPr="0016289D" w:rsidRDefault="009B61EC" w:rsidP="009B61EC">
            <w:pPr>
              <w:pStyle w:val="NormlCalibri11"/>
              <w:rPr>
                <w:szCs w:val="22"/>
                <w:lang w:val="hu-HU"/>
              </w:rPr>
            </w:pPr>
            <w:r w:rsidRPr="0016289D">
              <w:rPr>
                <w:szCs w:val="22"/>
                <w:lang w:val="hu-HU"/>
              </w:rPr>
              <w:t>Célzott kulturális, közösségi programok hiánya</w:t>
            </w:r>
          </w:p>
        </w:tc>
        <w:tc>
          <w:tcPr>
            <w:tcW w:w="4890" w:type="dxa"/>
            <w:vAlign w:val="center"/>
          </w:tcPr>
          <w:p w:rsidR="00DB2D36" w:rsidRPr="0016289D" w:rsidRDefault="009B61EC" w:rsidP="00ED70FA">
            <w:pPr>
              <w:pStyle w:val="NormlCalibri11"/>
              <w:rPr>
                <w:szCs w:val="22"/>
                <w:lang w:val="hu-HU"/>
              </w:rPr>
            </w:pPr>
            <w:r w:rsidRPr="0016289D">
              <w:rPr>
                <w:szCs w:val="22"/>
                <w:lang w:val="hu-HU"/>
              </w:rPr>
              <w:t>pályázati források feltérképezése a célok elérése érdekében</w:t>
            </w:r>
            <w:r w:rsidR="00207065" w:rsidRPr="0016289D">
              <w:rPr>
                <w:szCs w:val="22"/>
                <w:lang w:val="hu-HU"/>
              </w:rPr>
              <w:t xml:space="preserve"> és ez által a kompetenci</w:t>
            </w:r>
            <w:r w:rsidR="004D378C" w:rsidRPr="0016289D">
              <w:rPr>
                <w:szCs w:val="22"/>
                <w:lang w:val="hu-HU"/>
              </w:rPr>
              <w:t>ájuk fejlesz</w:t>
            </w:r>
            <w:r w:rsidR="00207065" w:rsidRPr="0016289D">
              <w:rPr>
                <w:szCs w:val="22"/>
                <w:lang w:val="hu-HU"/>
              </w:rPr>
              <w:t>tése</w:t>
            </w:r>
          </w:p>
        </w:tc>
      </w:tr>
      <w:tr w:rsidR="00BE52A4" w:rsidRPr="0016289D">
        <w:trPr>
          <w:trHeight w:val="1024"/>
          <w:jc w:val="center"/>
        </w:trPr>
        <w:tc>
          <w:tcPr>
            <w:tcW w:w="4889" w:type="dxa"/>
            <w:vAlign w:val="center"/>
          </w:tcPr>
          <w:p w:rsidR="00BE52A4" w:rsidRPr="0016289D" w:rsidRDefault="00BE52A4" w:rsidP="009B61EC">
            <w:pPr>
              <w:pStyle w:val="NormlCalibri11"/>
              <w:rPr>
                <w:szCs w:val="22"/>
                <w:lang w:val="hu-HU"/>
              </w:rPr>
            </w:pPr>
            <w:r w:rsidRPr="0016289D">
              <w:rPr>
                <w:szCs w:val="22"/>
                <w:lang w:val="hu-HU"/>
              </w:rPr>
              <w:t>„Hagyományos” szakmák (kovács, teknővályó, köszörűs, zenész stb.) kihalása</w:t>
            </w:r>
          </w:p>
        </w:tc>
        <w:tc>
          <w:tcPr>
            <w:tcW w:w="4890" w:type="dxa"/>
            <w:vAlign w:val="center"/>
          </w:tcPr>
          <w:p w:rsidR="00BE52A4" w:rsidRPr="0016289D" w:rsidRDefault="00BE52A4" w:rsidP="00ED70FA">
            <w:pPr>
              <w:pStyle w:val="NormlCalibri11"/>
              <w:rPr>
                <w:szCs w:val="22"/>
                <w:lang w:val="hu-HU"/>
              </w:rPr>
            </w:pPr>
            <w:r w:rsidRPr="0016289D">
              <w:rPr>
                <w:szCs w:val="22"/>
                <w:lang w:val="hu-HU"/>
              </w:rPr>
              <w:t>Népi kismesterség képzés</w:t>
            </w:r>
          </w:p>
        </w:tc>
      </w:tr>
    </w:tbl>
    <w:p w:rsidR="006B1A13" w:rsidRPr="0016289D" w:rsidRDefault="006B1A13" w:rsidP="006B1A13">
      <w:pPr>
        <w:pStyle w:val="NormlCalibri11"/>
        <w:rPr>
          <w:lang w:val="hu-HU" w:eastAsia="hu-HU"/>
        </w:rPr>
      </w:pPr>
    </w:p>
    <w:p w:rsidR="00011BD3" w:rsidRPr="00CC7D30" w:rsidRDefault="00011BD3" w:rsidP="00DB2D36">
      <w:pPr>
        <w:pStyle w:val="Cmsor3"/>
        <w:spacing w:before="0" w:after="0"/>
        <w:rPr>
          <w:rFonts w:ascii="Times New Roman" w:hAnsi="Times New Roman"/>
          <w:szCs w:val="24"/>
        </w:rPr>
      </w:pPr>
      <w:bookmarkStart w:id="87" w:name="_Toc344899841"/>
      <w:bookmarkStart w:id="88" w:name="_Toc349210328"/>
      <w:smartTag w:uri="urn:schemas-microsoft-com:office:smarttags" w:element="metricconverter">
        <w:smartTagPr>
          <w:attr w:name="ProductID" w:val="4. A"/>
        </w:smartTagPr>
        <w:r w:rsidRPr="00CC7D30">
          <w:rPr>
            <w:rFonts w:ascii="Times New Roman" w:hAnsi="Times New Roman"/>
            <w:szCs w:val="24"/>
          </w:rPr>
          <w:lastRenderedPageBreak/>
          <w:t>4. A</w:t>
        </w:r>
      </w:smartTag>
      <w:r w:rsidRPr="00CC7D30">
        <w:rPr>
          <w:rFonts w:ascii="Times New Roman" w:hAnsi="Times New Roman"/>
          <w:szCs w:val="24"/>
        </w:rPr>
        <w:t xml:space="preserve"> gyermekek helyzete, esélyegyenlősége, gyermekszegénység</w:t>
      </w:r>
      <w:bookmarkEnd w:id="87"/>
      <w:bookmarkEnd w:id="88"/>
    </w:p>
    <w:p w:rsidR="00011BD3" w:rsidRPr="00CC7D30" w:rsidRDefault="00011BD3" w:rsidP="00DB2D36">
      <w:pPr>
        <w:rPr>
          <w:rFonts w:ascii="Times New Roman" w:hAnsi="Times New Roman"/>
          <w:sz w:val="24"/>
        </w:rPr>
      </w:pPr>
    </w:p>
    <w:p w:rsidR="00011BD3" w:rsidRPr="00CC7D30" w:rsidRDefault="00011BD3" w:rsidP="00DB2D36">
      <w:pPr>
        <w:autoSpaceDE w:val="0"/>
        <w:autoSpaceDN w:val="0"/>
        <w:adjustRightInd w:val="0"/>
        <w:ind w:firstLine="142"/>
        <w:rPr>
          <w:rFonts w:ascii="Times New Roman" w:hAnsi="Times New Roman"/>
          <w:b/>
          <w:sz w:val="24"/>
        </w:rPr>
      </w:pPr>
      <w:r w:rsidRPr="00CC7D30">
        <w:rPr>
          <w:rFonts w:ascii="Times New Roman" w:hAnsi="Times New Roman"/>
          <w:b/>
          <w:sz w:val="24"/>
        </w:rPr>
        <w:t>4.1. A gyermekek helyzetének általános jellemzői (pl. gyermekek száma, aránya, életkori megoszlása, demográfiai trendek stb.)</w:t>
      </w:r>
    </w:p>
    <w:p w:rsidR="00894CC0" w:rsidRDefault="00894CC0" w:rsidP="00894CC0">
      <w:pPr>
        <w:rPr>
          <w:rFonts w:ascii="Times New Roman" w:hAnsi="Times New Roman"/>
          <w:sz w:val="24"/>
        </w:rPr>
      </w:pPr>
    </w:p>
    <w:tbl>
      <w:tblPr>
        <w:tblW w:w="9769" w:type="dxa"/>
        <w:jc w:val="center"/>
        <w:tblInd w:w="63" w:type="dxa"/>
        <w:tblLayout w:type="fixed"/>
        <w:tblCellMar>
          <w:left w:w="70" w:type="dxa"/>
          <w:right w:w="70" w:type="dxa"/>
        </w:tblCellMar>
        <w:tblLook w:val="0000"/>
      </w:tblPr>
      <w:tblGrid>
        <w:gridCol w:w="1851"/>
        <w:gridCol w:w="1418"/>
        <w:gridCol w:w="1701"/>
        <w:gridCol w:w="1537"/>
        <w:gridCol w:w="1631"/>
        <w:gridCol w:w="1631"/>
      </w:tblGrid>
      <w:tr w:rsidR="000E27A4" w:rsidRPr="000E27A4">
        <w:trPr>
          <w:jc w:val="center"/>
        </w:trPr>
        <w:tc>
          <w:tcPr>
            <w:tcW w:w="326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0E27A4" w:rsidRPr="000E27A4" w:rsidRDefault="000E27A4" w:rsidP="006C4CA4">
            <w:pPr>
              <w:snapToGrid w:val="0"/>
              <w:jc w:val="center"/>
              <w:rPr>
                <w:rFonts w:ascii="Times New Roman" w:hAnsi="Times New Roman"/>
                <w:b/>
                <w:szCs w:val="22"/>
              </w:rPr>
            </w:pPr>
            <w:r w:rsidRPr="000E27A4">
              <w:rPr>
                <w:rFonts w:ascii="Times New Roman" w:hAnsi="Times New Roman"/>
                <w:b/>
                <w:szCs w:val="22"/>
              </w:rPr>
              <w:t>2014. évben</w:t>
            </w: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0E27A4" w:rsidRPr="000E27A4" w:rsidRDefault="000E27A4" w:rsidP="006C4CA4">
            <w:pPr>
              <w:jc w:val="center"/>
              <w:rPr>
                <w:rFonts w:ascii="Times New Roman" w:hAnsi="Times New Roman"/>
                <w:b/>
                <w:szCs w:val="22"/>
              </w:rPr>
            </w:pPr>
            <w:r w:rsidRPr="000E27A4">
              <w:rPr>
                <w:rFonts w:ascii="Times New Roman" w:hAnsi="Times New Roman"/>
                <w:b/>
                <w:bCs/>
                <w:szCs w:val="22"/>
              </w:rPr>
              <w:t>2015. évben</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DBE5F1"/>
          </w:tcPr>
          <w:p w:rsidR="000E27A4" w:rsidRPr="000E27A4" w:rsidRDefault="000E27A4" w:rsidP="006C4CA4">
            <w:pPr>
              <w:jc w:val="center"/>
              <w:rPr>
                <w:rFonts w:ascii="Times New Roman" w:hAnsi="Times New Roman"/>
                <w:b/>
                <w:bCs/>
                <w:szCs w:val="22"/>
              </w:rPr>
            </w:pPr>
            <w:r w:rsidRPr="000E27A4">
              <w:rPr>
                <w:rFonts w:ascii="Times New Roman" w:hAnsi="Times New Roman"/>
                <w:b/>
                <w:bCs/>
                <w:szCs w:val="22"/>
              </w:rPr>
              <w:t>2016. évben</w:t>
            </w:r>
          </w:p>
        </w:tc>
      </w:tr>
      <w:tr w:rsidR="000E27A4" w:rsidRPr="000E27A4">
        <w:trPr>
          <w:jc w:val="center"/>
        </w:trPr>
        <w:tc>
          <w:tcPr>
            <w:tcW w:w="3269" w:type="dxa"/>
            <w:gridSpan w:val="2"/>
            <w:tcBorders>
              <w:top w:val="single" w:sz="4" w:space="0" w:color="000000"/>
              <w:left w:val="single" w:sz="4" w:space="0" w:color="000000"/>
              <w:bottom w:val="single" w:sz="4" w:space="0" w:color="000000"/>
              <w:right w:val="single" w:sz="4" w:space="0" w:color="000000"/>
            </w:tcBorders>
            <w:vAlign w:val="center"/>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 xml:space="preserve">Állandó bejelentett lakosok száma: </w:t>
            </w:r>
            <w:r w:rsidRPr="000E27A4">
              <w:rPr>
                <w:rFonts w:ascii="Times New Roman" w:hAnsi="Times New Roman"/>
                <w:b/>
                <w:szCs w:val="22"/>
              </w:rPr>
              <w:t>10.647</w:t>
            </w:r>
            <w:r w:rsidRPr="000E27A4">
              <w:rPr>
                <w:rFonts w:ascii="Times New Roman" w:hAnsi="Times New Roman"/>
                <w:szCs w:val="22"/>
              </w:rPr>
              <w:t xml:space="preserve"> fő</w:t>
            </w:r>
          </w:p>
        </w:tc>
        <w:tc>
          <w:tcPr>
            <w:tcW w:w="3238" w:type="dxa"/>
            <w:gridSpan w:val="2"/>
            <w:tcBorders>
              <w:top w:val="single" w:sz="4" w:space="0" w:color="000000"/>
              <w:left w:val="single" w:sz="4" w:space="0" w:color="000000"/>
              <w:bottom w:val="single" w:sz="4" w:space="0" w:color="000000"/>
              <w:right w:val="single" w:sz="4" w:space="0" w:color="000000"/>
            </w:tcBorders>
            <w:vAlign w:val="center"/>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 xml:space="preserve">Állandó bejelentett lakosok száma: </w:t>
            </w:r>
            <w:r w:rsidRPr="000E27A4">
              <w:rPr>
                <w:rFonts w:ascii="Times New Roman" w:hAnsi="Times New Roman"/>
                <w:b/>
                <w:szCs w:val="22"/>
              </w:rPr>
              <w:t>10.541</w:t>
            </w:r>
            <w:r w:rsidRPr="000E27A4">
              <w:rPr>
                <w:rFonts w:ascii="Times New Roman" w:hAnsi="Times New Roman"/>
                <w:szCs w:val="22"/>
              </w:rPr>
              <w:t xml:space="preserve"> fő</w:t>
            </w:r>
          </w:p>
        </w:tc>
        <w:tc>
          <w:tcPr>
            <w:tcW w:w="3262" w:type="dxa"/>
            <w:gridSpan w:val="2"/>
            <w:tcBorders>
              <w:top w:val="single" w:sz="4" w:space="0" w:color="000000"/>
              <w:left w:val="single" w:sz="4" w:space="0" w:color="000000"/>
              <w:bottom w:val="single" w:sz="4" w:space="0" w:color="000000"/>
              <w:right w:val="single" w:sz="4" w:space="0" w:color="000000"/>
            </w:tcBorders>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Állandó bejelentett lakosok száma:</w:t>
            </w:r>
          </w:p>
          <w:p w:rsidR="000E27A4" w:rsidRPr="000E27A4" w:rsidRDefault="000E27A4" w:rsidP="000E27A4">
            <w:pPr>
              <w:snapToGrid w:val="0"/>
              <w:jc w:val="left"/>
              <w:rPr>
                <w:rFonts w:ascii="Times New Roman" w:hAnsi="Times New Roman"/>
                <w:szCs w:val="22"/>
              </w:rPr>
            </w:pPr>
            <w:r w:rsidRPr="000E27A4">
              <w:rPr>
                <w:rFonts w:ascii="Times New Roman" w:hAnsi="Times New Roman"/>
                <w:b/>
                <w:szCs w:val="22"/>
              </w:rPr>
              <w:t>10.424</w:t>
            </w:r>
            <w:r w:rsidRPr="000E27A4">
              <w:rPr>
                <w:rFonts w:ascii="Times New Roman" w:hAnsi="Times New Roman"/>
                <w:szCs w:val="22"/>
              </w:rPr>
              <w:t xml:space="preserve"> fő</w:t>
            </w:r>
          </w:p>
        </w:tc>
      </w:tr>
      <w:tr w:rsidR="000E27A4" w:rsidRPr="000E27A4">
        <w:trPr>
          <w:jc w:val="center"/>
        </w:trPr>
        <w:tc>
          <w:tcPr>
            <w:tcW w:w="3269" w:type="dxa"/>
            <w:gridSpan w:val="2"/>
            <w:tcBorders>
              <w:top w:val="single" w:sz="4" w:space="0" w:color="000000"/>
              <w:left w:val="single" w:sz="4" w:space="0" w:color="000000"/>
              <w:bottom w:val="single" w:sz="4" w:space="0" w:color="000000"/>
              <w:right w:val="single" w:sz="4" w:space="0" w:color="000000"/>
            </w:tcBorders>
            <w:vAlign w:val="center"/>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 xml:space="preserve">Születések száma: </w:t>
            </w:r>
            <w:r w:rsidRPr="000E27A4">
              <w:rPr>
                <w:rFonts w:ascii="Times New Roman" w:hAnsi="Times New Roman"/>
                <w:b/>
                <w:szCs w:val="22"/>
              </w:rPr>
              <w:t>76</w:t>
            </w:r>
            <w:r w:rsidRPr="000E27A4">
              <w:rPr>
                <w:rFonts w:ascii="Times New Roman" w:hAnsi="Times New Roman"/>
                <w:szCs w:val="22"/>
              </w:rPr>
              <w:t xml:space="preserve"> fő</w:t>
            </w:r>
          </w:p>
        </w:tc>
        <w:tc>
          <w:tcPr>
            <w:tcW w:w="3238" w:type="dxa"/>
            <w:gridSpan w:val="2"/>
            <w:tcBorders>
              <w:top w:val="single" w:sz="4" w:space="0" w:color="000000"/>
              <w:left w:val="single" w:sz="4" w:space="0" w:color="000000"/>
              <w:bottom w:val="single" w:sz="4" w:space="0" w:color="000000"/>
              <w:right w:val="single" w:sz="4" w:space="0" w:color="000000"/>
            </w:tcBorders>
            <w:vAlign w:val="center"/>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 xml:space="preserve">Születések száma: </w:t>
            </w:r>
            <w:r w:rsidRPr="000E27A4">
              <w:rPr>
                <w:rFonts w:ascii="Times New Roman" w:hAnsi="Times New Roman"/>
                <w:b/>
                <w:szCs w:val="22"/>
              </w:rPr>
              <w:t>95</w:t>
            </w:r>
            <w:r w:rsidRPr="000E27A4">
              <w:rPr>
                <w:rFonts w:ascii="Times New Roman" w:hAnsi="Times New Roman"/>
                <w:szCs w:val="22"/>
              </w:rPr>
              <w:t xml:space="preserve"> fő</w:t>
            </w:r>
          </w:p>
        </w:tc>
        <w:tc>
          <w:tcPr>
            <w:tcW w:w="3262" w:type="dxa"/>
            <w:gridSpan w:val="2"/>
            <w:tcBorders>
              <w:top w:val="single" w:sz="4" w:space="0" w:color="000000"/>
              <w:left w:val="single" w:sz="4" w:space="0" w:color="000000"/>
              <w:bottom w:val="single" w:sz="4" w:space="0" w:color="000000"/>
              <w:right w:val="single" w:sz="4" w:space="0" w:color="000000"/>
            </w:tcBorders>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 xml:space="preserve">Születések száma: </w:t>
            </w:r>
            <w:r w:rsidRPr="000E27A4">
              <w:rPr>
                <w:rFonts w:ascii="Times New Roman" w:hAnsi="Times New Roman"/>
                <w:b/>
                <w:szCs w:val="22"/>
              </w:rPr>
              <w:t>78</w:t>
            </w:r>
            <w:r w:rsidRPr="000E27A4">
              <w:rPr>
                <w:rFonts w:ascii="Times New Roman" w:hAnsi="Times New Roman"/>
                <w:szCs w:val="22"/>
              </w:rPr>
              <w:t xml:space="preserve"> fő</w:t>
            </w:r>
          </w:p>
        </w:tc>
      </w:tr>
      <w:tr w:rsidR="000E27A4" w:rsidRPr="000E27A4">
        <w:trPr>
          <w:cantSplit/>
          <w:trHeight w:val="135"/>
          <w:jc w:val="center"/>
        </w:trPr>
        <w:tc>
          <w:tcPr>
            <w:tcW w:w="1851" w:type="dxa"/>
            <w:vMerge w:val="restart"/>
            <w:tcBorders>
              <w:top w:val="single" w:sz="4" w:space="0" w:color="000000"/>
              <w:left w:val="single" w:sz="4" w:space="0" w:color="000000"/>
              <w:right w:val="single" w:sz="4" w:space="0" w:color="000000"/>
            </w:tcBorders>
            <w:vAlign w:val="center"/>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0-18 éves korig:</w:t>
            </w:r>
          </w:p>
          <w:p w:rsidR="000E27A4" w:rsidRPr="000E27A4" w:rsidRDefault="000E27A4" w:rsidP="000E27A4">
            <w:pPr>
              <w:jc w:val="left"/>
              <w:rPr>
                <w:rFonts w:ascii="Times New Roman" w:hAnsi="Times New Roman"/>
                <w:szCs w:val="22"/>
              </w:rPr>
            </w:pPr>
            <w:r w:rsidRPr="000E27A4">
              <w:rPr>
                <w:rFonts w:ascii="Times New Roman" w:hAnsi="Times New Roman"/>
                <w:b/>
                <w:szCs w:val="22"/>
              </w:rPr>
              <w:t>2.008</w:t>
            </w:r>
            <w:r w:rsidRPr="000E27A4">
              <w:rPr>
                <w:rFonts w:ascii="Times New Roman" w:hAnsi="Times New Roman"/>
                <w:szCs w:val="22"/>
              </w:rPr>
              <w:t xml:space="preserve"> fő</w:t>
            </w:r>
          </w:p>
        </w:tc>
        <w:tc>
          <w:tcPr>
            <w:tcW w:w="1418" w:type="dxa"/>
            <w:tcBorders>
              <w:top w:val="single" w:sz="4" w:space="0" w:color="000000"/>
              <w:left w:val="single" w:sz="4" w:space="0" w:color="000000"/>
              <w:bottom w:val="single" w:sz="4" w:space="0" w:color="000000"/>
            </w:tcBorders>
            <w:vAlign w:val="center"/>
          </w:tcPr>
          <w:p w:rsidR="000E27A4" w:rsidRPr="000E27A4" w:rsidRDefault="000E27A4" w:rsidP="000E27A4">
            <w:pPr>
              <w:pStyle w:val="NormlWeb"/>
              <w:autoSpaceDE w:val="0"/>
              <w:snapToGrid w:val="0"/>
              <w:spacing w:before="0" w:after="0"/>
              <w:jc w:val="left"/>
              <w:rPr>
                <w:rFonts w:ascii="Times New Roman" w:hAnsi="Times New Roman"/>
                <w:szCs w:val="22"/>
              </w:rPr>
            </w:pPr>
            <w:r w:rsidRPr="000E27A4">
              <w:rPr>
                <w:rFonts w:ascii="Times New Roman" w:hAnsi="Times New Roman"/>
                <w:szCs w:val="22"/>
              </w:rPr>
              <w:t xml:space="preserve">ebből fiú: </w:t>
            </w:r>
            <w:r w:rsidRPr="000E27A4">
              <w:rPr>
                <w:rFonts w:ascii="Times New Roman" w:hAnsi="Times New Roman"/>
                <w:b/>
                <w:szCs w:val="22"/>
              </w:rPr>
              <w:t>1.013</w:t>
            </w:r>
            <w:r w:rsidRPr="000E27A4">
              <w:rPr>
                <w:rFonts w:ascii="Times New Roman" w:hAnsi="Times New Roman"/>
                <w:szCs w:val="22"/>
              </w:rPr>
              <w:t xml:space="preserve"> fő</w:t>
            </w:r>
          </w:p>
        </w:tc>
        <w:tc>
          <w:tcPr>
            <w:tcW w:w="1701" w:type="dxa"/>
            <w:vMerge w:val="restart"/>
            <w:tcBorders>
              <w:top w:val="single" w:sz="4" w:space="0" w:color="000000"/>
              <w:left w:val="single" w:sz="4" w:space="0" w:color="000000"/>
              <w:bottom w:val="single" w:sz="4" w:space="0" w:color="000000"/>
            </w:tcBorders>
            <w:vAlign w:val="center"/>
          </w:tcPr>
          <w:p w:rsidR="000E27A4" w:rsidRPr="000E27A4" w:rsidRDefault="000E27A4" w:rsidP="000E27A4">
            <w:pPr>
              <w:jc w:val="left"/>
              <w:rPr>
                <w:rFonts w:ascii="Times New Roman" w:hAnsi="Times New Roman"/>
                <w:szCs w:val="22"/>
              </w:rPr>
            </w:pPr>
            <w:r w:rsidRPr="000E27A4">
              <w:rPr>
                <w:rFonts w:ascii="Times New Roman" w:hAnsi="Times New Roman"/>
                <w:szCs w:val="22"/>
              </w:rPr>
              <w:t>0-18 éves korig:</w:t>
            </w:r>
          </w:p>
          <w:p w:rsidR="000E27A4" w:rsidRPr="000E27A4" w:rsidRDefault="000E27A4" w:rsidP="000E27A4">
            <w:pPr>
              <w:jc w:val="left"/>
              <w:rPr>
                <w:rFonts w:ascii="Times New Roman" w:hAnsi="Times New Roman"/>
                <w:szCs w:val="22"/>
              </w:rPr>
            </w:pPr>
            <w:r w:rsidRPr="000E27A4">
              <w:rPr>
                <w:rFonts w:ascii="Times New Roman" w:hAnsi="Times New Roman"/>
                <w:b/>
                <w:szCs w:val="22"/>
              </w:rPr>
              <w:t>2.002</w:t>
            </w:r>
            <w:r w:rsidRPr="000E27A4">
              <w:rPr>
                <w:rFonts w:ascii="Times New Roman" w:hAnsi="Times New Roman"/>
                <w:szCs w:val="22"/>
              </w:rPr>
              <w:t xml:space="preserve"> fő</w:t>
            </w:r>
          </w:p>
        </w:tc>
        <w:tc>
          <w:tcPr>
            <w:tcW w:w="1537" w:type="dxa"/>
            <w:tcBorders>
              <w:top w:val="single" w:sz="4" w:space="0" w:color="000000"/>
              <w:left w:val="single" w:sz="4" w:space="0" w:color="000000"/>
              <w:bottom w:val="single" w:sz="4" w:space="0" w:color="000000"/>
              <w:right w:val="single" w:sz="4" w:space="0" w:color="000000"/>
            </w:tcBorders>
            <w:vAlign w:val="center"/>
          </w:tcPr>
          <w:p w:rsidR="000E27A4" w:rsidRPr="000E27A4" w:rsidRDefault="000E27A4" w:rsidP="000E27A4">
            <w:pPr>
              <w:pStyle w:val="NormlWeb"/>
              <w:autoSpaceDE w:val="0"/>
              <w:snapToGrid w:val="0"/>
              <w:spacing w:before="0" w:beforeAutospacing="0" w:after="0" w:afterAutospacing="0"/>
              <w:jc w:val="left"/>
              <w:rPr>
                <w:rFonts w:ascii="Times New Roman" w:hAnsi="Times New Roman"/>
                <w:szCs w:val="22"/>
              </w:rPr>
            </w:pPr>
            <w:r w:rsidRPr="000E27A4">
              <w:rPr>
                <w:rFonts w:ascii="Times New Roman" w:hAnsi="Times New Roman"/>
                <w:szCs w:val="22"/>
              </w:rPr>
              <w:t>ebből fiú:</w:t>
            </w:r>
          </w:p>
          <w:p w:rsidR="000E27A4" w:rsidRPr="000E27A4" w:rsidRDefault="000E27A4" w:rsidP="000E27A4">
            <w:pPr>
              <w:pStyle w:val="NormlWeb"/>
              <w:autoSpaceDE w:val="0"/>
              <w:snapToGrid w:val="0"/>
              <w:spacing w:before="0" w:beforeAutospacing="0" w:after="0" w:afterAutospacing="0"/>
              <w:jc w:val="left"/>
              <w:rPr>
                <w:rFonts w:ascii="Times New Roman" w:hAnsi="Times New Roman"/>
                <w:szCs w:val="22"/>
              </w:rPr>
            </w:pPr>
            <w:r w:rsidRPr="000E27A4">
              <w:rPr>
                <w:rFonts w:ascii="Times New Roman" w:hAnsi="Times New Roman"/>
                <w:b/>
                <w:szCs w:val="22"/>
              </w:rPr>
              <w:t>1.006</w:t>
            </w:r>
            <w:r w:rsidRPr="000E27A4">
              <w:rPr>
                <w:rFonts w:ascii="Times New Roman" w:hAnsi="Times New Roman"/>
                <w:szCs w:val="22"/>
              </w:rPr>
              <w:t xml:space="preserve"> fő</w:t>
            </w:r>
          </w:p>
        </w:tc>
        <w:tc>
          <w:tcPr>
            <w:tcW w:w="1631" w:type="dxa"/>
            <w:vMerge w:val="restart"/>
            <w:tcBorders>
              <w:top w:val="single" w:sz="4" w:space="0" w:color="000000"/>
              <w:left w:val="single" w:sz="4" w:space="0" w:color="000000"/>
              <w:right w:val="single" w:sz="4" w:space="0" w:color="000000"/>
            </w:tcBorders>
            <w:vAlign w:val="center"/>
          </w:tcPr>
          <w:p w:rsidR="000E27A4" w:rsidRPr="000E27A4" w:rsidRDefault="000E27A4" w:rsidP="000E27A4">
            <w:pPr>
              <w:jc w:val="left"/>
              <w:rPr>
                <w:rFonts w:ascii="Times New Roman" w:hAnsi="Times New Roman"/>
                <w:szCs w:val="22"/>
              </w:rPr>
            </w:pPr>
            <w:r w:rsidRPr="000E27A4">
              <w:rPr>
                <w:rFonts w:ascii="Times New Roman" w:hAnsi="Times New Roman"/>
                <w:szCs w:val="22"/>
              </w:rPr>
              <w:t>0-18 éves korig:</w:t>
            </w:r>
          </w:p>
          <w:p w:rsidR="000E27A4" w:rsidRPr="000E27A4" w:rsidRDefault="000E27A4" w:rsidP="000E27A4">
            <w:pPr>
              <w:pStyle w:val="NormlWeb"/>
              <w:autoSpaceDE w:val="0"/>
              <w:snapToGrid w:val="0"/>
              <w:spacing w:before="0" w:beforeAutospacing="0" w:after="0" w:afterAutospacing="0"/>
              <w:jc w:val="left"/>
              <w:rPr>
                <w:rFonts w:ascii="Times New Roman" w:hAnsi="Times New Roman"/>
                <w:szCs w:val="22"/>
              </w:rPr>
            </w:pPr>
            <w:r w:rsidRPr="000E27A4">
              <w:rPr>
                <w:rFonts w:ascii="Times New Roman" w:hAnsi="Times New Roman"/>
                <w:b/>
                <w:szCs w:val="22"/>
              </w:rPr>
              <w:t>1962</w:t>
            </w:r>
            <w:r>
              <w:rPr>
                <w:rFonts w:ascii="Times New Roman" w:hAnsi="Times New Roman"/>
                <w:szCs w:val="22"/>
              </w:rPr>
              <w:t xml:space="preserve"> fő</w:t>
            </w:r>
          </w:p>
        </w:tc>
        <w:tc>
          <w:tcPr>
            <w:tcW w:w="1631" w:type="dxa"/>
            <w:tcBorders>
              <w:top w:val="single" w:sz="4" w:space="0" w:color="000000"/>
              <w:left w:val="single" w:sz="4" w:space="0" w:color="000000"/>
              <w:bottom w:val="single" w:sz="4" w:space="0" w:color="000000"/>
              <w:right w:val="single" w:sz="4" w:space="0" w:color="000000"/>
            </w:tcBorders>
          </w:tcPr>
          <w:p w:rsidR="000E27A4" w:rsidRPr="000E27A4" w:rsidRDefault="000E27A4" w:rsidP="000E27A4">
            <w:pPr>
              <w:pStyle w:val="NormlWeb"/>
              <w:autoSpaceDE w:val="0"/>
              <w:snapToGrid w:val="0"/>
              <w:spacing w:before="0" w:beforeAutospacing="0" w:after="0" w:afterAutospacing="0"/>
              <w:jc w:val="left"/>
              <w:rPr>
                <w:rFonts w:ascii="Times New Roman" w:hAnsi="Times New Roman"/>
                <w:szCs w:val="22"/>
              </w:rPr>
            </w:pPr>
            <w:r w:rsidRPr="000E27A4">
              <w:rPr>
                <w:rFonts w:ascii="Times New Roman" w:hAnsi="Times New Roman"/>
                <w:szCs w:val="22"/>
              </w:rPr>
              <w:t>ebből fiú:</w:t>
            </w:r>
          </w:p>
          <w:p w:rsidR="000E27A4" w:rsidRPr="000E27A4" w:rsidRDefault="000E27A4" w:rsidP="000E27A4">
            <w:pPr>
              <w:pStyle w:val="NormlWeb"/>
              <w:autoSpaceDE w:val="0"/>
              <w:snapToGrid w:val="0"/>
              <w:spacing w:before="0" w:beforeAutospacing="0" w:after="0" w:afterAutospacing="0"/>
              <w:jc w:val="left"/>
              <w:rPr>
                <w:rFonts w:ascii="Times New Roman" w:hAnsi="Times New Roman"/>
                <w:szCs w:val="22"/>
              </w:rPr>
            </w:pPr>
            <w:r w:rsidRPr="000E27A4">
              <w:rPr>
                <w:rFonts w:ascii="Times New Roman" w:hAnsi="Times New Roman"/>
                <w:b/>
                <w:szCs w:val="22"/>
              </w:rPr>
              <w:t>992</w:t>
            </w:r>
            <w:r w:rsidRPr="000E27A4">
              <w:rPr>
                <w:rFonts w:ascii="Times New Roman" w:hAnsi="Times New Roman"/>
                <w:szCs w:val="22"/>
              </w:rPr>
              <w:t xml:space="preserve"> fő</w:t>
            </w:r>
          </w:p>
        </w:tc>
      </w:tr>
      <w:tr w:rsidR="000E27A4" w:rsidRPr="000E27A4">
        <w:trPr>
          <w:cantSplit/>
          <w:trHeight w:val="135"/>
          <w:jc w:val="center"/>
        </w:trPr>
        <w:tc>
          <w:tcPr>
            <w:tcW w:w="1851" w:type="dxa"/>
            <w:vMerge/>
            <w:tcBorders>
              <w:left w:val="single" w:sz="4" w:space="0" w:color="000000"/>
              <w:bottom w:val="single" w:sz="4" w:space="0" w:color="000000"/>
              <w:right w:val="single" w:sz="4" w:space="0" w:color="000000"/>
            </w:tcBorders>
            <w:vAlign w:val="center"/>
          </w:tcPr>
          <w:p w:rsidR="000E27A4" w:rsidRPr="000E27A4" w:rsidRDefault="000E27A4" w:rsidP="000E27A4">
            <w:pPr>
              <w:snapToGrid w:val="0"/>
              <w:jc w:val="left"/>
              <w:rPr>
                <w:rFonts w:ascii="Times New Roman" w:hAnsi="Times New Roman"/>
                <w:szCs w:val="22"/>
              </w:rPr>
            </w:pPr>
          </w:p>
        </w:tc>
        <w:tc>
          <w:tcPr>
            <w:tcW w:w="1418" w:type="dxa"/>
            <w:tcBorders>
              <w:top w:val="single" w:sz="4" w:space="0" w:color="000000"/>
              <w:left w:val="single" w:sz="4" w:space="0" w:color="000000"/>
              <w:bottom w:val="single" w:sz="4" w:space="0" w:color="000000"/>
            </w:tcBorders>
            <w:vAlign w:val="center"/>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 xml:space="preserve">ebből lány: </w:t>
            </w:r>
            <w:r w:rsidRPr="000E27A4">
              <w:rPr>
                <w:rFonts w:ascii="Times New Roman" w:hAnsi="Times New Roman"/>
                <w:b/>
                <w:szCs w:val="22"/>
              </w:rPr>
              <w:t>995</w:t>
            </w:r>
            <w:r w:rsidRPr="000E27A4">
              <w:rPr>
                <w:rFonts w:ascii="Times New Roman" w:hAnsi="Times New Roman"/>
                <w:szCs w:val="22"/>
              </w:rPr>
              <w:t xml:space="preserve"> fő</w:t>
            </w:r>
          </w:p>
        </w:tc>
        <w:tc>
          <w:tcPr>
            <w:tcW w:w="1701" w:type="dxa"/>
            <w:vMerge/>
            <w:tcBorders>
              <w:top w:val="single" w:sz="4" w:space="0" w:color="000000"/>
              <w:left w:val="single" w:sz="4" w:space="0" w:color="000000"/>
              <w:bottom w:val="single" w:sz="4" w:space="0" w:color="000000"/>
            </w:tcBorders>
            <w:vAlign w:val="center"/>
          </w:tcPr>
          <w:p w:rsidR="000E27A4" w:rsidRPr="000E27A4" w:rsidRDefault="000E27A4" w:rsidP="000E27A4">
            <w:pPr>
              <w:jc w:val="left"/>
              <w:rPr>
                <w:rFonts w:ascii="Times New Roman" w:hAnsi="Times New Roman"/>
                <w:szCs w:val="22"/>
              </w:rPr>
            </w:pPr>
          </w:p>
        </w:tc>
        <w:tc>
          <w:tcPr>
            <w:tcW w:w="1537" w:type="dxa"/>
            <w:tcBorders>
              <w:top w:val="single" w:sz="4" w:space="0" w:color="000000"/>
              <w:left w:val="single" w:sz="4" w:space="0" w:color="000000"/>
              <w:bottom w:val="single" w:sz="4" w:space="0" w:color="000000"/>
              <w:right w:val="single" w:sz="4" w:space="0" w:color="000000"/>
            </w:tcBorders>
            <w:vAlign w:val="center"/>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ebből lány:</w:t>
            </w:r>
          </w:p>
          <w:p w:rsidR="000E27A4" w:rsidRPr="000E27A4" w:rsidRDefault="000E27A4" w:rsidP="000E27A4">
            <w:pPr>
              <w:snapToGrid w:val="0"/>
              <w:jc w:val="left"/>
              <w:rPr>
                <w:rFonts w:ascii="Times New Roman" w:hAnsi="Times New Roman"/>
                <w:szCs w:val="22"/>
              </w:rPr>
            </w:pPr>
            <w:r w:rsidRPr="000E27A4">
              <w:rPr>
                <w:rFonts w:ascii="Times New Roman" w:hAnsi="Times New Roman"/>
                <w:b/>
                <w:szCs w:val="22"/>
              </w:rPr>
              <w:t>996</w:t>
            </w:r>
            <w:r w:rsidRPr="000E27A4">
              <w:rPr>
                <w:rFonts w:ascii="Times New Roman" w:hAnsi="Times New Roman"/>
                <w:szCs w:val="22"/>
              </w:rPr>
              <w:t xml:space="preserve"> fő</w:t>
            </w:r>
          </w:p>
        </w:tc>
        <w:tc>
          <w:tcPr>
            <w:tcW w:w="1631" w:type="dxa"/>
            <w:vMerge/>
            <w:tcBorders>
              <w:left w:val="single" w:sz="4" w:space="0" w:color="000000"/>
              <w:bottom w:val="single" w:sz="4" w:space="0" w:color="000000"/>
              <w:right w:val="single" w:sz="4" w:space="0" w:color="000000"/>
            </w:tcBorders>
          </w:tcPr>
          <w:p w:rsidR="000E27A4" w:rsidRPr="000E27A4" w:rsidRDefault="000E27A4" w:rsidP="000E27A4">
            <w:pPr>
              <w:snapToGrid w:val="0"/>
              <w:jc w:val="left"/>
              <w:rPr>
                <w:rFonts w:ascii="Times New Roman" w:hAnsi="Times New Roman"/>
                <w:szCs w:val="22"/>
              </w:rPr>
            </w:pPr>
          </w:p>
        </w:tc>
        <w:tc>
          <w:tcPr>
            <w:tcW w:w="1631" w:type="dxa"/>
            <w:tcBorders>
              <w:top w:val="single" w:sz="4" w:space="0" w:color="000000"/>
              <w:left w:val="single" w:sz="4" w:space="0" w:color="000000"/>
              <w:bottom w:val="single" w:sz="4" w:space="0" w:color="000000"/>
              <w:right w:val="single" w:sz="4" w:space="0" w:color="000000"/>
            </w:tcBorders>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ebből lány:</w:t>
            </w:r>
          </w:p>
          <w:p w:rsidR="000E27A4" w:rsidRPr="000E27A4" w:rsidRDefault="000E27A4" w:rsidP="000E27A4">
            <w:pPr>
              <w:snapToGrid w:val="0"/>
              <w:jc w:val="left"/>
              <w:rPr>
                <w:rFonts w:ascii="Times New Roman" w:hAnsi="Times New Roman"/>
                <w:szCs w:val="22"/>
              </w:rPr>
            </w:pPr>
            <w:r w:rsidRPr="00FF558D">
              <w:rPr>
                <w:rFonts w:ascii="Times New Roman" w:hAnsi="Times New Roman"/>
                <w:b/>
                <w:szCs w:val="22"/>
              </w:rPr>
              <w:t>970</w:t>
            </w:r>
            <w:r w:rsidRPr="000E27A4">
              <w:rPr>
                <w:rFonts w:ascii="Times New Roman" w:hAnsi="Times New Roman"/>
                <w:szCs w:val="22"/>
              </w:rPr>
              <w:t xml:space="preserve"> fő</w:t>
            </w:r>
          </w:p>
        </w:tc>
      </w:tr>
      <w:tr w:rsidR="000E27A4" w:rsidRPr="000E27A4">
        <w:trPr>
          <w:jc w:val="center"/>
        </w:trPr>
        <w:tc>
          <w:tcPr>
            <w:tcW w:w="3269" w:type="dxa"/>
            <w:gridSpan w:val="2"/>
            <w:tcBorders>
              <w:top w:val="single" w:sz="4" w:space="0" w:color="000000"/>
              <w:left w:val="single" w:sz="4" w:space="0" w:color="000000"/>
              <w:bottom w:val="single" w:sz="4" w:space="0" w:color="000000"/>
              <w:right w:val="single" w:sz="4" w:space="0" w:color="000000"/>
            </w:tcBorders>
            <w:vAlign w:val="center"/>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 xml:space="preserve">Elhunytak száma: </w:t>
            </w:r>
            <w:r w:rsidRPr="000E27A4">
              <w:rPr>
                <w:rFonts w:ascii="Times New Roman" w:hAnsi="Times New Roman"/>
                <w:b/>
                <w:szCs w:val="22"/>
              </w:rPr>
              <w:t>178</w:t>
            </w:r>
            <w:r w:rsidRPr="000E27A4">
              <w:rPr>
                <w:rFonts w:ascii="Times New Roman" w:hAnsi="Times New Roman"/>
                <w:szCs w:val="22"/>
              </w:rPr>
              <w:t xml:space="preserve"> fő</w:t>
            </w:r>
          </w:p>
        </w:tc>
        <w:tc>
          <w:tcPr>
            <w:tcW w:w="3238" w:type="dxa"/>
            <w:gridSpan w:val="2"/>
            <w:tcBorders>
              <w:top w:val="single" w:sz="4" w:space="0" w:color="000000"/>
              <w:left w:val="single" w:sz="4" w:space="0" w:color="000000"/>
              <w:bottom w:val="single" w:sz="4" w:space="0" w:color="000000"/>
              <w:right w:val="single" w:sz="4" w:space="0" w:color="000000"/>
            </w:tcBorders>
            <w:vAlign w:val="center"/>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 xml:space="preserve">Elhunytak száma: </w:t>
            </w:r>
            <w:r w:rsidRPr="000E27A4">
              <w:rPr>
                <w:rFonts w:ascii="Times New Roman" w:hAnsi="Times New Roman"/>
                <w:b/>
                <w:szCs w:val="22"/>
              </w:rPr>
              <w:t>171</w:t>
            </w:r>
            <w:r w:rsidRPr="000E27A4">
              <w:rPr>
                <w:rFonts w:ascii="Times New Roman" w:hAnsi="Times New Roman"/>
                <w:szCs w:val="22"/>
              </w:rPr>
              <w:t xml:space="preserve"> fő</w:t>
            </w:r>
          </w:p>
        </w:tc>
        <w:tc>
          <w:tcPr>
            <w:tcW w:w="3262" w:type="dxa"/>
            <w:gridSpan w:val="2"/>
            <w:tcBorders>
              <w:top w:val="single" w:sz="4" w:space="0" w:color="000000"/>
              <w:left w:val="single" w:sz="4" w:space="0" w:color="000000"/>
              <w:bottom w:val="single" w:sz="4" w:space="0" w:color="000000"/>
              <w:right w:val="single" w:sz="4" w:space="0" w:color="000000"/>
            </w:tcBorders>
          </w:tcPr>
          <w:p w:rsidR="000E27A4" w:rsidRPr="000E27A4" w:rsidRDefault="000E27A4" w:rsidP="000E27A4">
            <w:pPr>
              <w:snapToGrid w:val="0"/>
              <w:jc w:val="left"/>
              <w:rPr>
                <w:rFonts w:ascii="Times New Roman" w:hAnsi="Times New Roman"/>
                <w:szCs w:val="22"/>
              </w:rPr>
            </w:pPr>
            <w:r w:rsidRPr="000E27A4">
              <w:rPr>
                <w:rFonts w:ascii="Times New Roman" w:hAnsi="Times New Roman"/>
                <w:szCs w:val="22"/>
              </w:rPr>
              <w:t xml:space="preserve">Elhunytak száma: </w:t>
            </w:r>
            <w:r w:rsidRPr="00FF558D">
              <w:rPr>
                <w:rFonts w:ascii="Times New Roman" w:hAnsi="Times New Roman"/>
                <w:b/>
                <w:szCs w:val="22"/>
              </w:rPr>
              <w:t>151</w:t>
            </w:r>
            <w:r w:rsidRPr="000E27A4">
              <w:rPr>
                <w:rFonts w:ascii="Times New Roman" w:hAnsi="Times New Roman"/>
                <w:szCs w:val="22"/>
              </w:rPr>
              <w:t xml:space="preserve"> fő</w:t>
            </w:r>
          </w:p>
        </w:tc>
      </w:tr>
    </w:tbl>
    <w:p w:rsidR="000E27A4" w:rsidRPr="000E27A4" w:rsidRDefault="000E27A4" w:rsidP="000E27A4">
      <w:pPr>
        <w:pStyle w:val="NormlCalibri11"/>
        <w:rPr>
          <w:lang w:val="hu-HU" w:eastAsia="hu-HU"/>
        </w:rPr>
      </w:pPr>
    </w:p>
    <w:p w:rsidR="00894CC0" w:rsidRDefault="00894CC0" w:rsidP="00894CC0">
      <w:pPr>
        <w:rPr>
          <w:rFonts w:ascii="Times New Roman" w:hAnsi="Times New Roman"/>
          <w:sz w:val="24"/>
        </w:rPr>
      </w:pPr>
      <w:r>
        <w:rPr>
          <w:rFonts w:ascii="Times New Roman" w:hAnsi="Times New Roman"/>
          <w:sz w:val="24"/>
        </w:rPr>
        <w:t xml:space="preserve">Mezőberényben az állandó népesség száma </w:t>
      </w:r>
      <w:r w:rsidR="00FF558D">
        <w:rPr>
          <w:rFonts w:ascii="Times New Roman" w:hAnsi="Times New Roman"/>
          <w:sz w:val="24"/>
        </w:rPr>
        <w:t xml:space="preserve">2016-ban: </w:t>
      </w:r>
      <w:r>
        <w:rPr>
          <w:rFonts w:ascii="Times New Roman" w:hAnsi="Times New Roman"/>
          <w:sz w:val="24"/>
        </w:rPr>
        <w:t>10424 fő, ebből a</w:t>
      </w:r>
    </w:p>
    <w:p w:rsidR="00894CC0" w:rsidRDefault="00894CC0" w:rsidP="00894CC0">
      <w:pPr>
        <w:pStyle w:val="NormlCalibri11"/>
        <w:tabs>
          <w:tab w:val="left" w:pos="6300"/>
        </w:tabs>
        <w:ind w:firstLine="1440"/>
        <w:rPr>
          <w:lang w:val="hu-HU" w:eastAsia="hu-HU"/>
        </w:rPr>
      </w:pPr>
      <w:r>
        <w:rPr>
          <w:lang w:val="hu-HU" w:eastAsia="hu-HU"/>
        </w:rPr>
        <w:t xml:space="preserve">  0 - 2 évesek száma </w:t>
      </w:r>
      <w:r>
        <w:rPr>
          <w:lang w:val="hu-HU" w:eastAsia="hu-HU"/>
        </w:rPr>
        <w:tab/>
        <w:t>301</w:t>
      </w:r>
      <w:r w:rsidR="00FF558D">
        <w:rPr>
          <w:lang w:val="hu-HU" w:eastAsia="hu-HU"/>
        </w:rPr>
        <w:t xml:space="preserve"> fő,</w:t>
      </w:r>
    </w:p>
    <w:p w:rsidR="00894CC0" w:rsidRDefault="00894CC0" w:rsidP="00894CC0">
      <w:pPr>
        <w:pStyle w:val="NormlCalibri11"/>
        <w:tabs>
          <w:tab w:val="left" w:pos="6300"/>
        </w:tabs>
        <w:ind w:firstLine="1440"/>
        <w:rPr>
          <w:lang w:val="hu-HU" w:eastAsia="hu-HU"/>
        </w:rPr>
      </w:pPr>
      <w:r>
        <w:rPr>
          <w:lang w:val="hu-HU" w:eastAsia="hu-HU"/>
        </w:rPr>
        <w:t xml:space="preserve">  3 - 5 évesek száma </w:t>
      </w:r>
      <w:r>
        <w:rPr>
          <w:lang w:val="hu-HU" w:eastAsia="hu-HU"/>
        </w:rPr>
        <w:tab/>
        <w:t>304</w:t>
      </w:r>
      <w:r w:rsidR="00FF558D">
        <w:rPr>
          <w:lang w:val="hu-HU" w:eastAsia="hu-HU"/>
        </w:rPr>
        <w:t xml:space="preserve"> fő,</w:t>
      </w:r>
    </w:p>
    <w:p w:rsidR="00894CC0" w:rsidRDefault="00894CC0" w:rsidP="00894CC0">
      <w:pPr>
        <w:pStyle w:val="NormlCalibri11"/>
        <w:tabs>
          <w:tab w:val="left" w:pos="6300"/>
        </w:tabs>
        <w:ind w:firstLine="1440"/>
        <w:rPr>
          <w:lang w:val="hu-HU" w:eastAsia="hu-HU"/>
        </w:rPr>
      </w:pPr>
      <w:r>
        <w:rPr>
          <w:lang w:val="hu-HU" w:eastAsia="hu-HU"/>
        </w:rPr>
        <w:t xml:space="preserve">  6-14 évesek száma </w:t>
      </w:r>
      <w:r>
        <w:rPr>
          <w:lang w:val="hu-HU" w:eastAsia="hu-HU"/>
        </w:rPr>
        <w:tab/>
        <w:t>949</w:t>
      </w:r>
      <w:r w:rsidR="00FF558D">
        <w:rPr>
          <w:lang w:val="hu-HU" w:eastAsia="hu-HU"/>
        </w:rPr>
        <w:t xml:space="preserve"> fő,</w:t>
      </w:r>
    </w:p>
    <w:p w:rsidR="00894CC0" w:rsidRDefault="00894CC0" w:rsidP="00894CC0">
      <w:pPr>
        <w:pStyle w:val="NormlCalibri11"/>
        <w:tabs>
          <w:tab w:val="left" w:pos="6300"/>
        </w:tabs>
        <w:ind w:firstLine="1440"/>
        <w:rPr>
          <w:lang w:val="hu-HU" w:eastAsia="hu-HU"/>
        </w:rPr>
      </w:pPr>
      <w:r>
        <w:rPr>
          <w:lang w:val="hu-HU" w:eastAsia="hu-HU"/>
        </w:rPr>
        <w:t xml:space="preserve">15-18 évesek száma </w:t>
      </w:r>
      <w:r>
        <w:rPr>
          <w:lang w:val="hu-HU" w:eastAsia="hu-HU"/>
        </w:rPr>
        <w:tab/>
        <w:t>458</w:t>
      </w:r>
      <w:r w:rsidR="00FF558D">
        <w:rPr>
          <w:lang w:val="hu-HU" w:eastAsia="hu-HU"/>
        </w:rPr>
        <w:t xml:space="preserve"> fő.</w:t>
      </w:r>
    </w:p>
    <w:p w:rsidR="00894CC0" w:rsidRDefault="00894CC0" w:rsidP="00894CC0">
      <w:pPr>
        <w:pStyle w:val="NormlCalibri11"/>
        <w:rPr>
          <w:lang w:val="hu-HU" w:eastAsia="hu-HU"/>
        </w:rPr>
      </w:pPr>
    </w:p>
    <w:p w:rsidR="00894CC0" w:rsidRPr="00EE22ED" w:rsidRDefault="00894CC0" w:rsidP="00894CC0">
      <w:pPr>
        <w:pStyle w:val="Norml1"/>
        <w:widowControl/>
        <w:jc w:val="both"/>
        <w:rPr>
          <w:sz w:val="24"/>
          <w:szCs w:val="24"/>
        </w:rPr>
      </w:pPr>
      <w:r w:rsidRPr="00EE22ED">
        <w:rPr>
          <w:sz w:val="24"/>
          <w:szCs w:val="24"/>
        </w:rPr>
        <w:t xml:space="preserve">A településen a </w:t>
      </w:r>
      <w:r w:rsidRPr="00894CC0">
        <w:rPr>
          <w:sz w:val="24"/>
          <w:szCs w:val="24"/>
        </w:rPr>
        <w:t>gyermekvédelmi alapellátások jól működnek,</w:t>
      </w:r>
      <w:r w:rsidRPr="00EE22ED">
        <w:rPr>
          <w:sz w:val="24"/>
          <w:szCs w:val="24"/>
        </w:rPr>
        <w:t xml:space="preserve"> a gyermek- és ifjúságvédelem a gyermekekkel foglalkozó intézmény</w:t>
      </w:r>
      <w:r>
        <w:rPr>
          <w:sz w:val="24"/>
          <w:szCs w:val="24"/>
        </w:rPr>
        <w:t xml:space="preserve">ekben jelen van. </w:t>
      </w:r>
      <w:r w:rsidRPr="00EE22ED">
        <w:rPr>
          <w:sz w:val="24"/>
          <w:szCs w:val="24"/>
        </w:rPr>
        <w:t xml:space="preserve">A gyermekek, az iskoláskorúak ellátása, esélyegyenlősége az egyenlő bánásmód szerint jól működik. </w:t>
      </w:r>
    </w:p>
    <w:p w:rsidR="00894CC0" w:rsidRPr="00EE22ED" w:rsidRDefault="00894CC0" w:rsidP="00894CC0">
      <w:pPr>
        <w:rPr>
          <w:rFonts w:ascii="Times New Roman" w:hAnsi="Times New Roman"/>
          <w:sz w:val="24"/>
        </w:rPr>
      </w:pPr>
      <w:r w:rsidRPr="00894CC0">
        <w:rPr>
          <w:rFonts w:ascii="Times New Roman" w:hAnsi="Times New Roman"/>
          <w:sz w:val="24"/>
        </w:rPr>
        <w:t>A Képviselő-testület minden évben átfogó értékelést fogad el a városban jelentkező</w:t>
      </w:r>
      <w:r w:rsidRPr="00EE22ED">
        <w:rPr>
          <w:rFonts w:ascii="Times New Roman" w:hAnsi="Times New Roman"/>
          <w:sz w:val="24"/>
        </w:rPr>
        <w:t xml:space="preserve"> gyermekvédelmi és gyerm</w:t>
      </w:r>
      <w:r>
        <w:rPr>
          <w:rFonts w:ascii="Times New Roman" w:hAnsi="Times New Roman"/>
          <w:sz w:val="24"/>
        </w:rPr>
        <w:t>ekjóléti feladatok ellátásáról.</w:t>
      </w:r>
    </w:p>
    <w:p w:rsidR="00894CC0" w:rsidRPr="00894CC0" w:rsidRDefault="00894CC0" w:rsidP="00894CC0">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894CC0">
        <w:rPr>
          <w:rFonts w:ascii="Times New Roman" w:hAnsi="Times New Roman"/>
          <w:b/>
          <w:iCs/>
          <w:sz w:val="24"/>
        </w:rPr>
        <w:t>a)</w:t>
      </w:r>
      <w:r w:rsidRPr="00894CC0">
        <w:rPr>
          <w:rFonts w:ascii="Times New Roman" w:hAnsi="Times New Roman"/>
          <w:b/>
          <w:sz w:val="24"/>
        </w:rPr>
        <w:t xml:space="preserve"> veszélyeztetett és védelembe vett, hátrányos helyzetű, illetve halmozottan hátrányos helyzetű gyermekek, valamint fogyatékossággal élő gyermekek száma és aránya, egészségügyi,</w:t>
      </w:r>
      <w:r w:rsidR="00894CC0">
        <w:rPr>
          <w:rFonts w:ascii="Times New Roman" w:hAnsi="Times New Roman"/>
          <w:b/>
          <w:sz w:val="24"/>
        </w:rPr>
        <w:t xml:space="preserve"> szociális, lakhatási helyzete</w:t>
      </w:r>
    </w:p>
    <w:p w:rsidR="006B1A13" w:rsidRPr="006B1A13" w:rsidRDefault="006B1A13" w:rsidP="006B1A13">
      <w:pPr>
        <w:pStyle w:val="NormlCalibri11"/>
        <w:rPr>
          <w:lang w:val="hu-HU" w:eastAsia="hu-HU"/>
        </w:rPr>
      </w:pPr>
    </w:p>
    <w:p w:rsidR="00894CC0" w:rsidRPr="00894CC0" w:rsidRDefault="00894CC0" w:rsidP="00894CC0">
      <w:pPr>
        <w:rPr>
          <w:rStyle w:val="StlusNormlCalibri1111ptChar"/>
          <w:rFonts w:ascii="Times New Roman" w:hAnsi="Times New Roman"/>
          <w:sz w:val="24"/>
        </w:rPr>
      </w:pPr>
      <w:r w:rsidRPr="00894CC0">
        <w:rPr>
          <w:rStyle w:val="StlusNormlCalibri1111ptChar"/>
          <w:rFonts w:ascii="Times New Roman" w:hAnsi="Times New Roman"/>
          <w:sz w:val="24"/>
        </w:rPr>
        <w:t>A veszélyeztetettség olyan – a gyermek vagy más személy által tanúsított – magatartás, mulasztás vagy körülmény következtében kialakult állapot, amely a gyermek testi, értelmi, érzelmi vagy erkölcsi fejlődését gátolja vagy akadályozza (Gyvt. 5. § n) pont)</w:t>
      </w:r>
    </w:p>
    <w:p w:rsidR="00894CC0" w:rsidRPr="00894CC0" w:rsidRDefault="00894CC0" w:rsidP="00894CC0">
      <w:pPr>
        <w:rPr>
          <w:rStyle w:val="StlusNormlCalibri1111ptChar"/>
          <w:rFonts w:ascii="Times New Roman" w:hAnsi="Times New Roman"/>
          <w:sz w:val="24"/>
        </w:rPr>
      </w:pPr>
      <w:r w:rsidRPr="00894CC0">
        <w:rPr>
          <w:rStyle w:val="StlusNormlCalibri1111ptChar"/>
          <w:rFonts w:ascii="Times New Roman" w:hAnsi="Times New Roman"/>
          <w:sz w:val="24"/>
        </w:rPr>
        <w:t>A védelembe vétel a gyermekvédelmi gondoskodás keretébe tartozó hatósági intézkedés. Ha a szülő vagy más törvényes képviselő a gyermek veszélyeztetettségét az alapellátások önkéntes igénybevételével megszüntetni nem tudja, vagy nem akarja, de alaposan feltételezhető, hogy segítséggel a gyermek fejlődése a családi környezetben mégis biztosítható, a települési önkormányzat jegyzője a gyermeket védelembe veszi (Gyvt. 68. § (1) bekezdés).</w:t>
      </w:r>
    </w:p>
    <w:p w:rsidR="00894CC0" w:rsidRPr="00894CC0" w:rsidRDefault="00894CC0" w:rsidP="00894CC0">
      <w:pPr>
        <w:pStyle w:val="NormlCalibri11"/>
        <w:rPr>
          <w:lang w:val="hu-HU" w:eastAsia="hu-HU"/>
        </w:rPr>
      </w:pPr>
    </w:p>
    <w:tbl>
      <w:tblPr>
        <w:tblW w:w="9208" w:type="dxa"/>
        <w:jc w:val="center"/>
        <w:tblCellMar>
          <w:left w:w="70" w:type="dxa"/>
          <w:right w:w="70" w:type="dxa"/>
        </w:tblCellMar>
        <w:tblLook w:val="04A0"/>
      </w:tblPr>
      <w:tblGrid>
        <w:gridCol w:w="686"/>
        <w:gridCol w:w="2628"/>
        <w:gridCol w:w="3349"/>
        <w:gridCol w:w="2545"/>
      </w:tblGrid>
      <w:tr w:rsidR="00894CC0" w:rsidRPr="00894CC0">
        <w:trPr>
          <w:trHeight w:val="340"/>
          <w:jc w:val="center"/>
        </w:trPr>
        <w:tc>
          <w:tcPr>
            <w:tcW w:w="9208" w:type="dxa"/>
            <w:gridSpan w:val="4"/>
            <w:tcBorders>
              <w:top w:val="nil"/>
              <w:left w:val="nil"/>
              <w:bottom w:val="single" w:sz="4" w:space="0" w:color="auto"/>
              <w:right w:val="nil"/>
            </w:tcBorders>
            <w:shd w:val="clear" w:color="auto" w:fill="auto"/>
            <w:noWrap/>
            <w:vAlign w:val="bottom"/>
          </w:tcPr>
          <w:p w:rsidR="00894CC0" w:rsidRPr="00894CC0" w:rsidRDefault="00894CC0" w:rsidP="006C4CA4">
            <w:pPr>
              <w:jc w:val="left"/>
              <w:rPr>
                <w:rFonts w:ascii="Times New Roman" w:hAnsi="Times New Roman"/>
                <w:b/>
                <w:bCs/>
                <w:color w:val="000000"/>
                <w:szCs w:val="22"/>
              </w:rPr>
            </w:pPr>
            <w:bookmarkStart w:id="89" w:name="RANGE!A1:HQ36"/>
            <w:r w:rsidRPr="00894CC0">
              <w:rPr>
                <w:rFonts w:ascii="Times New Roman" w:hAnsi="Times New Roman"/>
                <w:b/>
                <w:bCs/>
                <w:color w:val="000000"/>
                <w:szCs w:val="22"/>
              </w:rPr>
              <w:t>4.1.1. számú táblázat - Védelembe vett és veszélyeztetett kiskorú gyermekek száma</w:t>
            </w:r>
            <w:bookmarkEnd w:id="89"/>
          </w:p>
        </w:tc>
      </w:tr>
      <w:tr w:rsidR="00894CC0" w:rsidRPr="00894CC0">
        <w:trPr>
          <w:trHeight w:val="340"/>
          <w:jc w:val="center"/>
        </w:trPr>
        <w:tc>
          <w:tcPr>
            <w:tcW w:w="686"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894CC0" w:rsidRPr="00894CC0" w:rsidRDefault="00894CC0" w:rsidP="006C4CA4">
            <w:pPr>
              <w:jc w:val="center"/>
              <w:rPr>
                <w:rFonts w:ascii="Times New Roman" w:hAnsi="Times New Roman"/>
                <w:b/>
                <w:bCs/>
                <w:color w:val="000000"/>
                <w:szCs w:val="22"/>
              </w:rPr>
            </w:pPr>
            <w:r w:rsidRPr="00894CC0">
              <w:rPr>
                <w:rFonts w:ascii="Times New Roman" w:hAnsi="Times New Roman"/>
                <w:b/>
                <w:bCs/>
                <w:color w:val="000000"/>
                <w:szCs w:val="22"/>
              </w:rPr>
              <w:t>év</w:t>
            </w:r>
          </w:p>
        </w:tc>
        <w:tc>
          <w:tcPr>
            <w:tcW w:w="2628" w:type="dxa"/>
            <w:tcBorders>
              <w:top w:val="single" w:sz="4" w:space="0" w:color="auto"/>
              <w:left w:val="nil"/>
              <w:bottom w:val="single" w:sz="4" w:space="0" w:color="auto"/>
              <w:right w:val="single" w:sz="4" w:space="0" w:color="auto"/>
            </w:tcBorders>
            <w:shd w:val="clear" w:color="000000" w:fill="DBE5F1"/>
            <w:vAlign w:val="center"/>
          </w:tcPr>
          <w:p w:rsidR="00894CC0" w:rsidRPr="00894CC0" w:rsidRDefault="00894CC0" w:rsidP="006C4CA4">
            <w:pPr>
              <w:jc w:val="center"/>
              <w:rPr>
                <w:rFonts w:ascii="Times New Roman" w:hAnsi="Times New Roman"/>
                <w:b/>
                <w:bCs/>
                <w:color w:val="000000"/>
                <w:szCs w:val="22"/>
              </w:rPr>
            </w:pPr>
            <w:r w:rsidRPr="00894CC0">
              <w:rPr>
                <w:rFonts w:ascii="Times New Roman" w:hAnsi="Times New Roman"/>
                <w:b/>
                <w:bCs/>
                <w:color w:val="000000"/>
                <w:szCs w:val="22"/>
              </w:rPr>
              <w:t>védelembe vett 18 év alattiak száma</w:t>
            </w:r>
          </w:p>
        </w:tc>
        <w:tc>
          <w:tcPr>
            <w:tcW w:w="3349" w:type="dxa"/>
            <w:tcBorders>
              <w:top w:val="single" w:sz="4" w:space="0" w:color="auto"/>
              <w:left w:val="nil"/>
              <w:bottom w:val="single" w:sz="4" w:space="0" w:color="auto"/>
              <w:right w:val="single" w:sz="4" w:space="0" w:color="auto"/>
            </w:tcBorders>
            <w:shd w:val="clear" w:color="000000" w:fill="DBE5F1"/>
            <w:vAlign w:val="center"/>
          </w:tcPr>
          <w:p w:rsidR="00894CC0" w:rsidRPr="00894CC0" w:rsidRDefault="00894CC0" w:rsidP="006C4CA4">
            <w:pPr>
              <w:jc w:val="center"/>
              <w:rPr>
                <w:rFonts w:ascii="Times New Roman" w:hAnsi="Times New Roman"/>
                <w:b/>
                <w:bCs/>
                <w:color w:val="000000"/>
                <w:szCs w:val="22"/>
              </w:rPr>
            </w:pPr>
            <w:r w:rsidRPr="00894CC0">
              <w:rPr>
                <w:rFonts w:ascii="Times New Roman" w:hAnsi="Times New Roman"/>
                <w:b/>
                <w:bCs/>
                <w:color w:val="000000"/>
                <w:szCs w:val="22"/>
              </w:rPr>
              <w:t>megszűntetett esetek száma a 18 év alatti védelembe vettek közül</w:t>
            </w:r>
          </w:p>
        </w:tc>
        <w:tc>
          <w:tcPr>
            <w:tcW w:w="2545" w:type="dxa"/>
            <w:tcBorders>
              <w:top w:val="single" w:sz="4" w:space="0" w:color="auto"/>
              <w:left w:val="nil"/>
              <w:bottom w:val="single" w:sz="4" w:space="0" w:color="auto"/>
              <w:right w:val="single" w:sz="4" w:space="0" w:color="auto"/>
            </w:tcBorders>
            <w:shd w:val="clear" w:color="000000" w:fill="DBE5F1"/>
            <w:vAlign w:val="center"/>
          </w:tcPr>
          <w:p w:rsidR="00894CC0" w:rsidRPr="00894CC0" w:rsidRDefault="00894CC0" w:rsidP="006C4CA4">
            <w:pPr>
              <w:jc w:val="center"/>
              <w:rPr>
                <w:rFonts w:ascii="Times New Roman" w:hAnsi="Times New Roman"/>
                <w:b/>
                <w:bCs/>
                <w:color w:val="000000"/>
                <w:szCs w:val="22"/>
              </w:rPr>
            </w:pPr>
            <w:r w:rsidRPr="00894CC0">
              <w:rPr>
                <w:rFonts w:ascii="Times New Roman" w:hAnsi="Times New Roman"/>
                <w:b/>
                <w:bCs/>
                <w:color w:val="000000"/>
                <w:szCs w:val="22"/>
              </w:rPr>
              <w:t>veszélyeztetett kiskorú gyermekek száma</w:t>
            </w:r>
          </w:p>
        </w:tc>
      </w:tr>
      <w:tr w:rsidR="00894CC0" w:rsidRPr="00894CC0">
        <w:trPr>
          <w:trHeight w:val="340"/>
          <w:jc w:val="center"/>
        </w:trPr>
        <w:tc>
          <w:tcPr>
            <w:tcW w:w="686" w:type="dxa"/>
            <w:tcBorders>
              <w:top w:val="nil"/>
              <w:left w:val="single" w:sz="4" w:space="0" w:color="auto"/>
              <w:bottom w:val="single" w:sz="4" w:space="0" w:color="auto"/>
              <w:right w:val="single" w:sz="4" w:space="0" w:color="auto"/>
            </w:tcBorders>
            <w:shd w:val="clear" w:color="auto" w:fill="auto"/>
            <w:noWrap/>
            <w:vAlign w:val="center"/>
          </w:tcPr>
          <w:p w:rsidR="00894CC0" w:rsidRPr="00894CC0" w:rsidRDefault="00894CC0" w:rsidP="006C4CA4">
            <w:pPr>
              <w:jc w:val="center"/>
              <w:rPr>
                <w:rFonts w:ascii="Times New Roman" w:hAnsi="Times New Roman"/>
                <w:color w:val="000000"/>
                <w:szCs w:val="22"/>
              </w:rPr>
            </w:pPr>
            <w:r w:rsidRPr="00894CC0">
              <w:rPr>
                <w:rFonts w:ascii="Times New Roman" w:hAnsi="Times New Roman"/>
                <w:color w:val="000000"/>
                <w:szCs w:val="22"/>
              </w:rPr>
              <w:t>20</w:t>
            </w:r>
            <w:r w:rsidR="000E27A4">
              <w:rPr>
                <w:rFonts w:ascii="Times New Roman" w:hAnsi="Times New Roman"/>
                <w:color w:val="000000"/>
                <w:szCs w:val="22"/>
              </w:rPr>
              <w:t>13</w:t>
            </w:r>
          </w:p>
        </w:tc>
        <w:tc>
          <w:tcPr>
            <w:tcW w:w="2628" w:type="dxa"/>
            <w:tcBorders>
              <w:top w:val="nil"/>
              <w:left w:val="nil"/>
              <w:bottom w:val="single" w:sz="4" w:space="0" w:color="auto"/>
              <w:right w:val="single" w:sz="4" w:space="0" w:color="auto"/>
            </w:tcBorders>
            <w:shd w:val="clear" w:color="auto" w:fill="auto"/>
            <w:noWrap/>
            <w:vAlign w:val="center"/>
          </w:tcPr>
          <w:p w:rsidR="00894CC0" w:rsidRPr="00894CC0" w:rsidRDefault="00F90A21" w:rsidP="006C4CA4">
            <w:pPr>
              <w:jc w:val="center"/>
              <w:rPr>
                <w:rFonts w:ascii="Times New Roman" w:hAnsi="Times New Roman"/>
                <w:color w:val="000000"/>
                <w:szCs w:val="22"/>
              </w:rPr>
            </w:pPr>
            <w:r w:rsidRPr="00894CC0">
              <w:rPr>
                <w:rFonts w:ascii="Times New Roman" w:hAnsi="Times New Roman"/>
                <w:color w:val="000000"/>
                <w:szCs w:val="22"/>
              </w:rPr>
              <w:t>n.a</w:t>
            </w:r>
          </w:p>
        </w:tc>
        <w:tc>
          <w:tcPr>
            <w:tcW w:w="3349" w:type="dxa"/>
            <w:tcBorders>
              <w:top w:val="nil"/>
              <w:left w:val="nil"/>
              <w:bottom w:val="single" w:sz="4" w:space="0" w:color="auto"/>
              <w:right w:val="single" w:sz="4" w:space="0" w:color="auto"/>
            </w:tcBorders>
            <w:shd w:val="clear" w:color="auto" w:fill="auto"/>
          </w:tcPr>
          <w:p w:rsidR="00894CC0" w:rsidRPr="00894CC0" w:rsidRDefault="00894CC0" w:rsidP="006C4CA4">
            <w:pPr>
              <w:jc w:val="center"/>
              <w:rPr>
                <w:rFonts w:ascii="Times New Roman" w:hAnsi="Times New Roman"/>
                <w:szCs w:val="22"/>
              </w:rPr>
            </w:pPr>
            <w:r w:rsidRPr="00894CC0">
              <w:rPr>
                <w:rFonts w:ascii="Times New Roman" w:hAnsi="Times New Roman"/>
                <w:color w:val="000000"/>
                <w:szCs w:val="22"/>
              </w:rPr>
              <w:t>n.a</w:t>
            </w:r>
          </w:p>
        </w:tc>
        <w:tc>
          <w:tcPr>
            <w:tcW w:w="2545" w:type="dxa"/>
            <w:tcBorders>
              <w:top w:val="nil"/>
              <w:left w:val="nil"/>
              <w:bottom w:val="single" w:sz="4" w:space="0" w:color="auto"/>
              <w:right w:val="single" w:sz="4" w:space="0" w:color="auto"/>
            </w:tcBorders>
            <w:shd w:val="clear" w:color="auto" w:fill="auto"/>
            <w:noWrap/>
            <w:vAlign w:val="center"/>
          </w:tcPr>
          <w:p w:rsidR="00894CC0" w:rsidRPr="00894CC0" w:rsidRDefault="00F90A21" w:rsidP="006C4CA4">
            <w:pPr>
              <w:jc w:val="center"/>
              <w:rPr>
                <w:rFonts w:ascii="Times New Roman" w:hAnsi="Times New Roman"/>
                <w:color w:val="000000"/>
                <w:szCs w:val="22"/>
              </w:rPr>
            </w:pPr>
            <w:r w:rsidRPr="00894CC0">
              <w:rPr>
                <w:rFonts w:ascii="Times New Roman" w:hAnsi="Times New Roman"/>
                <w:color w:val="000000"/>
                <w:szCs w:val="22"/>
              </w:rPr>
              <w:t>n.a</w:t>
            </w:r>
          </w:p>
        </w:tc>
      </w:tr>
      <w:tr w:rsidR="00894CC0" w:rsidRPr="00894CC0">
        <w:trPr>
          <w:trHeight w:val="340"/>
          <w:jc w:val="center"/>
        </w:trPr>
        <w:tc>
          <w:tcPr>
            <w:tcW w:w="686" w:type="dxa"/>
            <w:tcBorders>
              <w:top w:val="nil"/>
              <w:left w:val="single" w:sz="4" w:space="0" w:color="auto"/>
              <w:bottom w:val="single" w:sz="4" w:space="0" w:color="auto"/>
              <w:right w:val="single" w:sz="4" w:space="0" w:color="auto"/>
            </w:tcBorders>
            <w:shd w:val="clear" w:color="auto" w:fill="auto"/>
            <w:noWrap/>
            <w:vAlign w:val="center"/>
          </w:tcPr>
          <w:p w:rsidR="00894CC0" w:rsidRPr="00894CC0" w:rsidRDefault="000E27A4" w:rsidP="006C4CA4">
            <w:pPr>
              <w:jc w:val="center"/>
              <w:rPr>
                <w:rFonts w:ascii="Times New Roman" w:hAnsi="Times New Roman"/>
                <w:color w:val="000000"/>
                <w:szCs w:val="22"/>
              </w:rPr>
            </w:pPr>
            <w:r>
              <w:rPr>
                <w:rFonts w:ascii="Times New Roman" w:hAnsi="Times New Roman"/>
                <w:color w:val="000000"/>
                <w:szCs w:val="22"/>
              </w:rPr>
              <w:t>2014</w:t>
            </w:r>
          </w:p>
        </w:tc>
        <w:tc>
          <w:tcPr>
            <w:tcW w:w="2628" w:type="dxa"/>
            <w:tcBorders>
              <w:top w:val="nil"/>
              <w:left w:val="nil"/>
              <w:bottom w:val="single" w:sz="4" w:space="0" w:color="auto"/>
              <w:right w:val="single" w:sz="4" w:space="0" w:color="auto"/>
            </w:tcBorders>
            <w:shd w:val="clear" w:color="auto" w:fill="auto"/>
            <w:noWrap/>
            <w:vAlign w:val="center"/>
          </w:tcPr>
          <w:p w:rsidR="00894CC0" w:rsidRPr="00894CC0" w:rsidRDefault="00F90A21" w:rsidP="006C4CA4">
            <w:pPr>
              <w:jc w:val="center"/>
              <w:rPr>
                <w:rFonts w:ascii="Times New Roman" w:hAnsi="Times New Roman"/>
                <w:color w:val="000000"/>
                <w:szCs w:val="22"/>
              </w:rPr>
            </w:pPr>
            <w:r w:rsidRPr="00894CC0">
              <w:rPr>
                <w:rFonts w:ascii="Times New Roman" w:hAnsi="Times New Roman"/>
                <w:color w:val="000000"/>
                <w:szCs w:val="22"/>
              </w:rPr>
              <w:t>n.a</w:t>
            </w:r>
          </w:p>
        </w:tc>
        <w:tc>
          <w:tcPr>
            <w:tcW w:w="3349" w:type="dxa"/>
            <w:tcBorders>
              <w:top w:val="nil"/>
              <w:left w:val="nil"/>
              <w:bottom w:val="single" w:sz="4" w:space="0" w:color="auto"/>
              <w:right w:val="single" w:sz="4" w:space="0" w:color="auto"/>
            </w:tcBorders>
            <w:shd w:val="clear" w:color="auto" w:fill="auto"/>
          </w:tcPr>
          <w:p w:rsidR="00894CC0" w:rsidRPr="00894CC0" w:rsidRDefault="00894CC0" w:rsidP="006C4CA4">
            <w:pPr>
              <w:jc w:val="center"/>
              <w:rPr>
                <w:rFonts w:ascii="Times New Roman" w:hAnsi="Times New Roman"/>
                <w:szCs w:val="22"/>
              </w:rPr>
            </w:pPr>
            <w:r w:rsidRPr="00894CC0">
              <w:rPr>
                <w:rFonts w:ascii="Times New Roman" w:hAnsi="Times New Roman"/>
                <w:color w:val="000000"/>
                <w:szCs w:val="22"/>
              </w:rPr>
              <w:t>n.a</w:t>
            </w:r>
          </w:p>
        </w:tc>
        <w:tc>
          <w:tcPr>
            <w:tcW w:w="2545" w:type="dxa"/>
            <w:tcBorders>
              <w:top w:val="nil"/>
              <w:left w:val="nil"/>
              <w:bottom w:val="single" w:sz="4" w:space="0" w:color="auto"/>
              <w:right w:val="single" w:sz="4" w:space="0" w:color="auto"/>
            </w:tcBorders>
            <w:shd w:val="clear" w:color="auto" w:fill="auto"/>
            <w:noWrap/>
            <w:vAlign w:val="center"/>
          </w:tcPr>
          <w:p w:rsidR="00894CC0" w:rsidRPr="00894CC0" w:rsidRDefault="00F90A21" w:rsidP="006C4CA4">
            <w:pPr>
              <w:jc w:val="center"/>
              <w:rPr>
                <w:rFonts w:ascii="Times New Roman" w:hAnsi="Times New Roman"/>
                <w:color w:val="000000"/>
                <w:szCs w:val="22"/>
              </w:rPr>
            </w:pPr>
            <w:r w:rsidRPr="00894CC0">
              <w:rPr>
                <w:rFonts w:ascii="Times New Roman" w:hAnsi="Times New Roman"/>
                <w:color w:val="000000"/>
                <w:szCs w:val="22"/>
              </w:rPr>
              <w:t>n.a</w:t>
            </w:r>
          </w:p>
        </w:tc>
      </w:tr>
      <w:tr w:rsidR="00894CC0" w:rsidRPr="00894CC0">
        <w:trPr>
          <w:trHeight w:val="340"/>
          <w:jc w:val="center"/>
        </w:trPr>
        <w:tc>
          <w:tcPr>
            <w:tcW w:w="686" w:type="dxa"/>
            <w:tcBorders>
              <w:top w:val="nil"/>
              <w:left w:val="single" w:sz="4" w:space="0" w:color="auto"/>
              <w:bottom w:val="single" w:sz="4" w:space="0" w:color="auto"/>
              <w:right w:val="single" w:sz="4" w:space="0" w:color="auto"/>
            </w:tcBorders>
            <w:shd w:val="clear" w:color="auto" w:fill="auto"/>
            <w:noWrap/>
            <w:vAlign w:val="center"/>
          </w:tcPr>
          <w:p w:rsidR="00894CC0" w:rsidRPr="00894CC0" w:rsidRDefault="000E27A4" w:rsidP="006C4CA4">
            <w:pPr>
              <w:jc w:val="center"/>
              <w:rPr>
                <w:rFonts w:ascii="Times New Roman" w:hAnsi="Times New Roman"/>
                <w:color w:val="000000"/>
                <w:szCs w:val="22"/>
              </w:rPr>
            </w:pPr>
            <w:r>
              <w:rPr>
                <w:rFonts w:ascii="Times New Roman" w:hAnsi="Times New Roman"/>
                <w:color w:val="000000"/>
                <w:szCs w:val="22"/>
              </w:rPr>
              <w:t>2015</w:t>
            </w:r>
          </w:p>
        </w:tc>
        <w:tc>
          <w:tcPr>
            <w:tcW w:w="2628" w:type="dxa"/>
            <w:tcBorders>
              <w:top w:val="nil"/>
              <w:left w:val="nil"/>
              <w:bottom w:val="single" w:sz="4" w:space="0" w:color="auto"/>
              <w:right w:val="single" w:sz="4" w:space="0" w:color="auto"/>
            </w:tcBorders>
            <w:shd w:val="clear" w:color="auto" w:fill="auto"/>
            <w:noWrap/>
            <w:vAlign w:val="center"/>
          </w:tcPr>
          <w:p w:rsidR="00894CC0" w:rsidRPr="00894CC0" w:rsidRDefault="00F90A21" w:rsidP="006C4CA4">
            <w:pPr>
              <w:jc w:val="center"/>
              <w:rPr>
                <w:rFonts w:ascii="Times New Roman" w:hAnsi="Times New Roman"/>
                <w:color w:val="000000"/>
                <w:szCs w:val="22"/>
              </w:rPr>
            </w:pPr>
            <w:r w:rsidRPr="00894CC0">
              <w:rPr>
                <w:rFonts w:ascii="Times New Roman" w:hAnsi="Times New Roman"/>
                <w:color w:val="000000"/>
                <w:szCs w:val="22"/>
              </w:rPr>
              <w:t>n.a</w:t>
            </w:r>
          </w:p>
        </w:tc>
        <w:tc>
          <w:tcPr>
            <w:tcW w:w="3349" w:type="dxa"/>
            <w:tcBorders>
              <w:top w:val="nil"/>
              <w:left w:val="nil"/>
              <w:bottom w:val="single" w:sz="4" w:space="0" w:color="auto"/>
              <w:right w:val="single" w:sz="4" w:space="0" w:color="auto"/>
            </w:tcBorders>
            <w:shd w:val="clear" w:color="auto" w:fill="auto"/>
          </w:tcPr>
          <w:p w:rsidR="00894CC0" w:rsidRPr="00894CC0" w:rsidRDefault="00894CC0" w:rsidP="006C4CA4">
            <w:pPr>
              <w:jc w:val="center"/>
              <w:rPr>
                <w:rFonts w:ascii="Times New Roman" w:hAnsi="Times New Roman"/>
                <w:szCs w:val="22"/>
              </w:rPr>
            </w:pPr>
            <w:r w:rsidRPr="00894CC0">
              <w:rPr>
                <w:rFonts w:ascii="Times New Roman" w:hAnsi="Times New Roman"/>
                <w:color w:val="000000"/>
                <w:szCs w:val="22"/>
              </w:rPr>
              <w:t>n.a</w:t>
            </w:r>
          </w:p>
        </w:tc>
        <w:tc>
          <w:tcPr>
            <w:tcW w:w="2545" w:type="dxa"/>
            <w:tcBorders>
              <w:top w:val="nil"/>
              <w:left w:val="nil"/>
              <w:bottom w:val="single" w:sz="4" w:space="0" w:color="auto"/>
              <w:right w:val="single" w:sz="4" w:space="0" w:color="auto"/>
            </w:tcBorders>
            <w:shd w:val="clear" w:color="auto" w:fill="auto"/>
            <w:noWrap/>
            <w:vAlign w:val="center"/>
          </w:tcPr>
          <w:p w:rsidR="00894CC0" w:rsidRPr="00894CC0" w:rsidRDefault="00F90A21" w:rsidP="006C4CA4">
            <w:pPr>
              <w:jc w:val="center"/>
              <w:rPr>
                <w:rFonts w:ascii="Times New Roman" w:hAnsi="Times New Roman"/>
                <w:color w:val="000000"/>
                <w:szCs w:val="22"/>
              </w:rPr>
            </w:pPr>
            <w:r w:rsidRPr="00894CC0">
              <w:rPr>
                <w:rFonts w:ascii="Times New Roman" w:hAnsi="Times New Roman"/>
                <w:color w:val="000000"/>
                <w:szCs w:val="22"/>
              </w:rPr>
              <w:t>n.a</w:t>
            </w:r>
          </w:p>
        </w:tc>
      </w:tr>
      <w:tr w:rsidR="00894CC0" w:rsidRPr="00894CC0">
        <w:trPr>
          <w:trHeight w:val="340"/>
          <w:jc w:val="center"/>
        </w:trPr>
        <w:tc>
          <w:tcPr>
            <w:tcW w:w="686" w:type="dxa"/>
            <w:tcBorders>
              <w:top w:val="nil"/>
              <w:left w:val="single" w:sz="4" w:space="0" w:color="auto"/>
              <w:bottom w:val="single" w:sz="4" w:space="0" w:color="auto"/>
              <w:right w:val="single" w:sz="4" w:space="0" w:color="auto"/>
            </w:tcBorders>
            <w:shd w:val="clear" w:color="auto" w:fill="auto"/>
            <w:noWrap/>
            <w:vAlign w:val="center"/>
          </w:tcPr>
          <w:p w:rsidR="00894CC0" w:rsidRPr="00894CC0" w:rsidRDefault="00894CC0" w:rsidP="006C4CA4">
            <w:pPr>
              <w:jc w:val="center"/>
              <w:rPr>
                <w:rFonts w:ascii="Times New Roman" w:hAnsi="Times New Roman"/>
                <w:color w:val="000000"/>
                <w:szCs w:val="22"/>
              </w:rPr>
            </w:pPr>
            <w:r w:rsidRPr="00894CC0">
              <w:rPr>
                <w:rFonts w:ascii="Times New Roman" w:hAnsi="Times New Roman"/>
                <w:color w:val="000000"/>
                <w:szCs w:val="22"/>
              </w:rPr>
              <w:t>201</w:t>
            </w:r>
            <w:r w:rsidR="000E27A4">
              <w:rPr>
                <w:rFonts w:ascii="Times New Roman" w:hAnsi="Times New Roman"/>
                <w:color w:val="000000"/>
                <w:szCs w:val="22"/>
              </w:rPr>
              <w:t>6</w:t>
            </w:r>
          </w:p>
        </w:tc>
        <w:tc>
          <w:tcPr>
            <w:tcW w:w="2628" w:type="dxa"/>
            <w:tcBorders>
              <w:top w:val="nil"/>
              <w:left w:val="nil"/>
              <w:bottom w:val="single" w:sz="4" w:space="0" w:color="auto"/>
              <w:right w:val="single" w:sz="4" w:space="0" w:color="auto"/>
            </w:tcBorders>
            <w:shd w:val="clear" w:color="auto" w:fill="auto"/>
            <w:noWrap/>
            <w:vAlign w:val="center"/>
          </w:tcPr>
          <w:p w:rsidR="00894CC0" w:rsidRPr="00894CC0" w:rsidRDefault="00FD1670" w:rsidP="006C4CA4">
            <w:pPr>
              <w:jc w:val="center"/>
              <w:rPr>
                <w:rFonts w:ascii="Times New Roman" w:hAnsi="Times New Roman"/>
                <w:color w:val="000000"/>
                <w:szCs w:val="22"/>
              </w:rPr>
            </w:pPr>
            <w:r>
              <w:rPr>
                <w:rFonts w:ascii="Times New Roman" w:hAnsi="Times New Roman"/>
                <w:color w:val="000000"/>
                <w:szCs w:val="22"/>
              </w:rPr>
              <w:t>39</w:t>
            </w:r>
          </w:p>
        </w:tc>
        <w:tc>
          <w:tcPr>
            <w:tcW w:w="3349" w:type="dxa"/>
            <w:tcBorders>
              <w:top w:val="nil"/>
              <w:left w:val="nil"/>
              <w:bottom w:val="single" w:sz="4" w:space="0" w:color="auto"/>
              <w:right w:val="single" w:sz="4" w:space="0" w:color="auto"/>
            </w:tcBorders>
            <w:shd w:val="clear" w:color="auto" w:fill="auto"/>
          </w:tcPr>
          <w:p w:rsidR="00894CC0" w:rsidRPr="00894CC0" w:rsidRDefault="00894CC0" w:rsidP="006C4CA4">
            <w:pPr>
              <w:jc w:val="center"/>
              <w:rPr>
                <w:rFonts w:ascii="Times New Roman" w:hAnsi="Times New Roman"/>
                <w:szCs w:val="22"/>
              </w:rPr>
            </w:pPr>
            <w:r w:rsidRPr="00894CC0">
              <w:rPr>
                <w:rFonts w:ascii="Times New Roman" w:hAnsi="Times New Roman"/>
                <w:color w:val="000000"/>
                <w:szCs w:val="22"/>
              </w:rPr>
              <w:t>n.a</w:t>
            </w:r>
          </w:p>
        </w:tc>
        <w:tc>
          <w:tcPr>
            <w:tcW w:w="2545" w:type="dxa"/>
            <w:tcBorders>
              <w:top w:val="nil"/>
              <w:left w:val="nil"/>
              <w:bottom w:val="single" w:sz="4" w:space="0" w:color="auto"/>
              <w:right w:val="single" w:sz="4" w:space="0" w:color="auto"/>
            </w:tcBorders>
            <w:shd w:val="clear" w:color="auto" w:fill="auto"/>
            <w:noWrap/>
            <w:vAlign w:val="center"/>
          </w:tcPr>
          <w:p w:rsidR="00894CC0" w:rsidRPr="00894CC0" w:rsidRDefault="00F90A21" w:rsidP="006C4CA4">
            <w:pPr>
              <w:jc w:val="center"/>
              <w:rPr>
                <w:rFonts w:ascii="Times New Roman" w:hAnsi="Times New Roman"/>
                <w:color w:val="000000"/>
                <w:szCs w:val="22"/>
              </w:rPr>
            </w:pPr>
            <w:r w:rsidRPr="00894CC0">
              <w:rPr>
                <w:rFonts w:ascii="Times New Roman" w:hAnsi="Times New Roman"/>
                <w:color w:val="000000"/>
                <w:szCs w:val="22"/>
              </w:rPr>
              <w:t>n.a</w:t>
            </w:r>
          </w:p>
        </w:tc>
      </w:tr>
      <w:tr w:rsidR="00894CC0" w:rsidRPr="00894CC0">
        <w:trPr>
          <w:trHeight w:val="340"/>
          <w:jc w:val="center"/>
        </w:trPr>
        <w:tc>
          <w:tcPr>
            <w:tcW w:w="9208" w:type="dxa"/>
            <w:gridSpan w:val="4"/>
            <w:tcBorders>
              <w:top w:val="nil"/>
              <w:left w:val="nil"/>
              <w:bottom w:val="nil"/>
              <w:right w:val="nil"/>
            </w:tcBorders>
            <w:shd w:val="clear" w:color="auto" w:fill="auto"/>
            <w:noWrap/>
            <w:vAlign w:val="center"/>
          </w:tcPr>
          <w:p w:rsidR="00894CC0" w:rsidRPr="00894CC0" w:rsidRDefault="00894CC0" w:rsidP="00894CC0">
            <w:pPr>
              <w:jc w:val="right"/>
              <w:rPr>
                <w:rFonts w:ascii="Times New Roman" w:hAnsi="Times New Roman"/>
                <w:i/>
                <w:color w:val="000000"/>
                <w:sz w:val="20"/>
                <w:szCs w:val="20"/>
              </w:rPr>
            </w:pPr>
            <w:r w:rsidRPr="00894CC0">
              <w:rPr>
                <w:rFonts w:ascii="Times New Roman" w:hAnsi="Times New Roman"/>
                <w:i/>
                <w:color w:val="000000"/>
                <w:sz w:val="20"/>
                <w:szCs w:val="20"/>
              </w:rPr>
              <w:t>Forrás: TeIR, KSH Tstar</w:t>
            </w:r>
          </w:p>
        </w:tc>
      </w:tr>
    </w:tbl>
    <w:p w:rsidR="00894CC0" w:rsidRDefault="00894CC0" w:rsidP="00894CC0">
      <w:pPr>
        <w:pStyle w:val="NormlCalibri11"/>
        <w:rPr>
          <w:lang w:val="hu-HU" w:eastAsia="hu-HU"/>
        </w:rPr>
      </w:pPr>
    </w:p>
    <w:p w:rsidR="00FF558D" w:rsidRPr="00FF558D" w:rsidRDefault="00FF558D" w:rsidP="00BE52A4">
      <w:pPr>
        <w:outlineLvl w:val="0"/>
        <w:rPr>
          <w:rFonts w:ascii="Times New Roman" w:hAnsi="Times New Roman"/>
          <w:sz w:val="24"/>
        </w:rPr>
      </w:pPr>
      <w:r w:rsidRPr="00FF558D">
        <w:rPr>
          <w:rStyle w:val="StlusNormlCalibri1111ptChar"/>
          <w:rFonts w:ascii="Times New Roman" w:hAnsi="Times New Roman"/>
          <w:sz w:val="24"/>
        </w:rPr>
        <w:lastRenderedPageBreak/>
        <w:t>A gyermekek védelmét pénzbeli, természetbeni és személyes gondoskodást nyújtó gyermekjóléti alapellátások, illetve gyermek</w:t>
      </w:r>
      <w:r w:rsidRPr="00FF558D">
        <w:rPr>
          <w:rFonts w:ascii="Times New Roman" w:hAnsi="Times New Roman"/>
          <w:sz w:val="24"/>
        </w:rPr>
        <w:t>védelmi szakellátások, valamint a Gyvt-ben meghatározott hatósági intézkedések biztosítják.</w:t>
      </w:r>
      <w:r w:rsidR="00BE52A4">
        <w:rPr>
          <w:rFonts w:ascii="Times New Roman" w:hAnsi="Times New Roman"/>
          <w:sz w:val="24"/>
        </w:rPr>
        <w:t xml:space="preserve"> </w:t>
      </w:r>
      <w:r w:rsidRPr="00FF558D">
        <w:rPr>
          <w:rFonts w:ascii="Times New Roman" w:hAnsi="Times New Roman"/>
          <w:sz w:val="24"/>
        </w:rPr>
        <w:t>Településünkön biztosított ellátások:</w:t>
      </w:r>
    </w:p>
    <w:p w:rsidR="00FF558D" w:rsidRPr="00FF558D" w:rsidRDefault="00FF558D" w:rsidP="000D3208">
      <w:pPr>
        <w:pStyle w:val="NormlWeb"/>
        <w:numPr>
          <w:ilvl w:val="0"/>
          <w:numId w:val="20"/>
        </w:numPr>
        <w:tabs>
          <w:tab w:val="clear" w:pos="720"/>
        </w:tabs>
        <w:spacing w:before="0" w:beforeAutospacing="0" w:after="0" w:afterAutospacing="0"/>
        <w:ind w:left="709" w:hanging="283"/>
        <w:rPr>
          <w:rFonts w:ascii="Times New Roman" w:hAnsi="Times New Roman"/>
          <w:sz w:val="24"/>
        </w:rPr>
      </w:pPr>
      <w:r w:rsidRPr="00FF558D">
        <w:rPr>
          <w:rFonts w:ascii="Times New Roman" w:hAnsi="Times New Roman"/>
          <w:sz w:val="24"/>
        </w:rPr>
        <w:t>Pénzbeli és természetbeni ellátások:</w:t>
      </w:r>
    </w:p>
    <w:p w:rsidR="00FF558D" w:rsidRPr="00FF558D" w:rsidRDefault="00FF558D" w:rsidP="00FF558D">
      <w:pPr>
        <w:pStyle w:val="NormlWeb"/>
        <w:spacing w:before="0" w:beforeAutospacing="0" w:after="0" w:afterAutospacing="0"/>
        <w:ind w:left="720" w:firstLine="284"/>
        <w:rPr>
          <w:rFonts w:ascii="Times New Roman" w:hAnsi="Times New Roman"/>
          <w:sz w:val="24"/>
        </w:rPr>
      </w:pPr>
      <w:r w:rsidRPr="00FF558D">
        <w:rPr>
          <w:rFonts w:ascii="Times New Roman" w:hAnsi="Times New Roman"/>
          <w:iCs/>
          <w:sz w:val="24"/>
        </w:rPr>
        <w:t>a)</w:t>
      </w:r>
      <w:r w:rsidRPr="00FF558D">
        <w:rPr>
          <w:rFonts w:ascii="Times New Roman" w:hAnsi="Times New Roman"/>
          <w:sz w:val="24"/>
        </w:rPr>
        <w:t xml:space="preserve"> a rendszeres gyermekvédelmi kedvezmény,</w:t>
      </w:r>
    </w:p>
    <w:p w:rsidR="00FF558D" w:rsidRPr="00FF558D" w:rsidRDefault="00FF558D" w:rsidP="00FF558D">
      <w:pPr>
        <w:pStyle w:val="NormlWeb"/>
        <w:spacing w:before="0" w:beforeAutospacing="0" w:after="0" w:afterAutospacing="0"/>
        <w:ind w:left="720" w:firstLine="284"/>
        <w:rPr>
          <w:rFonts w:ascii="Times New Roman" w:hAnsi="Times New Roman"/>
          <w:sz w:val="24"/>
        </w:rPr>
      </w:pPr>
      <w:r w:rsidRPr="00FF558D">
        <w:rPr>
          <w:rFonts w:ascii="Times New Roman" w:hAnsi="Times New Roman"/>
          <w:iCs/>
          <w:sz w:val="24"/>
        </w:rPr>
        <w:t>b)</w:t>
      </w:r>
      <w:r w:rsidRPr="00FF558D">
        <w:rPr>
          <w:rFonts w:ascii="Times New Roman" w:hAnsi="Times New Roman"/>
          <w:sz w:val="24"/>
        </w:rPr>
        <w:t xml:space="preserve"> a rendkívüli gyermekvédelmi támogatás,</w:t>
      </w:r>
    </w:p>
    <w:p w:rsidR="00FF558D" w:rsidRPr="00FF558D" w:rsidRDefault="00FF558D" w:rsidP="00FF558D">
      <w:pPr>
        <w:pStyle w:val="NormlWeb"/>
        <w:spacing w:before="0" w:beforeAutospacing="0" w:after="0" w:afterAutospacing="0"/>
        <w:ind w:left="720" w:firstLine="284"/>
        <w:rPr>
          <w:rFonts w:ascii="Times New Roman" w:hAnsi="Times New Roman"/>
          <w:sz w:val="24"/>
        </w:rPr>
      </w:pPr>
      <w:r w:rsidRPr="00FF558D">
        <w:rPr>
          <w:rFonts w:ascii="Times New Roman" w:hAnsi="Times New Roman"/>
          <w:iCs/>
          <w:sz w:val="24"/>
        </w:rPr>
        <w:t>c)</w:t>
      </w:r>
      <w:r w:rsidRPr="00FF558D">
        <w:rPr>
          <w:rFonts w:ascii="Times New Roman" w:hAnsi="Times New Roman"/>
          <w:sz w:val="24"/>
        </w:rPr>
        <w:t xml:space="preserve"> a gyermektartásdíj megelőlegezése,</w:t>
      </w:r>
    </w:p>
    <w:p w:rsidR="00FF558D" w:rsidRPr="00FF558D" w:rsidRDefault="00FF558D" w:rsidP="00FF558D">
      <w:pPr>
        <w:pStyle w:val="NormlWeb"/>
        <w:spacing w:before="0" w:beforeAutospacing="0" w:after="0" w:afterAutospacing="0"/>
        <w:ind w:left="720" w:firstLine="284"/>
        <w:rPr>
          <w:rFonts w:ascii="Times New Roman" w:hAnsi="Times New Roman"/>
          <w:sz w:val="24"/>
        </w:rPr>
      </w:pPr>
      <w:r w:rsidRPr="00FF558D">
        <w:rPr>
          <w:rFonts w:ascii="Times New Roman" w:hAnsi="Times New Roman"/>
          <w:iCs/>
          <w:sz w:val="24"/>
        </w:rPr>
        <w:t>d)</w:t>
      </w:r>
      <w:r w:rsidRPr="00FF558D">
        <w:rPr>
          <w:rFonts w:ascii="Times New Roman" w:hAnsi="Times New Roman"/>
          <w:sz w:val="24"/>
        </w:rPr>
        <w:t xml:space="preserve"> az otthonteremtési támogatás,</w:t>
      </w:r>
    </w:p>
    <w:p w:rsidR="00FF558D" w:rsidRPr="00FF558D" w:rsidRDefault="00FF558D" w:rsidP="00FF558D">
      <w:pPr>
        <w:pStyle w:val="NormlWeb"/>
        <w:spacing w:before="0" w:beforeAutospacing="0" w:after="0" w:afterAutospacing="0"/>
        <w:ind w:left="720" w:firstLine="284"/>
        <w:rPr>
          <w:rFonts w:ascii="Times New Roman" w:hAnsi="Times New Roman"/>
          <w:sz w:val="24"/>
        </w:rPr>
      </w:pPr>
      <w:r w:rsidRPr="00FF558D">
        <w:rPr>
          <w:rFonts w:ascii="Times New Roman" w:hAnsi="Times New Roman"/>
          <w:iCs/>
          <w:sz w:val="24"/>
        </w:rPr>
        <w:t>e)</w:t>
      </w:r>
      <w:bookmarkStart w:id="90" w:name="foot_57_place"/>
      <w:r w:rsidRPr="00FF558D">
        <w:rPr>
          <w:rFonts w:ascii="Times New Roman" w:hAnsi="Times New Roman"/>
          <w:iCs/>
          <w:sz w:val="24"/>
          <w:vertAlign w:val="superscript"/>
        </w:rPr>
        <w:fldChar w:fldCharType="begin"/>
      </w:r>
      <w:r w:rsidRPr="00FF558D">
        <w:rPr>
          <w:rFonts w:ascii="Times New Roman" w:hAnsi="Times New Roman"/>
          <w:iCs/>
          <w:sz w:val="24"/>
          <w:vertAlign w:val="superscript"/>
        </w:rPr>
        <w:instrText xml:space="preserve"> HYPERLINK "http://jogszabalykereso.mhk.hu/cgi_bin/njt_doc.cgi?docid=28828.607051" \l "foot57" </w:instrText>
      </w:r>
      <w:r w:rsidRPr="00FF558D">
        <w:rPr>
          <w:rFonts w:ascii="Times New Roman" w:hAnsi="Times New Roman"/>
          <w:iCs/>
          <w:sz w:val="24"/>
          <w:vertAlign w:val="superscript"/>
        </w:rPr>
        <w:fldChar w:fldCharType="separate"/>
      </w:r>
      <w:r w:rsidRPr="00FF558D">
        <w:rPr>
          <w:rFonts w:ascii="Times New Roman" w:hAnsi="Times New Roman"/>
          <w:iCs/>
          <w:sz w:val="24"/>
          <w:vertAlign w:val="superscript"/>
        </w:rPr>
        <w:fldChar w:fldCharType="end"/>
      </w:r>
      <w:bookmarkEnd w:id="90"/>
      <w:r w:rsidRPr="00FF558D">
        <w:rPr>
          <w:rFonts w:ascii="Times New Roman" w:hAnsi="Times New Roman"/>
          <w:sz w:val="24"/>
        </w:rPr>
        <w:t xml:space="preserve"> a kiegészítő gyermekvédelmi támogatás.</w:t>
      </w:r>
    </w:p>
    <w:p w:rsidR="00FF558D" w:rsidRPr="00FF558D" w:rsidRDefault="00FF558D" w:rsidP="000D3208">
      <w:pPr>
        <w:pStyle w:val="NormlWeb"/>
        <w:numPr>
          <w:ilvl w:val="0"/>
          <w:numId w:val="20"/>
        </w:numPr>
        <w:tabs>
          <w:tab w:val="clear" w:pos="720"/>
        </w:tabs>
        <w:spacing w:before="0" w:beforeAutospacing="0" w:after="0" w:afterAutospacing="0"/>
        <w:ind w:left="709" w:hanging="283"/>
        <w:rPr>
          <w:rFonts w:ascii="Times New Roman" w:hAnsi="Times New Roman"/>
          <w:sz w:val="24"/>
        </w:rPr>
      </w:pPr>
      <w:r w:rsidRPr="00FF558D">
        <w:rPr>
          <w:rFonts w:ascii="Times New Roman" w:hAnsi="Times New Roman"/>
          <w:sz w:val="24"/>
        </w:rPr>
        <w:t>A személyes gondoskodás keretébe tartozó gyermekjóléti alapellátások:</w:t>
      </w:r>
    </w:p>
    <w:p w:rsidR="00FF558D" w:rsidRPr="00FF558D" w:rsidRDefault="00FF558D" w:rsidP="00FF558D">
      <w:pPr>
        <w:pStyle w:val="NormlWeb"/>
        <w:spacing w:before="0" w:beforeAutospacing="0" w:after="0" w:afterAutospacing="0"/>
        <w:ind w:left="720" w:firstLine="284"/>
        <w:rPr>
          <w:rFonts w:ascii="Times New Roman" w:hAnsi="Times New Roman"/>
          <w:sz w:val="24"/>
        </w:rPr>
      </w:pPr>
      <w:r w:rsidRPr="00FF558D">
        <w:rPr>
          <w:rFonts w:ascii="Times New Roman" w:hAnsi="Times New Roman"/>
          <w:iCs/>
          <w:sz w:val="24"/>
        </w:rPr>
        <w:t>a)</w:t>
      </w:r>
      <w:r w:rsidRPr="00FF558D">
        <w:rPr>
          <w:rFonts w:ascii="Times New Roman" w:hAnsi="Times New Roman"/>
          <w:sz w:val="24"/>
        </w:rPr>
        <w:t xml:space="preserve"> a gyermekjóléti szolgáltatás,</w:t>
      </w:r>
    </w:p>
    <w:p w:rsidR="00FF558D" w:rsidRPr="00FF558D" w:rsidRDefault="00FF558D" w:rsidP="00FF558D">
      <w:pPr>
        <w:pStyle w:val="NormlWeb"/>
        <w:spacing w:before="0" w:beforeAutospacing="0" w:after="0" w:afterAutospacing="0"/>
        <w:ind w:left="720" w:firstLine="284"/>
        <w:rPr>
          <w:rFonts w:ascii="Times New Roman" w:hAnsi="Times New Roman"/>
          <w:sz w:val="24"/>
        </w:rPr>
      </w:pPr>
      <w:r w:rsidRPr="00FF558D">
        <w:rPr>
          <w:rFonts w:ascii="Times New Roman" w:hAnsi="Times New Roman"/>
          <w:iCs/>
          <w:sz w:val="24"/>
        </w:rPr>
        <w:t>b)</w:t>
      </w:r>
      <w:r w:rsidRPr="00FF558D">
        <w:rPr>
          <w:rFonts w:ascii="Times New Roman" w:hAnsi="Times New Roman"/>
          <w:sz w:val="24"/>
        </w:rPr>
        <w:t xml:space="preserve"> a gyermekek napközbeni ellátása,</w:t>
      </w:r>
    </w:p>
    <w:p w:rsidR="00FF558D" w:rsidRPr="00FF558D" w:rsidRDefault="00FF558D" w:rsidP="00FF558D">
      <w:pPr>
        <w:pStyle w:val="NormlWeb"/>
        <w:spacing w:before="0" w:beforeAutospacing="0" w:after="0" w:afterAutospacing="0"/>
        <w:ind w:left="720" w:firstLine="284"/>
        <w:rPr>
          <w:rFonts w:ascii="Times New Roman" w:hAnsi="Times New Roman"/>
          <w:sz w:val="24"/>
        </w:rPr>
      </w:pPr>
      <w:r w:rsidRPr="00FF558D">
        <w:rPr>
          <w:rFonts w:ascii="Times New Roman" w:hAnsi="Times New Roman"/>
          <w:iCs/>
          <w:sz w:val="24"/>
        </w:rPr>
        <w:t>c)</w:t>
      </w:r>
      <w:r w:rsidRPr="00FF558D">
        <w:rPr>
          <w:rFonts w:ascii="Times New Roman" w:hAnsi="Times New Roman"/>
          <w:sz w:val="24"/>
        </w:rPr>
        <w:t xml:space="preserve"> a gyermekek átmeneti gondozása.</w:t>
      </w:r>
    </w:p>
    <w:p w:rsidR="00FF558D" w:rsidRDefault="00FF558D" w:rsidP="00894CC0">
      <w:pPr>
        <w:pStyle w:val="NormlCalibri11"/>
        <w:rPr>
          <w:lang w:val="hu-HU" w:eastAsia="hu-HU"/>
        </w:rPr>
      </w:pPr>
    </w:p>
    <w:p w:rsidR="00FF558D" w:rsidRPr="00FF558D" w:rsidRDefault="00FF558D" w:rsidP="00FF558D">
      <w:pPr>
        <w:outlineLvl w:val="0"/>
        <w:rPr>
          <w:rFonts w:ascii="Times New Roman" w:hAnsi="Times New Roman"/>
          <w:sz w:val="24"/>
        </w:rPr>
      </w:pPr>
      <w:r>
        <w:rPr>
          <w:rFonts w:ascii="Times New Roman" w:hAnsi="Times New Roman"/>
          <w:sz w:val="24"/>
        </w:rPr>
        <w:t>A</w:t>
      </w:r>
      <w:r w:rsidRPr="00FF558D">
        <w:rPr>
          <w:rFonts w:ascii="Times New Roman" w:hAnsi="Times New Roman"/>
          <w:sz w:val="24"/>
        </w:rPr>
        <w:t>z önkormányzat által nyújtott pénzbeli, természetbeni ellátások</w:t>
      </w:r>
      <w:r>
        <w:rPr>
          <w:rFonts w:ascii="Times New Roman" w:hAnsi="Times New Roman"/>
          <w:sz w:val="24"/>
        </w:rPr>
        <w:t xml:space="preserve"> (2016)</w:t>
      </w:r>
      <w:r w:rsidRPr="00FF558D">
        <w:rPr>
          <w:rFonts w:ascii="Times New Roman" w:hAnsi="Times New Roman"/>
          <w:sz w:val="24"/>
        </w:rPr>
        <w:t>:</w:t>
      </w:r>
    </w:p>
    <w:p w:rsidR="00FF558D" w:rsidRPr="000D3208" w:rsidRDefault="00FF558D" w:rsidP="00FF558D">
      <w:pPr>
        <w:pStyle w:val="Listaszerbekezds0"/>
        <w:ind w:left="0"/>
        <w:jc w:val="both"/>
        <w:rPr>
          <w:b/>
          <w:color w:val="538135"/>
          <w:szCs w:val="24"/>
        </w:rPr>
      </w:pPr>
    </w:p>
    <w:tbl>
      <w:tblPr>
        <w:tblW w:w="9630" w:type="dxa"/>
        <w:tblInd w:w="-62" w:type="dxa"/>
        <w:tblLayout w:type="fixed"/>
        <w:tblCellMar>
          <w:left w:w="0" w:type="dxa"/>
          <w:right w:w="0" w:type="dxa"/>
        </w:tblCellMar>
        <w:tblLook w:val="0000"/>
      </w:tblPr>
      <w:tblGrid>
        <w:gridCol w:w="4005"/>
        <w:gridCol w:w="1980"/>
        <w:gridCol w:w="1650"/>
        <w:gridCol w:w="1995"/>
      </w:tblGrid>
      <w:tr w:rsidR="00FF558D" w:rsidRPr="00FF558D">
        <w:trPr>
          <w:trHeight w:val="806"/>
          <w:tblHeader/>
        </w:trPr>
        <w:tc>
          <w:tcPr>
            <w:tcW w:w="4005" w:type="dxa"/>
            <w:tcBorders>
              <w:top w:val="single" w:sz="4" w:space="0" w:color="000000"/>
              <w:left w:val="single" w:sz="4" w:space="0" w:color="000000"/>
              <w:bottom w:val="double" w:sz="1" w:space="0" w:color="000000"/>
            </w:tcBorders>
            <w:shd w:val="clear" w:color="auto" w:fill="DBE5F1"/>
            <w:vAlign w:val="center"/>
          </w:tcPr>
          <w:p w:rsidR="00FF558D" w:rsidRPr="00FF558D" w:rsidRDefault="00FF558D" w:rsidP="006C4CA4">
            <w:pPr>
              <w:snapToGrid w:val="0"/>
              <w:spacing w:after="119"/>
              <w:ind w:right="255"/>
              <w:jc w:val="center"/>
              <w:rPr>
                <w:rFonts w:ascii="Times New Roman" w:hAnsi="Times New Roman"/>
                <w:b/>
                <w:szCs w:val="22"/>
              </w:rPr>
            </w:pPr>
            <w:r w:rsidRPr="00FF558D">
              <w:rPr>
                <w:rFonts w:ascii="Times New Roman" w:hAnsi="Times New Roman"/>
                <w:b/>
                <w:szCs w:val="22"/>
              </w:rPr>
              <w:t>Ellátás megnevezése</w:t>
            </w:r>
          </w:p>
        </w:tc>
        <w:tc>
          <w:tcPr>
            <w:tcW w:w="1980" w:type="dxa"/>
            <w:tcBorders>
              <w:top w:val="single" w:sz="4" w:space="0" w:color="000000"/>
              <w:left w:val="single" w:sz="4" w:space="0" w:color="000000"/>
              <w:bottom w:val="double" w:sz="1" w:space="0" w:color="000000"/>
            </w:tcBorders>
            <w:shd w:val="clear" w:color="auto" w:fill="DBE5F1"/>
            <w:vAlign w:val="center"/>
          </w:tcPr>
          <w:p w:rsidR="00FF558D" w:rsidRPr="00FF558D" w:rsidRDefault="00FF558D" w:rsidP="006C4CA4">
            <w:pPr>
              <w:snapToGrid w:val="0"/>
              <w:jc w:val="center"/>
              <w:rPr>
                <w:rFonts w:ascii="Times New Roman" w:hAnsi="Times New Roman"/>
                <w:b/>
                <w:szCs w:val="22"/>
              </w:rPr>
            </w:pPr>
            <w:r w:rsidRPr="00FF558D">
              <w:rPr>
                <w:rFonts w:ascii="Times New Roman" w:hAnsi="Times New Roman"/>
                <w:b/>
                <w:szCs w:val="22"/>
              </w:rPr>
              <w:t>Támogatásban részesültek száma</w:t>
            </w:r>
          </w:p>
          <w:p w:rsidR="00FF558D" w:rsidRPr="00FF558D" w:rsidRDefault="00FF558D" w:rsidP="006C4CA4">
            <w:pPr>
              <w:jc w:val="center"/>
              <w:rPr>
                <w:rFonts w:ascii="Times New Roman" w:hAnsi="Times New Roman"/>
                <w:b/>
                <w:szCs w:val="22"/>
              </w:rPr>
            </w:pPr>
            <w:r w:rsidRPr="00FF558D">
              <w:rPr>
                <w:rFonts w:ascii="Times New Roman" w:hAnsi="Times New Roman"/>
                <w:b/>
                <w:szCs w:val="22"/>
              </w:rPr>
              <w:t>2016. december 31.-i állapot szerint (fő)</w:t>
            </w:r>
          </w:p>
        </w:tc>
        <w:tc>
          <w:tcPr>
            <w:tcW w:w="1650" w:type="dxa"/>
            <w:tcBorders>
              <w:top w:val="single" w:sz="4" w:space="0" w:color="000000"/>
              <w:left w:val="single" w:sz="4" w:space="0" w:color="000000"/>
              <w:bottom w:val="double" w:sz="1" w:space="0" w:color="000000"/>
            </w:tcBorders>
            <w:shd w:val="clear" w:color="auto" w:fill="DBE5F1"/>
            <w:vAlign w:val="center"/>
          </w:tcPr>
          <w:p w:rsidR="00FF558D" w:rsidRPr="00FF558D" w:rsidRDefault="00FF558D" w:rsidP="006C4CA4">
            <w:pPr>
              <w:snapToGrid w:val="0"/>
              <w:jc w:val="center"/>
              <w:rPr>
                <w:rFonts w:ascii="Times New Roman" w:hAnsi="Times New Roman"/>
                <w:b/>
                <w:szCs w:val="22"/>
              </w:rPr>
            </w:pPr>
            <w:r w:rsidRPr="00FF558D">
              <w:rPr>
                <w:rFonts w:ascii="Times New Roman" w:hAnsi="Times New Roman"/>
                <w:b/>
                <w:szCs w:val="22"/>
              </w:rPr>
              <w:t>Állami támogatás</w:t>
            </w:r>
          </w:p>
          <w:p w:rsidR="00FF558D" w:rsidRPr="00FF558D" w:rsidRDefault="00FF558D" w:rsidP="006C4CA4">
            <w:pPr>
              <w:ind w:right="30"/>
              <w:jc w:val="center"/>
              <w:rPr>
                <w:rFonts w:ascii="Times New Roman" w:hAnsi="Times New Roman"/>
                <w:b/>
                <w:szCs w:val="22"/>
              </w:rPr>
            </w:pPr>
            <w:r w:rsidRPr="00FF558D">
              <w:rPr>
                <w:rFonts w:ascii="Times New Roman" w:hAnsi="Times New Roman"/>
                <w:b/>
                <w:szCs w:val="22"/>
              </w:rPr>
              <w:t>(Ft)</w:t>
            </w:r>
          </w:p>
        </w:tc>
        <w:tc>
          <w:tcPr>
            <w:tcW w:w="1995" w:type="dxa"/>
            <w:tcBorders>
              <w:top w:val="single" w:sz="4" w:space="0" w:color="000000"/>
              <w:left w:val="single" w:sz="4" w:space="0" w:color="000000"/>
              <w:bottom w:val="double" w:sz="1" w:space="0" w:color="000000"/>
              <w:right w:val="single" w:sz="4" w:space="0" w:color="000000"/>
            </w:tcBorders>
            <w:shd w:val="clear" w:color="auto" w:fill="DBE5F1"/>
            <w:vAlign w:val="center"/>
          </w:tcPr>
          <w:p w:rsidR="00FF558D" w:rsidRPr="00FF558D" w:rsidRDefault="00FF558D" w:rsidP="006C4CA4">
            <w:pPr>
              <w:snapToGrid w:val="0"/>
              <w:jc w:val="center"/>
              <w:rPr>
                <w:rFonts w:ascii="Times New Roman" w:hAnsi="Times New Roman"/>
                <w:b/>
                <w:szCs w:val="22"/>
              </w:rPr>
            </w:pPr>
            <w:r w:rsidRPr="00FF558D">
              <w:rPr>
                <w:rFonts w:ascii="Times New Roman" w:hAnsi="Times New Roman"/>
                <w:b/>
                <w:szCs w:val="22"/>
              </w:rPr>
              <w:t>Önkormányzatot</w:t>
            </w:r>
          </w:p>
          <w:p w:rsidR="00FF558D" w:rsidRPr="00FF558D" w:rsidRDefault="00FF558D" w:rsidP="006C4CA4">
            <w:pPr>
              <w:jc w:val="center"/>
              <w:rPr>
                <w:rFonts w:ascii="Times New Roman" w:hAnsi="Times New Roman"/>
                <w:b/>
                <w:szCs w:val="22"/>
              </w:rPr>
            </w:pPr>
            <w:r w:rsidRPr="00FF558D">
              <w:rPr>
                <w:rFonts w:ascii="Times New Roman" w:hAnsi="Times New Roman"/>
                <w:b/>
                <w:szCs w:val="22"/>
              </w:rPr>
              <w:t>terhelő kiadás</w:t>
            </w:r>
          </w:p>
          <w:p w:rsidR="00FF558D" w:rsidRPr="00FF558D" w:rsidRDefault="00FF558D" w:rsidP="006C4CA4">
            <w:pPr>
              <w:jc w:val="center"/>
              <w:rPr>
                <w:rFonts w:ascii="Times New Roman" w:hAnsi="Times New Roman"/>
                <w:b/>
                <w:szCs w:val="22"/>
              </w:rPr>
            </w:pPr>
            <w:r w:rsidRPr="00FF558D">
              <w:rPr>
                <w:rFonts w:ascii="Times New Roman" w:hAnsi="Times New Roman"/>
                <w:b/>
                <w:szCs w:val="22"/>
              </w:rPr>
              <w:t>(Ft)</w:t>
            </w:r>
          </w:p>
        </w:tc>
      </w:tr>
      <w:tr w:rsidR="00FF558D" w:rsidRPr="00FF558D">
        <w:trPr>
          <w:trHeight w:val="607"/>
        </w:trPr>
        <w:tc>
          <w:tcPr>
            <w:tcW w:w="4005" w:type="dxa"/>
            <w:tcBorders>
              <w:left w:val="single" w:sz="4" w:space="0" w:color="000000"/>
              <w:bottom w:val="single" w:sz="4" w:space="0" w:color="000000"/>
            </w:tcBorders>
            <w:vAlign w:val="center"/>
          </w:tcPr>
          <w:p w:rsidR="00FF558D" w:rsidRPr="00FF558D" w:rsidRDefault="00FF558D" w:rsidP="00FF558D">
            <w:pPr>
              <w:snapToGrid w:val="0"/>
              <w:ind w:right="255"/>
              <w:rPr>
                <w:rFonts w:ascii="Times New Roman" w:hAnsi="Times New Roman"/>
                <w:szCs w:val="22"/>
              </w:rPr>
            </w:pPr>
            <w:r w:rsidRPr="00FF558D">
              <w:rPr>
                <w:rFonts w:ascii="Times New Roman" w:hAnsi="Times New Roman"/>
                <w:b/>
                <w:bCs/>
                <w:szCs w:val="22"/>
              </w:rPr>
              <w:t xml:space="preserve">Rendszeres gyermekvédelmi kedvezményben részesülők 2016. év során </w:t>
            </w:r>
            <w:r w:rsidRPr="00FF558D">
              <w:rPr>
                <w:rFonts w:ascii="Times New Roman" w:hAnsi="Times New Roman"/>
                <w:szCs w:val="22"/>
              </w:rPr>
              <w:t>(tájékoztató jellegű)</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577</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r>
      <w:tr w:rsidR="00FF558D" w:rsidRPr="00FF558D">
        <w:trPr>
          <w:trHeight w:val="607"/>
        </w:trPr>
        <w:tc>
          <w:tcPr>
            <w:tcW w:w="4005" w:type="dxa"/>
            <w:tcBorders>
              <w:left w:val="single" w:sz="4" w:space="0" w:color="000000"/>
              <w:bottom w:val="single" w:sz="4" w:space="0" w:color="000000"/>
            </w:tcBorders>
            <w:vAlign w:val="center"/>
          </w:tcPr>
          <w:p w:rsidR="00FF558D" w:rsidRPr="00FF558D" w:rsidRDefault="00FF558D" w:rsidP="00FF558D">
            <w:pPr>
              <w:snapToGrid w:val="0"/>
              <w:ind w:right="255"/>
              <w:rPr>
                <w:rFonts w:ascii="Times New Roman" w:hAnsi="Times New Roman"/>
                <w:szCs w:val="22"/>
              </w:rPr>
            </w:pPr>
            <w:r w:rsidRPr="00FF558D">
              <w:rPr>
                <w:rFonts w:ascii="Times New Roman" w:hAnsi="Times New Roman"/>
                <w:b/>
                <w:szCs w:val="22"/>
              </w:rPr>
              <w:t xml:space="preserve">Ebből: Rendszeres gyermekvédelmi kedvezmény egyszeri támogatása </w:t>
            </w:r>
            <w:r w:rsidRPr="00FF558D">
              <w:rPr>
                <w:rFonts w:ascii="Times New Roman" w:hAnsi="Times New Roman"/>
                <w:szCs w:val="22"/>
              </w:rPr>
              <w:t>(augusztus, természetbeni támogatás, Erzsébet utalvány)</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565</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3.277.000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r>
      <w:tr w:rsidR="00FF558D" w:rsidRPr="00FF558D">
        <w:trPr>
          <w:trHeight w:val="607"/>
        </w:trPr>
        <w:tc>
          <w:tcPr>
            <w:tcW w:w="4005" w:type="dxa"/>
            <w:tcBorders>
              <w:left w:val="single" w:sz="4" w:space="0" w:color="000000"/>
              <w:bottom w:val="single" w:sz="4" w:space="0" w:color="000000"/>
            </w:tcBorders>
            <w:vAlign w:val="center"/>
          </w:tcPr>
          <w:p w:rsidR="00FF558D" w:rsidRPr="00FF558D" w:rsidRDefault="00FF558D" w:rsidP="00FF558D">
            <w:pPr>
              <w:snapToGrid w:val="0"/>
              <w:ind w:right="255"/>
              <w:rPr>
                <w:rFonts w:ascii="Times New Roman" w:hAnsi="Times New Roman"/>
                <w:szCs w:val="22"/>
              </w:rPr>
            </w:pPr>
            <w:r w:rsidRPr="00FF558D">
              <w:rPr>
                <w:rFonts w:ascii="Times New Roman" w:hAnsi="Times New Roman"/>
                <w:b/>
                <w:szCs w:val="22"/>
              </w:rPr>
              <w:t xml:space="preserve">Ebből: Rendszeres gyermekvédelmi kedvezmény egyszeri támogatása </w:t>
            </w:r>
            <w:r w:rsidRPr="00FF558D">
              <w:rPr>
                <w:rFonts w:ascii="Times New Roman" w:hAnsi="Times New Roman"/>
                <w:szCs w:val="22"/>
              </w:rPr>
              <w:t>(november, természetbeni támogatás, Erzsébet-utalvány)</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561</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3.253.800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r>
      <w:tr w:rsidR="00FF558D" w:rsidRPr="00FF558D">
        <w:trPr>
          <w:trHeight w:val="539"/>
        </w:trPr>
        <w:tc>
          <w:tcPr>
            <w:tcW w:w="4005" w:type="dxa"/>
            <w:tcBorders>
              <w:left w:val="single" w:sz="4" w:space="0" w:color="000000"/>
              <w:bottom w:val="single" w:sz="4" w:space="0" w:color="000000"/>
            </w:tcBorders>
            <w:vAlign w:val="center"/>
          </w:tcPr>
          <w:p w:rsidR="00FF558D" w:rsidRPr="00FF558D" w:rsidRDefault="00FF558D" w:rsidP="006C4CA4">
            <w:pPr>
              <w:snapToGrid w:val="0"/>
              <w:ind w:right="255"/>
              <w:rPr>
                <w:rFonts w:ascii="Times New Roman" w:hAnsi="Times New Roman"/>
                <w:bCs/>
                <w:szCs w:val="22"/>
              </w:rPr>
            </w:pPr>
            <w:r w:rsidRPr="00FF558D">
              <w:rPr>
                <w:rFonts w:ascii="Times New Roman" w:hAnsi="Times New Roman"/>
                <w:b/>
                <w:szCs w:val="22"/>
              </w:rPr>
              <w:t xml:space="preserve">Kiegészítő gyermekvédelmi támogatás </w:t>
            </w:r>
            <w:r w:rsidRPr="00FF558D">
              <w:rPr>
                <w:rFonts w:ascii="Times New Roman" w:hAnsi="Times New Roman"/>
                <w:bCs/>
                <w:szCs w:val="22"/>
              </w:rPr>
              <w:t>(augusztus, november)</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r>
      <w:tr w:rsidR="00FF558D" w:rsidRPr="00FF558D">
        <w:trPr>
          <w:trHeight w:val="383"/>
        </w:trPr>
        <w:tc>
          <w:tcPr>
            <w:tcW w:w="4005" w:type="dxa"/>
            <w:tcBorders>
              <w:left w:val="single" w:sz="4" w:space="0" w:color="000000"/>
              <w:bottom w:val="single" w:sz="4" w:space="0" w:color="000000"/>
            </w:tcBorders>
            <w:vAlign w:val="center"/>
          </w:tcPr>
          <w:p w:rsidR="00FF558D" w:rsidRPr="00FF558D" w:rsidRDefault="00FF558D" w:rsidP="006C4CA4">
            <w:pPr>
              <w:snapToGrid w:val="0"/>
              <w:ind w:right="255"/>
              <w:rPr>
                <w:rFonts w:ascii="Times New Roman" w:hAnsi="Times New Roman"/>
                <w:b/>
                <w:szCs w:val="22"/>
              </w:rPr>
            </w:pPr>
            <w:r w:rsidRPr="00FF558D">
              <w:rPr>
                <w:rFonts w:ascii="Times New Roman" w:hAnsi="Times New Roman"/>
                <w:b/>
                <w:szCs w:val="22"/>
              </w:rPr>
              <w:t xml:space="preserve">Kiegészítő gyermekvédelmi támogatás: </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r>
      <w:tr w:rsidR="00FF558D" w:rsidRPr="00FF558D">
        <w:trPr>
          <w:trHeight w:val="383"/>
        </w:trPr>
        <w:tc>
          <w:tcPr>
            <w:tcW w:w="4005" w:type="dxa"/>
            <w:tcBorders>
              <w:left w:val="single" w:sz="4" w:space="0" w:color="000000"/>
              <w:bottom w:val="single" w:sz="4" w:space="0" w:color="000000"/>
            </w:tcBorders>
            <w:vAlign w:val="center"/>
          </w:tcPr>
          <w:p w:rsidR="00FF558D" w:rsidRPr="00FF558D" w:rsidRDefault="00FF558D" w:rsidP="006C4CA4">
            <w:pPr>
              <w:snapToGrid w:val="0"/>
              <w:ind w:right="255"/>
              <w:rPr>
                <w:rFonts w:ascii="Times New Roman" w:hAnsi="Times New Roman"/>
                <w:b/>
                <w:szCs w:val="22"/>
              </w:rPr>
            </w:pPr>
            <w:r w:rsidRPr="00FF558D">
              <w:rPr>
                <w:rFonts w:ascii="Times New Roman" w:hAnsi="Times New Roman"/>
                <w:b/>
                <w:szCs w:val="22"/>
              </w:rPr>
              <w:t>Szünidei gyermekétkeztetés:</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p>
        </w:tc>
      </w:tr>
      <w:tr w:rsidR="00FF558D" w:rsidRPr="00FF558D">
        <w:trPr>
          <w:trHeight w:val="383"/>
        </w:trPr>
        <w:tc>
          <w:tcPr>
            <w:tcW w:w="4005" w:type="dxa"/>
            <w:tcBorders>
              <w:left w:val="single" w:sz="4" w:space="0" w:color="000000"/>
              <w:bottom w:val="single" w:sz="4" w:space="0" w:color="000000"/>
            </w:tcBorders>
            <w:vAlign w:val="center"/>
          </w:tcPr>
          <w:p w:rsidR="00FF558D" w:rsidRPr="00FF558D" w:rsidRDefault="00FF558D" w:rsidP="000D3208">
            <w:pPr>
              <w:widowControl w:val="0"/>
              <w:numPr>
                <w:ilvl w:val="0"/>
                <w:numId w:val="19"/>
              </w:numPr>
              <w:suppressAutoHyphens/>
              <w:overflowPunct w:val="0"/>
              <w:autoSpaceDE w:val="0"/>
              <w:snapToGrid w:val="0"/>
              <w:ind w:right="255"/>
              <w:jc w:val="left"/>
              <w:rPr>
                <w:rFonts w:ascii="Times New Roman" w:hAnsi="Times New Roman"/>
                <w:b/>
                <w:szCs w:val="22"/>
              </w:rPr>
            </w:pPr>
            <w:r w:rsidRPr="00FF558D">
              <w:rPr>
                <w:rFonts w:ascii="Times New Roman" w:hAnsi="Times New Roman"/>
                <w:b/>
                <w:szCs w:val="22"/>
              </w:rPr>
              <w:t>tavaszi:</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105</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179.550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r>
      <w:tr w:rsidR="00FF558D" w:rsidRPr="00FF558D">
        <w:trPr>
          <w:trHeight w:val="383"/>
        </w:trPr>
        <w:tc>
          <w:tcPr>
            <w:tcW w:w="4005" w:type="dxa"/>
            <w:tcBorders>
              <w:left w:val="single" w:sz="4" w:space="0" w:color="000000"/>
              <w:bottom w:val="single" w:sz="4" w:space="0" w:color="000000"/>
            </w:tcBorders>
            <w:vAlign w:val="center"/>
          </w:tcPr>
          <w:p w:rsidR="00FF558D" w:rsidRPr="00FF558D" w:rsidRDefault="00FF558D" w:rsidP="000D3208">
            <w:pPr>
              <w:widowControl w:val="0"/>
              <w:numPr>
                <w:ilvl w:val="0"/>
                <w:numId w:val="19"/>
              </w:numPr>
              <w:suppressAutoHyphens/>
              <w:overflowPunct w:val="0"/>
              <w:autoSpaceDE w:val="0"/>
              <w:snapToGrid w:val="0"/>
              <w:ind w:right="255"/>
              <w:jc w:val="left"/>
              <w:rPr>
                <w:rFonts w:ascii="Times New Roman" w:hAnsi="Times New Roman"/>
                <w:b/>
                <w:szCs w:val="22"/>
              </w:rPr>
            </w:pPr>
            <w:r w:rsidRPr="00FF558D">
              <w:rPr>
                <w:rFonts w:ascii="Times New Roman" w:hAnsi="Times New Roman"/>
                <w:b/>
                <w:szCs w:val="22"/>
              </w:rPr>
              <w:t>nyári:</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107</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3.354.450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r>
      <w:tr w:rsidR="00FF558D" w:rsidRPr="00FF558D">
        <w:trPr>
          <w:trHeight w:val="383"/>
        </w:trPr>
        <w:tc>
          <w:tcPr>
            <w:tcW w:w="4005" w:type="dxa"/>
            <w:tcBorders>
              <w:left w:val="single" w:sz="4" w:space="0" w:color="000000"/>
              <w:bottom w:val="single" w:sz="4" w:space="0" w:color="000000"/>
            </w:tcBorders>
            <w:shd w:val="clear" w:color="auto" w:fill="auto"/>
            <w:vAlign w:val="center"/>
          </w:tcPr>
          <w:p w:rsidR="00FF558D" w:rsidRPr="00FF558D" w:rsidRDefault="00FF558D" w:rsidP="000D3208">
            <w:pPr>
              <w:widowControl w:val="0"/>
              <w:numPr>
                <w:ilvl w:val="0"/>
                <w:numId w:val="19"/>
              </w:numPr>
              <w:suppressAutoHyphens/>
              <w:overflowPunct w:val="0"/>
              <w:autoSpaceDE w:val="0"/>
              <w:snapToGrid w:val="0"/>
              <w:ind w:right="255"/>
              <w:jc w:val="left"/>
              <w:rPr>
                <w:rFonts w:ascii="Times New Roman" w:hAnsi="Times New Roman"/>
                <w:b/>
                <w:szCs w:val="22"/>
              </w:rPr>
            </w:pPr>
            <w:r w:rsidRPr="00FF558D">
              <w:rPr>
                <w:rFonts w:ascii="Times New Roman" w:hAnsi="Times New Roman"/>
                <w:b/>
                <w:szCs w:val="22"/>
              </w:rPr>
              <w:t>őszi:</w:t>
            </w:r>
          </w:p>
        </w:tc>
        <w:tc>
          <w:tcPr>
            <w:tcW w:w="1980" w:type="dxa"/>
            <w:tcBorders>
              <w:left w:val="single" w:sz="4" w:space="0" w:color="000000"/>
              <w:bottom w:val="single" w:sz="4" w:space="0" w:color="000000"/>
            </w:tcBorders>
            <w:shd w:val="clear" w:color="auto" w:fill="auto"/>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101</w:t>
            </w:r>
          </w:p>
        </w:tc>
        <w:tc>
          <w:tcPr>
            <w:tcW w:w="1650" w:type="dxa"/>
            <w:tcBorders>
              <w:left w:val="single" w:sz="4" w:space="0" w:color="000000"/>
              <w:bottom w:val="single" w:sz="4" w:space="0" w:color="000000"/>
            </w:tcBorders>
            <w:shd w:val="clear" w:color="auto" w:fill="auto"/>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172.710</w:t>
            </w:r>
          </w:p>
        </w:tc>
        <w:tc>
          <w:tcPr>
            <w:tcW w:w="1995" w:type="dxa"/>
            <w:tcBorders>
              <w:left w:val="single" w:sz="4" w:space="0" w:color="000000"/>
              <w:bottom w:val="single" w:sz="4" w:space="0" w:color="000000"/>
              <w:right w:val="single" w:sz="4" w:space="0" w:color="000000"/>
            </w:tcBorders>
            <w:shd w:val="clear" w:color="auto" w:fill="auto"/>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r>
      <w:tr w:rsidR="00FF558D" w:rsidRPr="00FF558D">
        <w:trPr>
          <w:trHeight w:val="383"/>
        </w:trPr>
        <w:tc>
          <w:tcPr>
            <w:tcW w:w="4005" w:type="dxa"/>
            <w:tcBorders>
              <w:left w:val="single" w:sz="4" w:space="0" w:color="000000"/>
              <w:bottom w:val="single" w:sz="4" w:space="0" w:color="000000"/>
            </w:tcBorders>
            <w:vAlign w:val="center"/>
          </w:tcPr>
          <w:p w:rsidR="00FF558D" w:rsidRPr="00FF558D" w:rsidRDefault="00FF558D" w:rsidP="000D3208">
            <w:pPr>
              <w:widowControl w:val="0"/>
              <w:numPr>
                <w:ilvl w:val="0"/>
                <w:numId w:val="19"/>
              </w:numPr>
              <w:suppressAutoHyphens/>
              <w:overflowPunct w:val="0"/>
              <w:autoSpaceDE w:val="0"/>
              <w:snapToGrid w:val="0"/>
              <w:ind w:right="255"/>
              <w:jc w:val="left"/>
              <w:rPr>
                <w:rFonts w:ascii="Times New Roman" w:hAnsi="Times New Roman"/>
                <w:b/>
                <w:szCs w:val="22"/>
              </w:rPr>
            </w:pPr>
            <w:r w:rsidRPr="00FF558D">
              <w:rPr>
                <w:rFonts w:ascii="Times New Roman" w:hAnsi="Times New Roman"/>
                <w:b/>
                <w:szCs w:val="22"/>
              </w:rPr>
              <w:t>téli:</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121</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482.790</w:t>
            </w:r>
          </w:p>
        </w:tc>
      </w:tr>
      <w:tr w:rsidR="00FF558D" w:rsidRPr="00FF558D">
        <w:trPr>
          <w:trHeight w:val="336"/>
        </w:trPr>
        <w:tc>
          <w:tcPr>
            <w:tcW w:w="4005" w:type="dxa"/>
            <w:tcBorders>
              <w:left w:val="single" w:sz="4" w:space="0" w:color="000000"/>
              <w:bottom w:val="single" w:sz="4" w:space="0" w:color="000000"/>
            </w:tcBorders>
            <w:vAlign w:val="center"/>
          </w:tcPr>
          <w:p w:rsidR="00FF558D" w:rsidRPr="00FF558D" w:rsidRDefault="00FF558D" w:rsidP="006C4CA4">
            <w:pPr>
              <w:snapToGrid w:val="0"/>
              <w:ind w:right="255"/>
              <w:rPr>
                <w:rFonts w:ascii="Times New Roman" w:hAnsi="Times New Roman"/>
                <w:szCs w:val="22"/>
              </w:rPr>
            </w:pPr>
            <w:r w:rsidRPr="00FF558D">
              <w:rPr>
                <w:rFonts w:ascii="Times New Roman" w:hAnsi="Times New Roman"/>
                <w:b/>
                <w:szCs w:val="22"/>
              </w:rPr>
              <w:t xml:space="preserve">Rendkívüli települési támogatás </w:t>
            </w:r>
            <w:r w:rsidRPr="00FF558D">
              <w:rPr>
                <w:rFonts w:ascii="Times New Roman" w:hAnsi="Times New Roman"/>
                <w:szCs w:val="22"/>
              </w:rPr>
              <w:t>(Rendkívüli gyermekvédelmi támogatás)</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169</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2.329.000</w:t>
            </w:r>
          </w:p>
        </w:tc>
      </w:tr>
      <w:tr w:rsidR="00FF558D" w:rsidRPr="00FF558D">
        <w:trPr>
          <w:trHeight w:val="306"/>
        </w:trPr>
        <w:tc>
          <w:tcPr>
            <w:tcW w:w="4005" w:type="dxa"/>
            <w:tcBorders>
              <w:left w:val="single" w:sz="4" w:space="0" w:color="000000"/>
              <w:bottom w:val="single" w:sz="4" w:space="0" w:color="000000"/>
            </w:tcBorders>
            <w:vAlign w:val="center"/>
          </w:tcPr>
          <w:p w:rsidR="00FF558D" w:rsidRPr="00FF558D" w:rsidRDefault="00FF558D" w:rsidP="006C4CA4">
            <w:pPr>
              <w:snapToGrid w:val="0"/>
              <w:ind w:right="255"/>
              <w:rPr>
                <w:rFonts w:ascii="Times New Roman" w:hAnsi="Times New Roman"/>
                <w:szCs w:val="22"/>
              </w:rPr>
            </w:pPr>
            <w:r w:rsidRPr="00FF558D">
              <w:rPr>
                <w:rFonts w:ascii="Times New Roman" w:hAnsi="Times New Roman"/>
                <w:b/>
                <w:szCs w:val="22"/>
              </w:rPr>
              <w:t xml:space="preserve">Gyermekétkeztetés </w:t>
            </w:r>
            <w:r w:rsidRPr="00FF558D">
              <w:rPr>
                <w:rFonts w:ascii="Times New Roman" w:hAnsi="Times New Roman"/>
                <w:szCs w:val="22"/>
              </w:rPr>
              <w:t>(önkorm. rendelet)</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29</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 xml:space="preserve">  49.690</w:t>
            </w:r>
          </w:p>
        </w:tc>
      </w:tr>
      <w:tr w:rsidR="00FF558D" w:rsidRPr="00FF558D">
        <w:trPr>
          <w:trHeight w:val="380"/>
        </w:trPr>
        <w:tc>
          <w:tcPr>
            <w:tcW w:w="4005" w:type="dxa"/>
            <w:tcBorders>
              <w:left w:val="single" w:sz="4" w:space="0" w:color="000000"/>
              <w:bottom w:val="single" w:sz="4" w:space="0" w:color="000000"/>
            </w:tcBorders>
            <w:vAlign w:val="center"/>
          </w:tcPr>
          <w:p w:rsidR="00FF558D" w:rsidRPr="00FF558D" w:rsidRDefault="00FF558D" w:rsidP="006C4CA4">
            <w:pPr>
              <w:snapToGrid w:val="0"/>
              <w:ind w:right="255"/>
              <w:rPr>
                <w:rFonts w:ascii="Times New Roman" w:hAnsi="Times New Roman"/>
                <w:szCs w:val="22"/>
              </w:rPr>
            </w:pPr>
            <w:r w:rsidRPr="00FF558D">
              <w:rPr>
                <w:rFonts w:ascii="Times New Roman" w:hAnsi="Times New Roman"/>
                <w:b/>
                <w:szCs w:val="22"/>
              </w:rPr>
              <w:t xml:space="preserve">Autóbusz </w:t>
            </w:r>
            <w:r w:rsidRPr="00FF558D">
              <w:rPr>
                <w:rFonts w:ascii="Times New Roman" w:hAnsi="Times New Roman"/>
                <w:szCs w:val="22"/>
              </w:rPr>
              <w:t>(vásárolt bérletek)</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1500</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szCs w:val="22"/>
              </w:rPr>
            </w:pPr>
            <w:r w:rsidRPr="00FF558D">
              <w:rPr>
                <w:rFonts w:ascii="Times New Roman" w:hAnsi="Times New Roman"/>
                <w:szCs w:val="22"/>
              </w:rPr>
              <w:t>892.500</w:t>
            </w:r>
          </w:p>
        </w:tc>
      </w:tr>
      <w:tr w:rsidR="00FF558D" w:rsidRPr="00FF558D">
        <w:trPr>
          <w:trHeight w:val="522"/>
        </w:trPr>
        <w:tc>
          <w:tcPr>
            <w:tcW w:w="4005" w:type="dxa"/>
            <w:tcBorders>
              <w:left w:val="single" w:sz="4" w:space="0" w:color="000000"/>
              <w:bottom w:val="single" w:sz="4" w:space="0" w:color="000000"/>
            </w:tcBorders>
            <w:vAlign w:val="center"/>
          </w:tcPr>
          <w:p w:rsidR="00FF558D" w:rsidRPr="00FF558D" w:rsidRDefault="00FF558D" w:rsidP="006C4CA4">
            <w:pPr>
              <w:snapToGrid w:val="0"/>
              <w:ind w:right="255"/>
              <w:rPr>
                <w:rFonts w:ascii="Times New Roman" w:hAnsi="Times New Roman"/>
                <w:b/>
                <w:szCs w:val="22"/>
              </w:rPr>
            </w:pPr>
            <w:r w:rsidRPr="00FF558D">
              <w:rPr>
                <w:rFonts w:ascii="Times New Roman" w:hAnsi="Times New Roman"/>
                <w:b/>
                <w:szCs w:val="22"/>
              </w:rPr>
              <w:t>Összesen:</w:t>
            </w:r>
          </w:p>
        </w:tc>
        <w:tc>
          <w:tcPr>
            <w:tcW w:w="198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b/>
                <w:szCs w:val="22"/>
              </w:rPr>
            </w:pPr>
            <w:r w:rsidRPr="00FF558D">
              <w:rPr>
                <w:rFonts w:ascii="Times New Roman" w:hAnsi="Times New Roman"/>
                <w:b/>
                <w:szCs w:val="22"/>
              </w:rPr>
              <w:t>3835</w:t>
            </w:r>
          </w:p>
        </w:tc>
        <w:tc>
          <w:tcPr>
            <w:tcW w:w="1650" w:type="dxa"/>
            <w:tcBorders>
              <w:left w:val="single" w:sz="4" w:space="0" w:color="000000"/>
              <w:bottom w:val="single" w:sz="4" w:space="0" w:color="000000"/>
            </w:tcBorders>
            <w:vAlign w:val="center"/>
          </w:tcPr>
          <w:p w:rsidR="00FF558D" w:rsidRPr="00FF558D" w:rsidRDefault="00FF558D" w:rsidP="006C4CA4">
            <w:pPr>
              <w:snapToGrid w:val="0"/>
              <w:jc w:val="center"/>
              <w:rPr>
                <w:rFonts w:ascii="Times New Roman" w:hAnsi="Times New Roman"/>
                <w:b/>
                <w:szCs w:val="22"/>
              </w:rPr>
            </w:pPr>
            <w:r w:rsidRPr="00FF558D">
              <w:rPr>
                <w:rFonts w:ascii="Times New Roman" w:hAnsi="Times New Roman"/>
                <w:b/>
                <w:szCs w:val="22"/>
              </w:rPr>
              <w:t>10.237.510</w:t>
            </w:r>
          </w:p>
        </w:tc>
        <w:tc>
          <w:tcPr>
            <w:tcW w:w="1995" w:type="dxa"/>
            <w:tcBorders>
              <w:left w:val="single" w:sz="4" w:space="0" w:color="000000"/>
              <w:bottom w:val="single" w:sz="4" w:space="0" w:color="000000"/>
              <w:right w:val="single" w:sz="4" w:space="0" w:color="000000"/>
            </w:tcBorders>
            <w:vAlign w:val="center"/>
          </w:tcPr>
          <w:p w:rsidR="00FF558D" w:rsidRPr="00FF558D" w:rsidRDefault="00FF558D" w:rsidP="006C4CA4">
            <w:pPr>
              <w:snapToGrid w:val="0"/>
              <w:jc w:val="center"/>
              <w:rPr>
                <w:rFonts w:ascii="Times New Roman" w:hAnsi="Times New Roman"/>
                <w:b/>
                <w:szCs w:val="22"/>
              </w:rPr>
            </w:pPr>
            <w:r w:rsidRPr="00FF558D">
              <w:rPr>
                <w:rFonts w:ascii="Times New Roman" w:hAnsi="Times New Roman"/>
                <w:b/>
                <w:szCs w:val="22"/>
              </w:rPr>
              <w:t>3.753.980</w:t>
            </w:r>
          </w:p>
        </w:tc>
      </w:tr>
    </w:tbl>
    <w:p w:rsidR="00FF558D" w:rsidRDefault="00FF558D" w:rsidP="00FF558D">
      <w:pPr>
        <w:pStyle w:val="NormlCalibri11"/>
        <w:jc w:val="right"/>
      </w:pPr>
      <w:r w:rsidRPr="00FF558D">
        <w:rPr>
          <w:i/>
          <w:sz w:val="20"/>
          <w:szCs w:val="20"/>
        </w:rPr>
        <w:t>Készítette a Mezőberényi Polgármesteri Hivatal Szociális Csoportja</w:t>
      </w:r>
    </w:p>
    <w:p w:rsidR="00FF558D" w:rsidRDefault="00FF558D" w:rsidP="00FF558D">
      <w:pPr>
        <w:pStyle w:val="NormlCalibri11"/>
      </w:pPr>
    </w:p>
    <w:p w:rsidR="00FF558D" w:rsidRDefault="00FF558D" w:rsidP="00FF558D">
      <w:pPr>
        <w:pStyle w:val="NormlCalibri11"/>
        <w:jc w:val="left"/>
        <w:rPr>
          <w:lang w:val="hu-HU" w:eastAsia="hu-HU"/>
        </w:rPr>
      </w:pPr>
    </w:p>
    <w:p w:rsidR="006B1A13" w:rsidRDefault="006B1A13" w:rsidP="00FF558D">
      <w:pPr>
        <w:pStyle w:val="NormlCalibri11"/>
        <w:jc w:val="left"/>
        <w:rPr>
          <w:lang w:val="hu-HU" w:eastAsia="hu-HU"/>
        </w:rPr>
      </w:pPr>
    </w:p>
    <w:p w:rsidR="00FF558D" w:rsidRDefault="00FF558D" w:rsidP="00FF558D">
      <w:pPr>
        <w:autoSpaceDE w:val="0"/>
        <w:autoSpaceDN w:val="0"/>
        <w:adjustRightInd w:val="0"/>
        <w:spacing w:after="20"/>
        <w:ind w:firstLine="142"/>
        <w:rPr>
          <w:rFonts w:ascii="Times New Roman" w:hAnsi="Times New Roman"/>
          <w:b/>
          <w:sz w:val="24"/>
        </w:rPr>
      </w:pPr>
      <w:r w:rsidRPr="00FF558D">
        <w:rPr>
          <w:rFonts w:ascii="Times New Roman" w:hAnsi="Times New Roman"/>
          <w:b/>
          <w:iCs/>
          <w:sz w:val="24"/>
        </w:rPr>
        <w:lastRenderedPageBreak/>
        <w:t>b)</w:t>
      </w:r>
      <w:r w:rsidRPr="00FF558D">
        <w:rPr>
          <w:rFonts w:ascii="Times New Roman" w:hAnsi="Times New Roman"/>
          <w:b/>
          <w:sz w:val="24"/>
        </w:rPr>
        <w:t xml:space="preserve"> rendszeres gyermekvédelmi kedvezményben részesítettek száma</w:t>
      </w:r>
    </w:p>
    <w:p w:rsidR="006B1A13" w:rsidRPr="006B1A13" w:rsidRDefault="006B1A13" w:rsidP="006B1A13">
      <w:pPr>
        <w:pStyle w:val="NormlCalibri11"/>
        <w:rPr>
          <w:lang w:val="hu-HU" w:eastAsia="hu-HU"/>
        </w:rPr>
      </w:pPr>
    </w:p>
    <w:p w:rsidR="00FF558D" w:rsidRPr="00FF558D" w:rsidRDefault="00FF558D" w:rsidP="00FF558D">
      <w:pPr>
        <w:rPr>
          <w:rFonts w:ascii="Times New Roman" w:hAnsi="Times New Roman"/>
          <w:b/>
          <w:i/>
          <w:sz w:val="24"/>
        </w:rPr>
      </w:pPr>
      <w:r w:rsidRPr="00334242">
        <w:rPr>
          <w:rFonts w:ascii="Times New Roman" w:hAnsi="Times New Roman"/>
          <w:i/>
          <w:sz w:val="24"/>
        </w:rPr>
        <w:t>A rendszeres gyermekvédelmi kedvezmény</w:t>
      </w:r>
      <w:r w:rsidRPr="00FF558D">
        <w:rPr>
          <w:rFonts w:ascii="Times New Roman" w:hAnsi="Times New Roman"/>
          <w:sz w:val="24"/>
        </w:rPr>
        <w:t xml:space="preserve"> megállapítása 2006. január 1. napjától </w:t>
      </w:r>
      <w:r w:rsidRPr="00334242">
        <w:rPr>
          <w:rFonts w:ascii="Times New Roman" w:hAnsi="Times New Roman"/>
          <w:sz w:val="24"/>
        </w:rPr>
        <w:t xml:space="preserve">jegyzői </w:t>
      </w:r>
      <w:r w:rsidRPr="00FF558D">
        <w:rPr>
          <w:rFonts w:ascii="Times New Roman" w:hAnsi="Times New Roman"/>
          <w:sz w:val="24"/>
        </w:rPr>
        <w:t>hatáskör. Rendszeres gyermekvédelmi kedvezmény megállapításának célja annak igazolása, hogy a gyermek szociális helyzete alapján jogosult a törvényben meghatározott normatív kedvezményekre.</w:t>
      </w:r>
    </w:p>
    <w:p w:rsidR="00FF558D" w:rsidRPr="00FF558D" w:rsidRDefault="00FF558D" w:rsidP="00FF558D">
      <w:pPr>
        <w:rPr>
          <w:rFonts w:ascii="Times New Roman" w:hAnsi="Times New Roman"/>
          <w:sz w:val="24"/>
        </w:rPr>
      </w:pPr>
    </w:p>
    <w:p w:rsidR="00FF558D" w:rsidRPr="00334242" w:rsidRDefault="00FF558D" w:rsidP="00FF558D">
      <w:pPr>
        <w:rPr>
          <w:rFonts w:ascii="Times New Roman" w:hAnsi="Times New Roman"/>
          <w:sz w:val="24"/>
        </w:rPr>
      </w:pPr>
      <w:r w:rsidRPr="00334242">
        <w:rPr>
          <w:rFonts w:ascii="Times New Roman" w:hAnsi="Times New Roman"/>
          <w:sz w:val="24"/>
        </w:rPr>
        <w:t>Jogosultak köre: A jogosultságot akkor lehet megállapítani, ha a gyermeket gondozó családban az egy főre jutó havi jövedelem összege nem haladja meg</w:t>
      </w:r>
    </w:p>
    <w:p w:rsidR="00FF558D" w:rsidRPr="00FF558D" w:rsidRDefault="00FF558D" w:rsidP="000D3208">
      <w:pPr>
        <w:pStyle w:val="Szvegtrzs"/>
        <w:numPr>
          <w:ilvl w:val="0"/>
          <w:numId w:val="22"/>
        </w:numPr>
        <w:tabs>
          <w:tab w:val="clear" w:pos="720"/>
          <w:tab w:val="left" w:pos="360"/>
        </w:tabs>
        <w:overflowPunct w:val="0"/>
        <w:autoSpaceDE w:val="0"/>
        <w:spacing w:after="0"/>
        <w:ind w:left="360"/>
        <w:jc w:val="both"/>
        <w:textAlignment w:val="baseline"/>
      </w:pPr>
      <w:r w:rsidRPr="00FF558D">
        <w:t>az öregségi nyugdíj mindenkori legkisebb összegének 130 %-át (2016. évben 37.050.- Ft-ot),</w:t>
      </w:r>
    </w:p>
    <w:p w:rsidR="00FF558D" w:rsidRPr="00FF558D" w:rsidRDefault="00FF558D" w:rsidP="000D3208">
      <w:pPr>
        <w:pStyle w:val="Szvegtrzs"/>
        <w:numPr>
          <w:ilvl w:val="0"/>
          <w:numId w:val="22"/>
        </w:numPr>
        <w:tabs>
          <w:tab w:val="clear" w:pos="720"/>
          <w:tab w:val="left" w:pos="360"/>
        </w:tabs>
        <w:overflowPunct w:val="0"/>
        <w:autoSpaceDE w:val="0"/>
        <w:spacing w:after="0"/>
        <w:ind w:left="360"/>
        <w:jc w:val="both"/>
        <w:textAlignment w:val="baseline"/>
      </w:pPr>
      <w:r w:rsidRPr="00FF558D">
        <w:t>ha a gyermeket egyedülálló szülő, illetve más törvényes képviselő gondozza (2016. évben</w:t>
      </w:r>
      <w:r w:rsidR="00F072AA">
        <w:t xml:space="preserve"> </w:t>
      </w:r>
      <w:r w:rsidRPr="00FF558D">
        <w:t>39.900.-Ft), vagy</w:t>
      </w:r>
    </w:p>
    <w:p w:rsidR="00FF558D" w:rsidRPr="00FF558D" w:rsidRDefault="00FF558D" w:rsidP="000D3208">
      <w:pPr>
        <w:pStyle w:val="Szvegtrzs"/>
        <w:numPr>
          <w:ilvl w:val="0"/>
          <w:numId w:val="22"/>
        </w:numPr>
        <w:tabs>
          <w:tab w:val="clear" w:pos="720"/>
          <w:tab w:val="left" w:pos="360"/>
        </w:tabs>
        <w:overflowPunct w:val="0"/>
        <w:autoSpaceDE w:val="0"/>
        <w:spacing w:after="0"/>
        <w:ind w:left="360"/>
        <w:jc w:val="both"/>
        <w:textAlignment w:val="baseline"/>
      </w:pPr>
      <w:r w:rsidRPr="00FF558D">
        <w:t xml:space="preserve">ha a gyermek tartósan beteg, illetve súlyosan fogyatékos, </w:t>
      </w:r>
    </w:p>
    <w:p w:rsidR="00FF558D" w:rsidRPr="00FF558D" w:rsidRDefault="00FF558D" w:rsidP="000D3208">
      <w:pPr>
        <w:pStyle w:val="Szvegtrzs"/>
        <w:numPr>
          <w:ilvl w:val="0"/>
          <w:numId w:val="22"/>
        </w:numPr>
        <w:tabs>
          <w:tab w:val="clear" w:pos="720"/>
          <w:tab w:val="num" w:pos="360"/>
        </w:tabs>
        <w:spacing w:after="0"/>
        <w:ind w:left="360"/>
        <w:jc w:val="both"/>
        <w:rPr>
          <w:bCs/>
        </w:rPr>
      </w:pPr>
      <w:r w:rsidRPr="00FF558D">
        <w:rPr>
          <w:bCs/>
        </w:rPr>
        <w:t>a gyermek nagykorúvá válása után is jogosult a rendszeres gyermekvédelmi kedvezményre, ha nappali oktatás munkarendje szerint tanulmányokat folytat és 23. életévét még nem töltötte be, vagy felsőfokú oktatási intézmény nappali tagozatán tanul és a 25. életévét még nem töltötte be, és a nagykorúvá válását megelőző második hónap első napja, valamint a nagykorúvá válását megelőző nap közötti időszakban legalább egy napig rendszeres gyermekvédelmi kedvezményre volt jogosult. (Nagykorú gyermek jogosultságát házasságkötése esetén az új családban felül kell vizsgálni.)</w:t>
      </w:r>
    </w:p>
    <w:p w:rsidR="00FF558D" w:rsidRPr="00FF558D" w:rsidRDefault="00FF558D" w:rsidP="00FF558D">
      <w:pPr>
        <w:pStyle w:val="Szvegtrzs"/>
        <w:tabs>
          <w:tab w:val="left" w:pos="360"/>
        </w:tabs>
        <w:overflowPunct w:val="0"/>
        <w:autoSpaceDE w:val="0"/>
        <w:spacing w:after="0"/>
        <w:jc w:val="both"/>
        <w:textAlignment w:val="baseline"/>
      </w:pPr>
    </w:p>
    <w:p w:rsidR="00FF558D" w:rsidRPr="00FF558D" w:rsidRDefault="00FF558D" w:rsidP="00FF558D">
      <w:pPr>
        <w:pStyle w:val="Szvegtrzs"/>
        <w:tabs>
          <w:tab w:val="left" w:pos="360"/>
        </w:tabs>
        <w:overflowPunct w:val="0"/>
        <w:autoSpaceDE w:val="0"/>
        <w:spacing w:after="0"/>
        <w:jc w:val="both"/>
        <w:textAlignment w:val="baseline"/>
      </w:pPr>
      <w:r w:rsidRPr="00FF558D">
        <w:t xml:space="preserve">A vagyoni helyzet vizsgálata kiterjed a közös háztartásban élő közeli hozzátartozók vagyonára. </w:t>
      </w:r>
    </w:p>
    <w:p w:rsidR="00FF558D" w:rsidRPr="00FF558D" w:rsidRDefault="00FF558D" w:rsidP="00FF558D">
      <w:pPr>
        <w:pStyle w:val="Szvegtrzs"/>
        <w:tabs>
          <w:tab w:val="left" w:pos="360"/>
        </w:tabs>
        <w:overflowPunct w:val="0"/>
        <w:autoSpaceDE w:val="0"/>
        <w:spacing w:after="0"/>
        <w:jc w:val="both"/>
        <w:textAlignment w:val="baseline"/>
      </w:pPr>
      <w:r w:rsidRPr="00FF558D">
        <w:t>A jövedelemszámításnál irányadó időszak: rendszeres jövedelem esetén - kérelem benyújtását megelőző hónap, nem rendszeres jövedelem esetén megelőző egy év átlaga.</w:t>
      </w:r>
    </w:p>
    <w:p w:rsidR="00FF558D" w:rsidRPr="00FF558D" w:rsidRDefault="00FF558D" w:rsidP="00FF558D">
      <w:pPr>
        <w:pStyle w:val="Szvegtrzs"/>
        <w:spacing w:after="0"/>
        <w:jc w:val="both"/>
      </w:pPr>
    </w:p>
    <w:p w:rsidR="00FF558D" w:rsidRPr="00FF558D" w:rsidRDefault="00FF558D" w:rsidP="00FF558D">
      <w:pPr>
        <w:pStyle w:val="Szvegtrzs"/>
        <w:spacing w:after="0"/>
        <w:jc w:val="both"/>
      </w:pPr>
      <w:r w:rsidRPr="00FF558D">
        <w:t xml:space="preserve">Jogosultak továbbá Gyvt. 20/A. §-ában meghatározott egyszeri támogatásra, akinek a rendszeres gyermekvédelmi kedvezményre való jogosultsága tárgyév augusztus 1-jén fennáll, a tárgyév augusztus hónapjára tekintettel, tárgyév november 1-jén fennáll, a tárgyév november hónapjára tekintettel természetbeni támogatást nyújt fogyasztásra készétel, ruházat, valamint tanszer vásárlására felhasználható Erzsébet-utalvány formájában. </w:t>
      </w:r>
    </w:p>
    <w:p w:rsidR="00FF558D" w:rsidRPr="00FF558D" w:rsidRDefault="00FF558D" w:rsidP="00FF558D">
      <w:pPr>
        <w:pStyle w:val="Szvegtrzs"/>
        <w:spacing w:after="0"/>
        <w:jc w:val="both"/>
      </w:pPr>
    </w:p>
    <w:p w:rsidR="00FF558D" w:rsidRPr="00FF558D" w:rsidRDefault="00FF558D" w:rsidP="00FF558D">
      <w:pPr>
        <w:pStyle w:val="Szvegtrzs"/>
        <w:spacing w:after="0"/>
        <w:jc w:val="both"/>
      </w:pPr>
      <w:r w:rsidRPr="00FF558D">
        <w:t>A rendszeres gyermekvédelmi kedvezmény eseti támogatás összege 5.800.- Ft gyermekenként. Az állam 100%-ban biztosította a támogatást. Emellett ingyenes tankönyvellátásban és étkezésben is részesülnek a rászoruló gyermekek.</w:t>
      </w:r>
    </w:p>
    <w:p w:rsidR="00FF558D" w:rsidRPr="00FF558D" w:rsidRDefault="00FF558D" w:rsidP="00FF558D">
      <w:pPr>
        <w:rPr>
          <w:rFonts w:ascii="Times New Roman" w:hAnsi="Times New Roman"/>
          <w:sz w:val="24"/>
        </w:rPr>
      </w:pPr>
    </w:p>
    <w:p w:rsidR="00FF558D" w:rsidRPr="00FF558D" w:rsidRDefault="00FF558D" w:rsidP="00FF558D">
      <w:pPr>
        <w:rPr>
          <w:rFonts w:ascii="Times New Roman" w:hAnsi="Times New Roman"/>
          <w:sz w:val="24"/>
        </w:rPr>
      </w:pPr>
      <w:r w:rsidRPr="00FF558D">
        <w:rPr>
          <w:rFonts w:ascii="Times New Roman" w:hAnsi="Times New Roman"/>
          <w:sz w:val="24"/>
        </w:rPr>
        <w:t>2016. évben 577 fő</w:t>
      </w:r>
      <w:r w:rsidR="00F90A21">
        <w:rPr>
          <w:rFonts w:ascii="Times New Roman" w:hAnsi="Times New Roman"/>
          <w:sz w:val="24"/>
        </w:rPr>
        <w:t>, 2017. évben 433 fő</w:t>
      </w:r>
      <w:r w:rsidRPr="00FF558D">
        <w:rPr>
          <w:rFonts w:ascii="Times New Roman" w:hAnsi="Times New Roman"/>
          <w:sz w:val="24"/>
        </w:rPr>
        <w:t xml:space="preserve"> gyermek részére került megállapításra a rendszeres gyermekvédelmi kedvezmény, a kérelem elutasítására nem került sor.</w:t>
      </w:r>
    </w:p>
    <w:p w:rsidR="00FF558D" w:rsidRPr="00FF558D" w:rsidRDefault="00FF558D" w:rsidP="00FF558D">
      <w:pPr>
        <w:textAlignment w:val="baseline"/>
        <w:rPr>
          <w:rFonts w:ascii="Times New Roman" w:hAnsi="Times New Roman"/>
          <w:sz w:val="24"/>
        </w:rPr>
      </w:pPr>
      <w:r w:rsidRPr="00FF558D">
        <w:rPr>
          <w:rFonts w:ascii="Times New Roman" w:hAnsi="Times New Roman"/>
          <w:sz w:val="24"/>
        </w:rPr>
        <w:t>A kiegészítő gyermekvédelmi támogatásra való jogosultságot a családba fogadó gyám lakcíme szerint illetékes települési önkormányzat jegyzője - határozatlan időre - állapítja meg.</w:t>
      </w:r>
    </w:p>
    <w:p w:rsidR="00FF558D" w:rsidRPr="00FF558D" w:rsidRDefault="00FF558D" w:rsidP="00FF558D">
      <w:pPr>
        <w:rPr>
          <w:rFonts w:ascii="Times New Roman" w:hAnsi="Times New Roman"/>
          <w:sz w:val="24"/>
        </w:rPr>
      </w:pPr>
      <w:r w:rsidRPr="00FF558D">
        <w:rPr>
          <w:rFonts w:ascii="Times New Roman" w:hAnsi="Times New Roman"/>
          <w:sz w:val="24"/>
        </w:rPr>
        <w:t>A kiegészítő gyermekvédelmi támogatás havi összege - gyermekenként - az öregségi nyugdíj mindenkori legkisebb összegének 22 százaléka.</w:t>
      </w:r>
    </w:p>
    <w:p w:rsidR="00FF558D" w:rsidRPr="00FF558D" w:rsidRDefault="00FF558D" w:rsidP="00FF558D">
      <w:pPr>
        <w:rPr>
          <w:rFonts w:ascii="Times New Roman" w:hAnsi="Times New Roman"/>
          <w:sz w:val="24"/>
        </w:rPr>
      </w:pPr>
    </w:p>
    <w:p w:rsidR="00FF558D" w:rsidRPr="00FF558D" w:rsidRDefault="00FF558D" w:rsidP="00FF558D">
      <w:pPr>
        <w:rPr>
          <w:rFonts w:ascii="Times New Roman" w:hAnsi="Times New Roman"/>
          <w:sz w:val="24"/>
        </w:rPr>
      </w:pPr>
      <w:r w:rsidRPr="00FF558D">
        <w:rPr>
          <w:rFonts w:ascii="Times New Roman" w:hAnsi="Times New Roman"/>
          <w:sz w:val="24"/>
        </w:rPr>
        <w:t xml:space="preserve">A Mezőberényben élő 0-18 éves gyermekek közel </w:t>
      </w:r>
      <w:r w:rsidRPr="00F072AA">
        <w:rPr>
          <w:rFonts w:ascii="Times New Roman" w:hAnsi="Times New Roman"/>
          <w:sz w:val="24"/>
        </w:rPr>
        <w:t>29,4%-a</w:t>
      </w:r>
      <w:r w:rsidRPr="00FF558D">
        <w:rPr>
          <w:rFonts w:ascii="Times New Roman" w:hAnsi="Times New Roman"/>
          <w:sz w:val="24"/>
        </w:rPr>
        <w:t xml:space="preserve"> jogosult a rendszeres gyermekvédelmi kedvezményre. A megelőző évekhez képest csökkent a 0-18 éves korú gyermekek létszáma és a támogatásban részesülők száma is.</w:t>
      </w:r>
    </w:p>
    <w:p w:rsidR="00FF558D" w:rsidRPr="00FF558D" w:rsidRDefault="00FF558D" w:rsidP="00FF558D">
      <w:pPr>
        <w:rPr>
          <w:rFonts w:ascii="Times New Roman" w:hAnsi="Times New Roman"/>
          <w:sz w:val="24"/>
        </w:rPr>
      </w:pPr>
    </w:p>
    <w:p w:rsidR="00FF558D" w:rsidRPr="00FF558D" w:rsidRDefault="00FF558D" w:rsidP="00FF558D">
      <w:pPr>
        <w:rPr>
          <w:rFonts w:ascii="Times New Roman" w:hAnsi="Times New Roman"/>
          <w:sz w:val="24"/>
        </w:rPr>
      </w:pPr>
      <w:r w:rsidRPr="00FF558D">
        <w:rPr>
          <w:rFonts w:ascii="Times New Roman" w:hAnsi="Times New Roman"/>
          <w:sz w:val="24"/>
        </w:rPr>
        <w:t xml:space="preserve">A rendszeres gyermekvédelmi kedvezményben részesülők közül hátrányos helyzetű 154 fő halmozottan hátrányos helyzetű gyermek 53 fő, amely a rendszeres gyermekvédelmi </w:t>
      </w:r>
      <w:r w:rsidRPr="00FF558D">
        <w:rPr>
          <w:rFonts w:ascii="Times New Roman" w:hAnsi="Times New Roman"/>
          <w:sz w:val="24"/>
        </w:rPr>
        <w:lastRenderedPageBreak/>
        <w:t>kedvezményben részesülők 26,68 % illetve 9,18 %-a. Ez az arány 2015. évben fordítva volt, a hátrányos helyzetű gyermekek száma alacsonyabb volt a halmozottan hátrányos helyzetű gyermekek számához képest.</w:t>
      </w:r>
    </w:p>
    <w:p w:rsidR="00FF558D" w:rsidRPr="00FF558D" w:rsidRDefault="00FF558D" w:rsidP="00FF558D">
      <w:pPr>
        <w:rPr>
          <w:rFonts w:ascii="Times New Roman" w:hAnsi="Times New Roman"/>
          <w:sz w:val="24"/>
        </w:rPr>
      </w:pPr>
    </w:p>
    <w:p w:rsidR="00FF558D" w:rsidRPr="00FF558D" w:rsidRDefault="00FF558D" w:rsidP="00FF558D">
      <w:pPr>
        <w:rPr>
          <w:rFonts w:ascii="Times New Roman" w:hAnsi="Times New Roman"/>
          <w:sz w:val="24"/>
        </w:rPr>
      </w:pPr>
      <w:r w:rsidRPr="00334242">
        <w:rPr>
          <w:rFonts w:ascii="Times New Roman" w:hAnsi="Times New Roman"/>
          <w:i/>
          <w:sz w:val="24"/>
        </w:rPr>
        <w:t>Hátrányos helyzetű</w:t>
      </w:r>
      <w:r w:rsidRPr="00FF558D">
        <w:rPr>
          <w:rFonts w:ascii="Times New Roman" w:hAnsi="Times New Roman"/>
          <w:sz w:val="24"/>
        </w:rPr>
        <w:t xml:space="preserve"> az a rendszeres gyermekvédelmi kedvezményre jogosult gyermek és nagykorúvá vált gyermek, aki esetében az alábbi körülmények közül egy fennáll: </w:t>
      </w:r>
    </w:p>
    <w:p w:rsidR="00FF558D" w:rsidRPr="00FF558D" w:rsidRDefault="00FF558D" w:rsidP="00FF558D">
      <w:pPr>
        <w:rPr>
          <w:rFonts w:ascii="Times New Roman" w:hAnsi="Times New Roman"/>
          <w:sz w:val="24"/>
        </w:rPr>
      </w:pPr>
      <w:r w:rsidRPr="00FF558D">
        <w:rPr>
          <w:rFonts w:ascii="Times New Roman" w:hAnsi="Times New Roman"/>
          <w:sz w:val="24"/>
        </w:rPr>
        <w:t xml:space="preserve">a) a szülő vagy a családba fogadó gyám alacsony iskolai végzettsége, ha a gyermeket együtt nevelő mindkét szülőről, a gyermeket egyedül nevelő szülőről vagy a családba fogadó gyámról - önkéntes nyilatkozata alapján - megállapítható, hogy a rendszeres gyermekvédelmi kedvezmény igénylésekor legfeljebb alapfokú iskolai végzettséggel rendelkezik, </w:t>
      </w:r>
    </w:p>
    <w:p w:rsidR="00FF558D" w:rsidRPr="00FF558D" w:rsidRDefault="00FF558D" w:rsidP="00FF558D">
      <w:pPr>
        <w:rPr>
          <w:rFonts w:ascii="Times New Roman" w:hAnsi="Times New Roman"/>
          <w:sz w:val="24"/>
        </w:rPr>
      </w:pPr>
      <w:r w:rsidRPr="00FF558D">
        <w:rPr>
          <w:rFonts w:ascii="Times New Roman" w:hAnsi="Times New Roman"/>
          <w:sz w:val="24"/>
        </w:rPr>
        <w:t xml:space="preserve">b) a szülő vagy a családba fogadó gyám alacsony foglalkoztatottsága, ha a gyermeket nevelő szülők bármelyikéről vagy a családba fogadó gyámról megállapítható, hogy a rendszeres gyermekvédelmi kedvezmény igénylésekor aktív korúak ellátására jogosult vagy a rendszeres gyermekvédelmi kedvezmény igénylésének időpontját megelőző 16 hónapon belül legalább 12 hónapig álláskeresőként nyilvántartott személy, </w:t>
      </w:r>
    </w:p>
    <w:p w:rsidR="00FF558D" w:rsidRPr="00FF558D" w:rsidRDefault="00FF558D" w:rsidP="00FF558D">
      <w:pPr>
        <w:rPr>
          <w:rFonts w:ascii="Times New Roman" w:hAnsi="Times New Roman"/>
          <w:sz w:val="24"/>
        </w:rPr>
      </w:pPr>
      <w:r w:rsidRPr="00FF558D">
        <w:rPr>
          <w:rFonts w:ascii="Times New Roman" w:hAnsi="Times New Roman"/>
          <w:sz w:val="24"/>
        </w:rPr>
        <w:t xml:space="preserve">c) a gyermek elégtelen lakókörnyezete, illetve lakáskörülményei, ha megállapítható, hogy a gyermek a településre vonatkozó integrált városfejlesztési stratégiában szegregátumnak nyilvánított lakókörnyezetben vagy félkomfortos, komfort nélküli vagy szükséglakásban, illetve olyan lakáskörülmények között él, ahol korlátozottan biztosítottak az egészséges fejlődéséhez szükséges feltételek. </w:t>
      </w:r>
    </w:p>
    <w:p w:rsidR="00FF558D" w:rsidRPr="00FF558D" w:rsidRDefault="00FF558D" w:rsidP="00FF558D">
      <w:pPr>
        <w:rPr>
          <w:rFonts w:ascii="Times New Roman" w:hAnsi="Times New Roman"/>
          <w:b/>
          <w:i/>
          <w:sz w:val="24"/>
        </w:rPr>
      </w:pPr>
    </w:p>
    <w:p w:rsidR="00FF558D" w:rsidRPr="00334242" w:rsidRDefault="00FF558D" w:rsidP="00FF558D">
      <w:pPr>
        <w:rPr>
          <w:rFonts w:ascii="Times New Roman" w:hAnsi="Times New Roman"/>
          <w:i/>
          <w:sz w:val="24"/>
        </w:rPr>
      </w:pPr>
      <w:r w:rsidRPr="00334242">
        <w:rPr>
          <w:rFonts w:ascii="Times New Roman" w:hAnsi="Times New Roman"/>
          <w:i/>
          <w:sz w:val="24"/>
        </w:rPr>
        <w:t xml:space="preserve">Halmozottan hátrányos helyzetű </w:t>
      </w:r>
    </w:p>
    <w:p w:rsidR="00FF558D" w:rsidRPr="00FF558D" w:rsidRDefault="00FF558D" w:rsidP="00FF558D">
      <w:pPr>
        <w:rPr>
          <w:rFonts w:ascii="Times New Roman" w:hAnsi="Times New Roman"/>
          <w:sz w:val="24"/>
        </w:rPr>
      </w:pPr>
      <w:r w:rsidRPr="00FF558D">
        <w:rPr>
          <w:rFonts w:ascii="Times New Roman" w:hAnsi="Times New Roman"/>
          <w:sz w:val="24"/>
        </w:rPr>
        <w:t xml:space="preserve">a) az a rendszeres gyermekvédelmi kedvezményre jogosult gyermek és nagykorúvá vált gyermek, aki esetében meghatározott körülmények közül legalább kettő fennáll, </w:t>
      </w:r>
    </w:p>
    <w:p w:rsidR="00FF558D" w:rsidRPr="00FF558D" w:rsidRDefault="00FF558D" w:rsidP="00FF558D">
      <w:pPr>
        <w:rPr>
          <w:rFonts w:ascii="Times New Roman" w:hAnsi="Times New Roman"/>
          <w:sz w:val="24"/>
        </w:rPr>
      </w:pPr>
      <w:r w:rsidRPr="00FF558D">
        <w:rPr>
          <w:rFonts w:ascii="Times New Roman" w:hAnsi="Times New Roman"/>
          <w:sz w:val="24"/>
        </w:rPr>
        <w:t xml:space="preserve">b) a nevelésbe vett gyermek, </w:t>
      </w:r>
    </w:p>
    <w:p w:rsidR="00FF558D" w:rsidRPr="00FF558D" w:rsidRDefault="00FF558D" w:rsidP="00FF558D">
      <w:pPr>
        <w:rPr>
          <w:rFonts w:ascii="Times New Roman" w:hAnsi="Times New Roman"/>
          <w:sz w:val="24"/>
        </w:rPr>
      </w:pPr>
      <w:r w:rsidRPr="00FF558D">
        <w:rPr>
          <w:rFonts w:ascii="Times New Roman" w:hAnsi="Times New Roman"/>
          <w:sz w:val="24"/>
        </w:rPr>
        <w:t xml:space="preserve">c) az utógondozói ellátásban részesülő és tanulói vagy hallgatói jogviszonyban álló fiatal felnőtt. </w:t>
      </w:r>
    </w:p>
    <w:p w:rsidR="00FF558D" w:rsidRPr="00FF558D" w:rsidRDefault="00FF558D" w:rsidP="00FF558D">
      <w:pPr>
        <w:rPr>
          <w:rFonts w:ascii="Times New Roman" w:hAnsi="Times New Roman"/>
          <w:sz w:val="24"/>
        </w:rPr>
      </w:pPr>
      <w:r w:rsidRPr="00FF558D">
        <w:rPr>
          <w:rFonts w:ascii="Times New Roman" w:hAnsi="Times New Roman"/>
          <w:sz w:val="24"/>
        </w:rPr>
        <w:t>A gyámhatóság a rendszeres gyermekvédelmi kedvezményre való jogosultság elbírálásával egyidejűleg</w:t>
      </w:r>
      <w:r w:rsidR="00461F2E">
        <w:rPr>
          <w:rFonts w:ascii="Times New Roman" w:hAnsi="Times New Roman"/>
          <w:sz w:val="24"/>
        </w:rPr>
        <w:t>,</w:t>
      </w:r>
      <w:r w:rsidRPr="00FF558D">
        <w:rPr>
          <w:rFonts w:ascii="Times New Roman" w:hAnsi="Times New Roman"/>
          <w:sz w:val="24"/>
        </w:rPr>
        <w:t xml:space="preserve"> kérelemre - külön döntésben, a rendszeres gyermekvédelmi kedvezményre való jogosultsággal egyező időtartamra - megállapítja a gyermek, nagykorúvá vált gyermek hátrányos vagy halmozottan hátrányos helyzetének fennállását. </w:t>
      </w:r>
    </w:p>
    <w:p w:rsidR="00FF558D" w:rsidRPr="00FF558D" w:rsidRDefault="00FF558D" w:rsidP="00FF558D">
      <w:pPr>
        <w:rPr>
          <w:rFonts w:ascii="Times New Roman" w:hAnsi="Times New Roman"/>
          <w:sz w:val="24"/>
        </w:rPr>
      </w:pPr>
    </w:p>
    <w:p w:rsidR="00FF558D" w:rsidRPr="00FF558D" w:rsidRDefault="00FF558D" w:rsidP="00FF558D">
      <w:pPr>
        <w:rPr>
          <w:rFonts w:ascii="Times New Roman" w:hAnsi="Times New Roman"/>
          <w:sz w:val="24"/>
        </w:rPr>
      </w:pPr>
      <w:r w:rsidRPr="00FF558D">
        <w:rPr>
          <w:rFonts w:ascii="Times New Roman" w:hAnsi="Times New Roman"/>
          <w:sz w:val="24"/>
        </w:rPr>
        <w:t xml:space="preserve">A hátrányos vagy halmozottan hátrányos helyzet fennállásának megállapítása a rendszeres gyermekvédelmi kedvezményre való jogosultság megállapítását követően is kérelmezhető. </w:t>
      </w:r>
    </w:p>
    <w:p w:rsidR="00FF558D" w:rsidRDefault="00FF558D" w:rsidP="00FF558D">
      <w:pPr>
        <w:pStyle w:val="NormlCalibri11"/>
        <w:jc w:val="left"/>
        <w:rPr>
          <w:lang w:val="hu-HU" w:eastAsia="hu-HU"/>
        </w:rPr>
      </w:pPr>
    </w:p>
    <w:tbl>
      <w:tblPr>
        <w:tblW w:w="9498" w:type="dxa"/>
        <w:tblInd w:w="70" w:type="dxa"/>
        <w:tblCellMar>
          <w:left w:w="70" w:type="dxa"/>
          <w:right w:w="70" w:type="dxa"/>
        </w:tblCellMar>
        <w:tblLook w:val="04A0"/>
      </w:tblPr>
      <w:tblGrid>
        <w:gridCol w:w="605"/>
        <w:gridCol w:w="1947"/>
        <w:gridCol w:w="1417"/>
        <w:gridCol w:w="1843"/>
        <w:gridCol w:w="1701"/>
        <w:gridCol w:w="1985"/>
      </w:tblGrid>
      <w:tr w:rsidR="00441820" w:rsidRPr="00441820">
        <w:trPr>
          <w:trHeight w:val="300"/>
        </w:trPr>
        <w:tc>
          <w:tcPr>
            <w:tcW w:w="9498" w:type="dxa"/>
            <w:gridSpan w:val="6"/>
            <w:tcBorders>
              <w:top w:val="nil"/>
              <w:left w:val="nil"/>
              <w:bottom w:val="nil"/>
              <w:right w:val="nil"/>
            </w:tcBorders>
            <w:shd w:val="clear" w:color="auto" w:fill="auto"/>
            <w:noWrap/>
            <w:vAlign w:val="bottom"/>
          </w:tcPr>
          <w:p w:rsidR="00441820" w:rsidRPr="00441820" w:rsidRDefault="00441820" w:rsidP="00BD2574">
            <w:pPr>
              <w:jc w:val="left"/>
              <w:rPr>
                <w:rFonts w:ascii="Times New Roman" w:hAnsi="Times New Roman"/>
                <w:b/>
                <w:bCs/>
                <w:color w:val="000000"/>
                <w:szCs w:val="22"/>
              </w:rPr>
            </w:pPr>
            <w:r w:rsidRPr="00441820">
              <w:rPr>
                <w:rFonts w:ascii="Times New Roman" w:hAnsi="Times New Roman"/>
                <w:b/>
                <w:bCs/>
                <w:color w:val="000000"/>
                <w:szCs w:val="22"/>
              </w:rPr>
              <w:t>4.1.2. számú táblázat - Rendszeres gyermekvédelmi kedvezményben részesítettek száma</w:t>
            </w:r>
          </w:p>
        </w:tc>
      </w:tr>
      <w:tr w:rsidR="00441820" w:rsidRPr="00441820">
        <w:trPr>
          <w:trHeight w:val="1689"/>
        </w:trPr>
        <w:tc>
          <w:tcPr>
            <w:tcW w:w="60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441820" w:rsidRPr="00441820" w:rsidRDefault="00441820" w:rsidP="00BD2574">
            <w:pPr>
              <w:jc w:val="center"/>
              <w:rPr>
                <w:rFonts w:ascii="Times New Roman" w:hAnsi="Times New Roman"/>
                <w:b/>
                <w:bCs/>
                <w:color w:val="000000"/>
                <w:szCs w:val="22"/>
              </w:rPr>
            </w:pPr>
            <w:r w:rsidRPr="00441820">
              <w:rPr>
                <w:rFonts w:ascii="Times New Roman" w:hAnsi="Times New Roman"/>
                <w:b/>
                <w:bCs/>
                <w:color w:val="000000"/>
                <w:szCs w:val="22"/>
              </w:rPr>
              <w:t>év</w:t>
            </w:r>
          </w:p>
        </w:tc>
        <w:tc>
          <w:tcPr>
            <w:tcW w:w="1947" w:type="dxa"/>
            <w:tcBorders>
              <w:top w:val="single" w:sz="4" w:space="0" w:color="auto"/>
              <w:left w:val="nil"/>
              <w:bottom w:val="single" w:sz="4" w:space="0" w:color="auto"/>
              <w:right w:val="single" w:sz="4" w:space="0" w:color="auto"/>
            </w:tcBorders>
            <w:shd w:val="clear" w:color="000000" w:fill="CCFFCC"/>
            <w:vAlign w:val="center"/>
          </w:tcPr>
          <w:p w:rsidR="00441820" w:rsidRPr="00441820" w:rsidRDefault="00441820" w:rsidP="00BD2574">
            <w:pPr>
              <w:jc w:val="center"/>
              <w:rPr>
                <w:rFonts w:ascii="Times New Roman" w:hAnsi="Times New Roman"/>
                <w:b/>
                <w:bCs/>
                <w:color w:val="000000"/>
                <w:szCs w:val="22"/>
              </w:rPr>
            </w:pPr>
            <w:r w:rsidRPr="00441820">
              <w:rPr>
                <w:rFonts w:ascii="Times New Roman" w:hAnsi="Times New Roman"/>
                <w:b/>
                <w:bCs/>
                <w:color w:val="000000"/>
                <w:szCs w:val="22"/>
              </w:rPr>
              <w:t>Rendszeres gyermekvédelmi kedvezményben részesítettek száma</w:t>
            </w:r>
          </w:p>
        </w:tc>
        <w:tc>
          <w:tcPr>
            <w:tcW w:w="1417" w:type="dxa"/>
            <w:tcBorders>
              <w:top w:val="single" w:sz="4" w:space="0" w:color="auto"/>
              <w:left w:val="nil"/>
              <w:bottom w:val="single" w:sz="4" w:space="0" w:color="auto"/>
              <w:right w:val="single" w:sz="4" w:space="0" w:color="auto"/>
            </w:tcBorders>
            <w:shd w:val="clear" w:color="000000" w:fill="CCFFCC"/>
            <w:vAlign w:val="center"/>
          </w:tcPr>
          <w:p w:rsidR="00441820" w:rsidRPr="00441820" w:rsidRDefault="00441820" w:rsidP="00BD2574">
            <w:pPr>
              <w:jc w:val="center"/>
              <w:rPr>
                <w:rFonts w:ascii="Times New Roman" w:hAnsi="Times New Roman"/>
                <w:b/>
                <w:bCs/>
                <w:color w:val="000000"/>
                <w:szCs w:val="22"/>
              </w:rPr>
            </w:pPr>
            <w:r w:rsidRPr="00441820">
              <w:rPr>
                <w:rFonts w:ascii="Times New Roman" w:hAnsi="Times New Roman"/>
                <w:b/>
                <w:bCs/>
                <w:color w:val="000000"/>
                <w:szCs w:val="22"/>
              </w:rPr>
              <w:t>Ebből tartósan beteg fogyatékos gyermekek száma</w:t>
            </w:r>
          </w:p>
        </w:tc>
        <w:tc>
          <w:tcPr>
            <w:tcW w:w="1843" w:type="dxa"/>
            <w:tcBorders>
              <w:top w:val="single" w:sz="4" w:space="0" w:color="auto"/>
              <w:left w:val="nil"/>
              <w:bottom w:val="single" w:sz="4" w:space="0" w:color="auto"/>
              <w:right w:val="single" w:sz="4" w:space="0" w:color="auto"/>
            </w:tcBorders>
            <w:shd w:val="clear" w:color="000000" w:fill="CCFFCC"/>
            <w:vAlign w:val="center"/>
          </w:tcPr>
          <w:p w:rsidR="00441820" w:rsidRPr="00441820" w:rsidRDefault="00441820" w:rsidP="00BD2574">
            <w:pPr>
              <w:jc w:val="center"/>
              <w:rPr>
                <w:rFonts w:ascii="Times New Roman" w:hAnsi="Times New Roman"/>
                <w:b/>
                <w:bCs/>
                <w:color w:val="000000"/>
                <w:szCs w:val="22"/>
              </w:rPr>
            </w:pPr>
            <w:r w:rsidRPr="00441820">
              <w:rPr>
                <w:rFonts w:ascii="Times New Roman" w:hAnsi="Times New Roman"/>
                <w:b/>
                <w:bCs/>
                <w:color w:val="000000"/>
                <w:szCs w:val="22"/>
              </w:rPr>
              <w:t xml:space="preserve">Kiegészítő gyermekvédelmi kedvezményben részesítettek száma </w:t>
            </w:r>
          </w:p>
        </w:tc>
        <w:tc>
          <w:tcPr>
            <w:tcW w:w="1701" w:type="dxa"/>
            <w:tcBorders>
              <w:top w:val="single" w:sz="4" w:space="0" w:color="auto"/>
              <w:left w:val="nil"/>
              <w:bottom w:val="single" w:sz="4" w:space="0" w:color="auto"/>
              <w:right w:val="single" w:sz="4" w:space="0" w:color="auto"/>
            </w:tcBorders>
            <w:shd w:val="clear" w:color="000000" w:fill="CCFFCC"/>
            <w:vAlign w:val="center"/>
          </w:tcPr>
          <w:p w:rsidR="00441820" w:rsidRPr="00441820" w:rsidRDefault="00441820" w:rsidP="00BD2574">
            <w:pPr>
              <w:jc w:val="center"/>
              <w:rPr>
                <w:rFonts w:ascii="Times New Roman" w:hAnsi="Times New Roman"/>
                <w:b/>
                <w:bCs/>
                <w:color w:val="000000"/>
                <w:szCs w:val="22"/>
              </w:rPr>
            </w:pPr>
            <w:r w:rsidRPr="00441820">
              <w:rPr>
                <w:rFonts w:ascii="Times New Roman" w:hAnsi="Times New Roman"/>
                <w:b/>
                <w:bCs/>
                <w:color w:val="000000"/>
                <w:szCs w:val="22"/>
              </w:rPr>
              <w:t>Ebből tartósan beteg fogyatékos gyermekek száma</w:t>
            </w:r>
          </w:p>
        </w:tc>
        <w:tc>
          <w:tcPr>
            <w:tcW w:w="1985" w:type="dxa"/>
            <w:tcBorders>
              <w:top w:val="single" w:sz="4" w:space="0" w:color="auto"/>
              <w:left w:val="nil"/>
              <w:bottom w:val="single" w:sz="4" w:space="0" w:color="auto"/>
              <w:right w:val="single" w:sz="4" w:space="0" w:color="auto"/>
            </w:tcBorders>
            <w:shd w:val="clear" w:color="000000" w:fill="CCFFCC"/>
            <w:vAlign w:val="center"/>
          </w:tcPr>
          <w:p w:rsidR="00441820" w:rsidRPr="00441820" w:rsidRDefault="00441820" w:rsidP="00BD2574">
            <w:pPr>
              <w:jc w:val="center"/>
              <w:rPr>
                <w:rFonts w:ascii="Times New Roman" w:hAnsi="Times New Roman"/>
                <w:b/>
                <w:bCs/>
                <w:color w:val="000000"/>
                <w:szCs w:val="22"/>
              </w:rPr>
            </w:pPr>
            <w:r w:rsidRPr="00441820">
              <w:rPr>
                <w:rFonts w:ascii="Times New Roman" w:hAnsi="Times New Roman"/>
                <w:b/>
                <w:bCs/>
                <w:color w:val="000000"/>
                <w:szCs w:val="22"/>
              </w:rPr>
              <w:t>Rendkívüli gyermekvédelmi kedvezményben részesítettek száma</w:t>
            </w:r>
          </w:p>
        </w:tc>
      </w:tr>
      <w:tr w:rsidR="00441820" w:rsidRPr="00441820">
        <w:trPr>
          <w:trHeight w:val="283"/>
        </w:trPr>
        <w:tc>
          <w:tcPr>
            <w:tcW w:w="605" w:type="dxa"/>
            <w:tcBorders>
              <w:top w:val="nil"/>
              <w:left w:val="single" w:sz="4" w:space="0" w:color="auto"/>
              <w:bottom w:val="single" w:sz="4" w:space="0" w:color="auto"/>
              <w:right w:val="single" w:sz="4" w:space="0" w:color="auto"/>
            </w:tcBorders>
            <w:shd w:val="clear" w:color="auto" w:fill="auto"/>
            <w:noWrap/>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20</w:t>
            </w:r>
            <w:r>
              <w:rPr>
                <w:rFonts w:ascii="Times New Roman" w:hAnsi="Times New Roman"/>
                <w:color w:val="000000"/>
                <w:szCs w:val="22"/>
              </w:rPr>
              <w:t>13</w:t>
            </w:r>
          </w:p>
        </w:tc>
        <w:tc>
          <w:tcPr>
            <w:tcW w:w="1947" w:type="dxa"/>
            <w:tcBorders>
              <w:top w:val="nil"/>
              <w:left w:val="nil"/>
              <w:bottom w:val="single" w:sz="4" w:space="0" w:color="auto"/>
              <w:right w:val="single" w:sz="4" w:space="0" w:color="auto"/>
            </w:tcBorders>
            <w:shd w:val="clear" w:color="auto" w:fill="auto"/>
            <w:noWrap/>
            <w:vAlign w:val="center"/>
          </w:tcPr>
          <w:p w:rsidR="00441820" w:rsidRPr="00441820" w:rsidRDefault="00441820" w:rsidP="00BD2574">
            <w:pPr>
              <w:jc w:val="center"/>
              <w:rPr>
                <w:rFonts w:ascii="Times New Roman" w:hAnsi="Times New Roman"/>
                <w:color w:val="000000"/>
                <w:szCs w:val="22"/>
              </w:rPr>
            </w:pPr>
            <w:r>
              <w:rPr>
                <w:rFonts w:ascii="Times New Roman" w:hAnsi="Times New Roman"/>
                <w:color w:val="000000"/>
                <w:szCs w:val="22"/>
              </w:rPr>
              <w:t>804</w:t>
            </w:r>
          </w:p>
        </w:tc>
        <w:tc>
          <w:tcPr>
            <w:tcW w:w="1417"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843"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701"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0</w:t>
            </w:r>
          </w:p>
        </w:tc>
        <w:tc>
          <w:tcPr>
            <w:tcW w:w="1985"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r>
              <w:rPr>
                <w:rFonts w:ascii="Times New Roman" w:hAnsi="Times New Roman"/>
                <w:color w:val="000000"/>
                <w:szCs w:val="22"/>
              </w:rPr>
              <w:t>176</w:t>
            </w:r>
          </w:p>
        </w:tc>
      </w:tr>
      <w:tr w:rsidR="00441820" w:rsidRPr="00441820">
        <w:trPr>
          <w:trHeight w:val="283"/>
        </w:trPr>
        <w:tc>
          <w:tcPr>
            <w:tcW w:w="605" w:type="dxa"/>
            <w:tcBorders>
              <w:top w:val="nil"/>
              <w:left w:val="single" w:sz="4" w:space="0" w:color="auto"/>
              <w:bottom w:val="single" w:sz="4" w:space="0" w:color="auto"/>
              <w:right w:val="single" w:sz="4" w:space="0" w:color="auto"/>
            </w:tcBorders>
            <w:shd w:val="clear" w:color="auto" w:fill="auto"/>
            <w:noWrap/>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20</w:t>
            </w:r>
            <w:r>
              <w:rPr>
                <w:rFonts w:ascii="Times New Roman" w:hAnsi="Times New Roman"/>
                <w:color w:val="000000"/>
                <w:szCs w:val="22"/>
              </w:rPr>
              <w:t>14</w:t>
            </w:r>
          </w:p>
        </w:tc>
        <w:tc>
          <w:tcPr>
            <w:tcW w:w="1947" w:type="dxa"/>
            <w:tcBorders>
              <w:top w:val="nil"/>
              <w:left w:val="nil"/>
              <w:bottom w:val="single" w:sz="4" w:space="0" w:color="auto"/>
              <w:right w:val="single" w:sz="4" w:space="0" w:color="auto"/>
            </w:tcBorders>
            <w:shd w:val="clear" w:color="auto" w:fill="auto"/>
            <w:noWrap/>
            <w:vAlign w:val="center"/>
          </w:tcPr>
          <w:p w:rsidR="00441820" w:rsidRPr="00441820" w:rsidRDefault="005F47C6" w:rsidP="00BD2574">
            <w:pPr>
              <w:jc w:val="center"/>
              <w:rPr>
                <w:rFonts w:ascii="Times New Roman" w:hAnsi="Times New Roman"/>
                <w:color w:val="000000"/>
                <w:szCs w:val="22"/>
              </w:rPr>
            </w:pPr>
            <w:r>
              <w:rPr>
                <w:rFonts w:ascii="Times New Roman" w:hAnsi="Times New Roman"/>
                <w:color w:val="000000"/>
                <w:szCs w:val="22"/>
              </w:rPr>
              <w:t>669</w:t>
            </w:r>
          </w:p>
        </w:tc>
        <w:tc>
          <w:tcPr>
            <w:tcW w:w="1417"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843"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701"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0</w:t>
            </w:r>
          </w:p>
        </w:tc>
        <w:tc>
          <w:tcPr>
            <w:tcW w:w="1985" w:type="dxa"/>
            <w:tcBorders>
              <w:top w:val="nil"/>
              <w:left w:val="nil"/>
              <w:bottom w:val="single" w:sz="4" w:space="0" w:color="auto"/>
              <w:right w:val="single" w:sz="4" w:space="0" w:color="auto"/>
            </w:tcBorders>
            <w:shd w:val="clear" w:color="auto" w:fill="auto"/>
            <w:vAlign w:val="center"/>
          </w:tcPr>
          <w:p w:rsidR="00441820" w:rsidRPr="00441820" w:rsidRDefault="005F47C6" w:rsidP="00BD2574">
            <w:pPr>
              <w:jc w:val="center"/>
              <w:rPr>
                <w:rFonts w:ascii="Times New Roman" w:hAnsi="Times New Roman"/>
                <w:color w:val="000000"/>
                <w:szCs w:val="22"/>
              </w:rPr>
            </w:pPr>
            <w:r>
              <w:rPr>
                <w:rFonts w:ascii="Times New Roman" w:hAnsi="Times New Roman"/>
                <w:color w:val="000000"/>
                <w:szCs w:val="22"/>
              </w:rPr>
              <w:t>n.a</w:t>
            </w:r>
          </w:p>
        </w:tc>
      </w:tr>
      <w:tr w:rsidR="00441820" w:rsidRPr="00441820">
        <w:trPr>
          <w:trHeight w:val="283"/>
        </w:trPr>
        <w:tc>
          <w:tcPr>
            <w:tcW w:w="605" w:type="dxa"/>
            <w:tcBorders>
              <w:top w:val="nil"/>
              <w:left w:val="single" w:sz="4" w:space="0" w:color="auto"/>
              <w:bottom w:val="single" w:sz="4" w:space="0" w:color="auto"/>
              <w:right w:val="single" w:sz="4" w:space="0" w:color="auto"/>
            </w:tcBorders>
            <w:shd w:val="clear" w:color="auto" w:fill="auto"/>
            <w:noWrap/>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201</w:t>
            </w:r>
            <w:r>
              <w:rPr>
                <w:rFonts w:ascii="Times New Roman" w:hAnsi="Times New Roman"/>
                <w:color w:val="000000"/>
                <w:szCs w:val="22"/>
              </w:rPr>
              <w:t>5</w:t>
            </w:r>
          </w:p>
        </w:tc>
        <w:tc>
          <w:tcPr>
            <w:tcW w:w="1947" w:type="dxa"/>
            <w:tcBorders>
              <w:top w:val="nil"/>
              <w:left w:val="nil"/>
              <w:bottom w:val="single" w:sz="4" w:space="0" w:color="auto"/>
              <w:right w:val="single" w:sz="4" w:space="0" w:color="auto"/>
            </w:tcBorders>
            <w:shd w:val="clear" w:color="auto" w:fill="auto"/>
            <w:noWrap/>
            <w:vAlign w:val="center"/>
          </w:tcPr>
          <w:p w:rsidR="00441820" w:rsidRPr="00441820" w:rsidRDefault="005F47C6" w:rsidP="00BD2574">
            <w:pPr>
              <w:jc w:val="center"/>
              <w:rPr>
                <w:rFonts w:ascii="Times New Roman" w:hAnsi="Times New Roman"/>
                <w:color w:val="000000"/>
                <w:szCs w:val="22"/>
              </w:rPr>
            </w:pPr>
            <w:r>
              <w:rPr>
                <w:rFonts w:ascii="Times New Roman" w:hAnsi="Times New Roman"/>
                <w:color w:val="000000"/>
                <w:szCs w:val="22"/>
              </w:rPr>
              <w:t>605</w:t>
            </w:r>
          </w:p>
        </w:tc>
        <w:tc>
          <w:tcPr>
            <w:tcW w:w="1417"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843"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701"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0</w:t>
            </w:r>
          </w:p>
        </w:tc>
        <w:tc>
          <w:tcPr>
            <w:tcW w:w="1985" w:type="dxa"/>
            <w:tcBorders>
              <w:top w:val="nil"/>
              <w:left w:val="nil"/>
              <w:bottom w:val="single" w:sz="4" w:space="0" w:color="auto"/>
              <w:right w:val="single" w:sz="4" w:space="0" w:color="auto"/>
            </w:tcBorders>
            <w:shd w:val="clear" w:color="auto" w:fill="auto"/>
            <w:vAlign w:val="center"/>
          </w:tcPr>
          <w:p w:rsidR="00441820" w:rsidRPr="00441820" w:rsidRDefault="005F47C6" w:rsidP="00BD2574">
            <w:pPr>
              <w:jc w:val="center"/>
              <w:rPr>
                <w:rFonts w:ascii="Times New Roman" w:hAnsi="Times New Roman"/>
                <w:color w:val="000000"/>
                <w:szCs w:val="22"/>
              </w:rPr>
            </w:pPr>
            <w:r>
              <w:rPr>
                <w:rFonts w:ascii="Times New Roman" w:hAnsi="Times New Roman"/>
                <w:color w:val="000000"/>
                <w:szCs w:val="22"/>
              </w:rPr>
              <w:t>n.a</w:t>
            </w:r>
          </w:p>
        </w:tc>
      </w:tr>
      <w:tr w:rsidR="00441820" w:rsidRPr="00441820">
        <w:trPr>
          <w:trHeight w:val="283"/>
        </w:trPr>
        <w:tc>
          <w:tcPr>
            <w:tcW w:w="605" w:type="dxa"/>
            <w:tcBorders>
              <w:top w:val="nil"/>
              <w:left w:val="single" w:sz="4" w:space="0" w:color="auto"/>
              <w:bottom w:val="single" w:sz="4" w:space="0" w:color="auto"/>
              <w:right w:val="single" w:sz="4" w:space="0" w:color="auto"/>
            </w:tcBorders>
            <w:shd w:val="clear" w:color="auto" w:fill="auto"/>
            <w:noWrap/>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201</w:t>
            </w:r>
            <w:r>
              <w:rPr>
                <w:rFonts w:ascii="Times New Roman" w:hAnsi="Times New Roman"/>
                <w:color w:val="000000"/>
                <w:szCs w:val="22"/>
              </w:rPr>
              <w:t>6</w:t>
            </w:r>
          </w:p>
        </w:tc>
        <w:tc>
          <w:tcPr>
            <w:tcW w:w="1947" w:type="dxa"/>
            <w:tcBorders>
              <w:top w:val="nil"/>
              <w:left w:val="nil"/>
              <w:bottom w:val="single" w:sz="4" w:space="0" w:color="auto"/>
              <w:right w:val="single" w:sz="4" w:space="0" w:color="auto"/>
            </w:tcBorders>
            <w:shd w:val="clear" w:color="auto" w:fill="auto"/>
            <w:noWrap/>
            <w:vAlign w:val="center"/>
          </w:tcPr>
          <w:p w:rsidR="00441820" w:rsidRPr="00441820" w:rsidRDefault="005F47C6" w:rsidP="00BD2574">
            <w:pPr>
              <w:jc w:val="center"/>
              <w:rPr>
                <w:rFonts w:ascii="Times New Roman" w:hAnsi="Times New Roman"/>
                <w:color w:val="000000"/>
                <w:szCs w:val="22"/>
              </w:rPr>
            </w:pPr>
            <w:r>
              <w:rPr>
                <w:rFonts w:ascii="Times New Roman" w:hAnsi="Times New Roman"/>
                <w:color w:val="000000"/>
                <w:szCs w:val="22"/>
              </w:rPr>
              <w:t>n.a</w:t>
            </w:r>
          </w:p>
        </w:tc>
        <w:tc>
          <w:tcPr>
            <w:tcW w:w="1417"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843"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701"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0</w:t>
            </w:r>
          </w:p>
        </w:tc>
        <w:tc>
          <w:tcPr>
            <w:tcW w:w="1985" w:type="dxa"/>
            <w:tcBorders>
              <w:top w:val="nil"/>
              <w:left w:val="nil"/>
              <w:bottom w:val="single" w:sz="4" w:space="0" w:color="auto"/>
              <w:right w:val="single" w:sz="4" w:space="0" w:color="auto"/>
            </w:tcBorders>
            <w:shd w:val="clear" w:color="auto" w:fill="auto"/>
            <w:vAlign w:val="center"/>
          </w:tcPr>
          <w:p w:rsidR="00441820" w:rsidRPr="00441820" w:rsidRDefault="005F47C6" w:rsidP="00BD2574">
            <w:pPr>
              <w:jc w:val="center"/>
              <w:rPr>
                <w:rFonts w:ascii="Times New Roman" w:hAnsi="Times New Roman"/>
                <w:color w:val="000000"/>
                <w:szCs w:val="22"/>
              </w:rPr>
            </w:pPr>
            <w:r>
              <w:rPr>
                <w:rFonts w:ascii="Times New Roman" w:hAnsi="Times New Roman"/>
                <w:color w:val="000000"/>
                <w:szCs w:val="22"/>
              </w:rPr>
              <w:t>n.a</w:t>
            </w:r>
          </w:p>
        </w:tc>
      </w:tr>
      <w:tr w:rsidR="00441820" w:rsidRPr="00441820">
        <w:trPr>
          <w:trHeight w:val="283"/>
        </w:trPr>
        <w:tc>
          <w:tcPr>
            <w:tcW w:w="605" w:type="dxa"/>
            <w:tcBorders>
              <w:top w:val="nil"/>
              <w:left w:val="single" w:sz="4" w:space="0" w:color="auto"/>
              <w:bottom w:val="single" w:sz="4" w:space="0" w:color="auto"/>
              <w:right w:val="single" w:sz="4" w:space="0" w:color="auto"/>
            </w:tcBorders>
            <w:shd w:val="clear" w:color="auto" w:fill="auto"/>
            <w:noWrap/>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201</w:t>
            </w:r>
            <w:r>
              <w:rPr>
                <w:rFonts w:ascii="Times New Roman" w:hAnsi="Times New Roman"/>
                <w:color w:val="000000"/>
                <w:szCs w:val="22"/>
              </w:rPr>
              <w:t>7</w:t>
            </w:r>
          </w:p>
        </w:tc>
        <w:tc>
          <w:tcPr>
            <w:tcW w:w="1947" w:type="dxa"/>
            <w:tcBorders>
              <w:top w:val="nil"/>
              <w:left w:val="nil"/>
              <w:bottom w:val="single" w:sz="4" w:space="0" w:color="auto"/>
              <w:right w:val="single" w:sz="4" w:space="0" w:color="auto"/>
            </w:tcBorders>
            <w:shd w:val="clear" w:color="auto" w:fill="auto"/>
            <w:noWrap/>
            <w:vAlign w:val="center"/>
          </w:tcPr>
          <w:p w:rsidR="00441820" w:rsidRPr="00441820" w:rsidRDefault="005F47C6" w:rsidP="00BD2574">
            <w:pPr>
              <w:jc w:val="center"/>
              <w:rPr>
                <w:rFonts w:ascii="Times New Roman" w:hAnsi="Times New Roman"/>
                <w:color w:val="000000"/>
                <w:szCs w:val="22"/>
              </w:rPr>
            </w:pPr>
            <w:r>
              <w:rPr>
                <w:rFonts w:ascii="Times New Roman" w:hAnsi="Times New Roman"/>
                <w:color w:val="000000"/>
                <w:szCs w:val="22"/>
              </w:rPr>
              <w:t>n.a</w:t>
            </w:r>
          </w:p>
        </w:tc>
        <w:tc>
          <w:tcPr>
            <w:tcW w:w="1417"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843"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p>
        </w:tc>
        <w:tc>
          <w:tcPr>
            <w:tcW w:w="1701" w:type="dxa"/>
            <w:tcBorders>
              <w:top w:val="nil"/>
              <w:left w:val="nil"/>
              <w:bottom w:val="single" w:sz="4" w:space="0" w:color="auto"/>
              <w:right w:val="single" w:sz="4" w:space="0" w:color="auto"/>
            </w:tcBorders>
            <w:shd w:val="clear" w:color="auto" w:fill="auto"/>
            <w:vAlign w:val="center"/>
          </w:tcPr>
          <w:p w:rsidR="00441820" w:rsidRPr="00441820" w:rsidRDefault="00441820" w:rsidP="00BD2574">
            <w:pPr>
              <w:jc w:val="center"/>
              <w:rPr>
                <w:rFonts w:ascii="Times New Roman" w:hAnsi="Times New Roman"/>
                <w:color w:val="000000"/>
                <w:szCs w:val="22"/>
              </w:rPr>
            </w:pPr>
            <w:r w:rsidRPr="00441820">
              <w:rPr>
                <w:rFonts w:ascii="Times New Roman" w:hAnsi="Times New Roman"/>
                <w:color w:val="000000"/>
                <w:szCs w:val="22"/>
              </w:rPr>
              <w:t>0</w:t>
            </w:r>
          </w:p>
        </w:tc>
        <w:tc>
          <w:tcPr>
            <w:tcW w:w="1985" w:type="dxa"/>
            <w:tcBorders>
              <w:top w:val="nil"/>
              <w:left w:val="nil"/>
              <w:bottom w:val="single" w:sz="4" w:space="0" w:color="auto"/>
              <w:right w:val="single" w:sz="4" w:space="0" w:color="auto"/>
            </w:tcBorders>
            <w:shd w:val="clear" w:color="auto" w:fill="auto"/>
            <w:vAlign w:val="center"/>
          </w:tcPr>
          <w:p w:rsidR="00441820" w:rsidRPr="00441820" w:rsidRDefault="005F47C6" w:rsidP="00BD2574">
            <w:pPr>
              <w:jc w:val="center"/>
              <w:rPr>
                <w:rFonts w:ascii="Times New Roman" w:hAnsi="Times New Roman"/>
                <w:color w:val="000000"/>
                <w:szCs w:val="22"/>
              </w:rPr>
            </w:pPr>
            <w:r>
              <w:rPr>
                <w:rFonts w:ascii="Times New Roman" w:hAnsi="Times New Roman"/>
                <w:color w:val="000000"/>
                <w:szCs w:val="22"/>
              </w:rPr>
              <w:t>n.a</w:t>
            </w:r>
          </w:p>
        </w:tc>
      </w:tr>
      <w:tr w:rsidR="00441820" w:rsidRPr="00441820">
        <w:trPr>
          <w:trHeight w:val="283"/>
        </w:trPr>
        <w:tc>
          <w:tcPr>
            <w:tcW w:w="9498" w:type="dxa"/>
            <w:gridSpan w:val="6"/>
            <w:tcBorders>
              <w:top w:val="nil"/>
              <w:left w:val="nil"/>
              <w:bottom w:val="nil"/>
              <w:right w:val="nil"/>
            </w:tcBorders>
            <w:shd w:val="clear" w:color="auto" w:fill="auto"/>
            <w:noWrap/>
          </w:tcPr>
          <w:p w:rsidR="00441820" w:rsidRPr="00441820" w:rsidRDefault="00441820" w:rsidP="00BD2574">
            <w:pPr>
              <w:jc w:val="right"/>
              <w:rPr>
                <w:rFonts w:ascii="Times New Roman" w:hAnsi="Times New Roman"/>
                <w:i/>
                <w:color w:val="000000"/>
                <w:sz w:val="20"/>
                <w:szCs w:val="20"/>
              </w:rPr>
            </w:pPr>
            <w:r w:rsidRPr="00441820">
              <w:rPr>
                <w:rFonts w:ascii="Times New Roman" w:hAnsi="Times New Roman"/>
                <w:i/>
                <w:color w:val="000000"/>
                <w:sz w:val="20"/>
                <w:szCs w:val="20"/>
              </w:rPr>
              <w:t>Forrás: TeIR, KSH Tstar, Önkormányzati adatok</w:t>
            </w:r>
          </w:p>
        </w:tc>
      </w:tr>
    </w:tbl>
    <w:p w:rsidR="00441820" w:rsidRDefault="00441820" w:rsidP="00FF558D">
      <w:pPr>
        <w:pStyle w:val="NormlCalibri11"/>
        <w:jc w:val="left"/>
        <w:rPr>
          <w:lang w:val="hu-HU" w:eastAsia="hu-HU"/>
        </w:rPr>
      </w:pPr>
    </w:p>
    <w:p w:rsidR="00461F2E" w:rsidRDefault="00461F2E" w:rsidP="00FF558D">
      <w:pPr>
        <w:pStyle w:val="NormlCalibri11"/>
        <w:jc w:val="left"/>
        <w:rPr>
          <w:lang w:val="hu-HU" w:eastAsia="hu-HU"/>
        </w:rPr>
      </w:pPr>
    </w:p>
    <w:p w:rsidR="00011BD3" w:rsidRPr="00334242" w:rsidRDefault="00011BD3" w:rsidP="00011BD3">
      <w:pPr>
        <w:autoSpaceDE w:val="0"/>
        <w:autoSpaceDN w:val="0"/>
        <w:adjustRightInd w:val="0"/>
        <w:spacing w:after="20"/>
        <w:ind w:firstLine="142"/>
        <w:rPr>
          <w:rFonts w:ascii="Times New Roman" w:hAnsi="Times New Roman"/>
          <w:b/>
          <w:sz w:val="24"/>
        </w:rPr>
      </w:pPr>
      <w:r w:rsidRPr="00334242">
        <w:rPr>
          <w:rFonts w:ascii="Times New Roman" w:hAnsi="Times New Roman"/>
          <w:b/>
          <w:iCs/>
          <w:sz w:val="24"/>
        </w:rPr>
        <w:lastRenderedPageBreak/>
        <w:t>c)</w:t>
      </w:r>
      <w:r w:rsidRPr="00334242">
        <w:rPr>
          <w:rFonts w:ascii="Times New Roman" w:hAnsi="Times New Roman"/>
          <w:b/>
          <w:sz w:val="24"/>
        </w:rPr>
        <w:t xml:space="preserve"> gyermek jogán járó helyi juttatásokban részesülők száma, aránya</w:t>
      </w:r>
    </w:p>
    <w:p w:rsidR="00461F2E" w:rsidRDefault="00461F2E" w:rsidP="00334242">
      <w:pPr>
        <w:rPr>
          <w:rFonts w:ascii="Times New Roman" w:hAnsi="Times New Roman"/>
          <w:sz w:val="24"/>
        </w:rPr>
      </w:pPr>
    </w:p>
    <w:p w:rsidR="00334242" w:rsidRPr="00B64006" w:rsidRDefault="00334242" w:rsidP="00334242">
      <w:pPr>
        <w:rPr>
          <w:rFonts w:ascii="Times New Roman" w:hAnsi="Times New Roman"/>
          <w:i/>
          <w:sz w:val="24"/>
        </w:rPr>
      </w:pPr>
      <w:r w:rsidRPr="00B64006">
        <w:rPr>
          <w:rFonts w:ascii="Times New Roman" w:hAnsi="Times New Roman"/>
          <w:i/>
          <w:sz w:val="24"/>
        </w:rPr>
        <w:t>Rendkívüli települési támogatás:</w:t>
      </w:r>
    </w:p>
    <w:p w:rsidR="00334242" w:rsidRPr="00334242" w:rsidRDefault="00334242" w:rsidP="00334242">
      <w:pPr>
        <w:rPr>
          <w:rFonts w:ascii="Times New Roman" w:hAnsi="Times New Roman"/>
          <w:sz w:val="24"/>
        </w:rPr>
      </w:pPr>
      <w:r w:rsidRPr="00334242">
        <w:rPr>
          <w:rFonts w:ascii="Times New Roman" w:hAnsi="Times New Roman"/>
          <w:sz w:val="24"/>
        </w:rPr>
        <w:t>A létfenntartást veszélyeztető rendkívüli élethelyzetbe került, valamint az időszakosan vagy tartósan létfenntartási gonddal küzdő személyek részére az önkormányzat rendeletében meghatározottak szerint 2015. március hó 01. napjától rendkívüli települési támogatást nyújt.</w:t>
      </w:r>
    </w:p>
    <w:p w:rsidR="00334242" w:rsidRPr="00334242" w:rsidRDefault="00334242" w:rsidP="00334242">
      <w:pPr>
        <w:tabs>
          <w:tab w:val="left" w:pos="2916"/>
          <w:tab w:val="right" w:pos="11605"/>
        </w:tabs>
        <w:rPr>
          <w:rFonts w:ascii="Times New Roman" w:hAnsi="Times New Roman"/>
          <w:sz w:val="24"/>
        </w:rPr>
      </w:pPr>
      <w:r w:rsidRPr="00334242">
        <w:rPr>
          <w:rFonts w:ascii="Times New Roman" w:hAnsi="Times New Roman"/>
          <w:sz w:val="24"/>
        </w:rPr>
        <w:t xml:space="preserve">A pénzbeli és természetbeni szociális ellátásokról szóló 4/2015.(II.24) önkormányzati rendelet (továbbiakban: R.) 15. § (1) bekezdése értelmében rendkívüli települési támogatás állapítható meg annak a létfenntartási gondokkal küzdő személynek, akinek háztartásában az egy főre jutó jövedelem nem haladja meg az öregségi nyugdíj mindenkori legkisebb összegét (28.500.-Ft), egyedülálló esetében a 150%-át, vagy háztartása létfenntartásáról más módon gondoskodni nem tud, mert </w:t>
      </w:r>
    </w:p>
    <w:p w:rsidR="00334242" w:rsidRPr="00334242" w:rsidRDefault="00334242" w:rsidP="00334242">
      <w:pPr>
        <w:tabs>
          <w:tab w:val="left" w:pos="2916"/>
          <w:tab w:val="right" w:pos="11605"/>
        </w:tabs>
        <w:rPr>
          <w:rFonts w:ascii="Times New Roman" w:hAnsi="Times New Roman"/>
          <w:sz w:val="24"/>
        </w:rPr>
      </w:pPr>
      <w:r w:rsidRPr="00334242">
        <w:rPr>
          <w:rFonts w:ascii="Times New Roman" w:hAnsi="Times New Roman"/>
          <w:sz w:val="24"/>
        </w:rPr>
        <w:t>b) a gyermek neveléséhez, gondozásához, a gyermek taníttatásához, gyógykezeltetéséhez, a nevelésbe vett gyermek családjával való kapcsolattartásához, a gyermek családba történő visszakerülésének elősegítéséhez kapcsolódó kiadásai keletkeztek.</w:t>
      </w:r>
    </w:p>
    <w:p w:rsidR="00B64006" w:rsidRPr="00B64006" w:rsidRDefault="00334242" w:rsidP="00334242">
      <w:pPr>
        <w:tabs>
          <w:tab w:val="left" w:pos="2916"/>
          <w:tab w:val="right" w:pos="11605"/>
        </w:tabs>
        <w:rPr>
          <w:rFonts w:ascii="Times New Roman" w:hAnsi="Times New Roman"/>
          <w:sz w:val="24"/>
        </w:rPr>
      </w:pPr>
      <w:r w:rsidRPr="00B64006">
        <w:rPr>
          <w:rFonts w:ascii="Times New Roman" w:hAnsi="Times New Roman"/>
          <w:sz w:val="24"/>
        </w:rPr>
        <w:t>Az R. 16. § (2) bekezdése alapján a rendkívüli települési támogatás eseti jellegű támogatás, melynek legkisebb összege 2.000.- Ft.</w:t>
      </w:r>
      <w:r w:rsidR="00461F2E" w:rsidRPr="00B64006">
        <w:rPr>
          <w:rFonts w:ascii="Times New Roman" w:hAnsi="Times New Roman"/>
          <w:sz w:val="24"/>
        </w:rPr>
        <w:t xml:space="preserve"> </w:t>
      </w:r>
    </w:p>
    <w:p w:rsidR="00334242" w:rsidRPr="00334242" w:rsidRDefault="00334242" w:rsidP="00334242">
      <w:pPr>
        <w:tabs>
          <w:tab w:val="left" w:pos="2916"/>
          <w:tab w:val="right" w:pos="11605"/>
        </w:tabs>
        <w:rPr>
          <w:rFonts w:ascii="Times New Roman" w:hAnsi="Times New Roman"/>
          <w:sz w:val="24"/>
        </w:rPr>
      </w:pPr>
      <w:r w:rsidRPr="00B64006">
        <w:rPr>
          <w:rFonts w:ascii="Times New Roman" w:hAnsi="Times New Roman"/>
          <w:sz w:val="24"/>
        </w:rPr>
        <w:t>Rendkívüli települési támogatásban (</w:t>
      </w:r>
      <w:r w:rsidRPr="00334242">
        <w:rPr>
          <w:rFonts w:ascii="Times New Roman" w:hAnsi="Times New Roman"/>
          <w:sz w:val="24"/>
        </w:rPr>
        <w:t>gyermek neveléséhez, gondozásához, taníttatásához, óvodáztatásához) 2016. évben 169 család (50 támogatási eset) részesült, összesen 2.329.000.-Ft összegben. Elutasított kérelem 14 esetben volt, melynek oka, a folyósítási feltételeknek nem felelt meg, 2 esetben az eljárás megszüntetésre került, oka hiánypótlást nem csatolt.</w:t>
      </w:r>
    </w:p>
    <w:p w:rsidR="00B64006" w:rsidRDefault="00B64006" w:rsidP="00334242">
      <w:pPr>
        <w:rPr>
          <w:rFonts w:ascii="Times New Roman" w:hAnsi="Times New Roman"/>
          <w:sz w:val="24"/>
        </w:rPr>
      </w:pPr>
    </w:p>
    <w:p w:rsidR="00334242" w:rsidRPr="00334242" w:rsidRDefault="00334242" w:rsidP="00334242">
      <w:pPr>
        <w:rPr>
          <w:rFonts w:ascii="Times New Roman" w:hAnsi="Times New Roman"/>
          <w:sz w:val="24"/>
        </w:rPr>
      </w:pPr>
      <w:r w:rsidRPr="00334242">
        <w:rPr>
          <w:rFonts w:ascii="Times New Roman" w:hAnsi="Times New Roman"/>
          <w:sz w:val="24"/>
        </w:rPr>
        <w:t xml:space="preserve">A Humánügyi Bizottság az oktatási intézmények (általános iskola, és az óvodák) részére a gyermekek étkeztetéséhez támogatást nyújt. Ilyen étkezési támogatásban 2016-ben 29 gyermek részesült 49.690.-Ft összegben. </w:t>
      </w:r>
    </w:p>
    <w:p w:rsidR="00334242" w:rsidRPr="00334242" w:rsidRDefault="00334242" w:rsidP="00334242">
      <w:pPr>
        <w:pStyle w:val="Szvegtrzsbehzssal21"/>
        <w:ind w:left="0" w:firstLine="0"/>
        <w:rPr>
          <w:rFonts w:cs="Times New Roman"/>
          <w:sz w:val="24"/>
          <w:szCs w:val="24"/>
        </w:rPr>
      </w:pPr>
      <w:r w:rsidRPr="00334242">
        <w:rPr>
          <w:rFonts w:cs="Times New Roman"/>
          <w:sz w:val="24"/>
          <w:szCs w:val="24"/>
        </w:rPr>
        <w:t>A Humánügyi Bizottság átruházott hatáskörében eljárva a Mezőberényben lakó, rendszeres gyermekvédelmi kedvezményre jogosult, általános és középiskolai tanulók részére kérelemre, valamint a mezőberényi iskolák javaslata alapján elsősorban hátrányos helyzetű családoknak, például ha a családban:</w:t>
      </w:r>
    </w:p>
    <w:p w:rsidR="00334242" w:rsidRPr="00334242" w:rsidRDefault="00334242" w:rsidP="00334242">
      <w:pPr>
        <w:ind w:firstLine="360"/>
        <w:rPr>
          <w:rFonts w:ascii="Times New Roman" w:hAnsi="Times New Roman"/>
          <w:sz w:val="24"/>
        </w:rPr>
      </w:pPr>
      <w:r w:rsidRPr="00334242">
        <w:rPr>
          <w:rFonts w:ascii="Times New Roman" w:hAnsi="Times New Roman"/>
          <w:sz w:val="24"/>
        </w:rPr>
        <w:t xml:space="preserve">a) három vagy több gyermek van, </w:t>
      </w:r>
    </w:p>
    <w:p w:rsidR="00334242" w:rsidRPr="00334242" w:rsidRDefault="00334242" w:rsidP="00334242">
      <w:pPr>
        <w:ind w:firstLine="360"/>
        <w:rPr>
          <w:rFonts w:ascii="Times New Roman" w:hAnsi="Times New Roman"/>
          <w:sz w:val="24"/>
        </w:rPr>
      </w:pPr>
      <w:r w:rsidRPr="00334242">
        <w:rPr>
          <w:rFonts w:ascii="Times New Roman" w:hAnsi="Times New Roman"/>
          <w:sz w:val="24"/>
        </w:rPr>
        <w:t>b) sajátos nevelési igényű gyermek van,</w:t>
      </w:r>
    </w:p>
    <w:p w:rsidR="00334242" w:rsidRPr="00334242" w:rsidRDefault="00334242" w:rsidP="00334242">
      <w:pPr>
        <w:ind w:firstLine="360"/>
        <w:rPr>
          <w:rFonts w:ascii="Times New Roman" w:hAnsi="Times New Roman"/>
          <w:sz w:val="24"/>
        </w:rPr>
      </w:pPr>
      <w:r w:rsidRPr="00334242">
        <w:rPr>
          <w:rFonts w:ascii="Times New Roman" w:hAnsi="Times New Roman"/>
          <w:sz w:val="24"/>
        </w:rPr>
        <w:t>c) egyedülálló szülő neveli,</w:t>
      </w:r>
    </w:p>
    <w:p w:rsidR="00334242" w:rsidRDefault="00334242" w:rsidP="00334242">
      <w:pPr>
        <w:ind w:left="540" w:hanging="180"/>
        <w:rPr>
          <w:rFonts w:ascii="Times New Roman" w:hAnsi="Times New Roman"/>
          <w:sz w:val="24"/>
        </w:rPr>
      </w:pPr>
      <w:r w:rsidRPr="00334242">
        <w:rPr>
          <w:rFonts w:ascii="Times New Roman" w:hAnsi="Times New Roman"/>
          <w:sz w:val="24"/>
        </w:rPr>
        <w:t>d) szociális és egyéb körülményei miatt nehéz helyzetben van természetbeni juttatásként támogatást nyújthat a helyi járatú autóbusz havi bérletéhez.</w:t>
      </w:r>
    </w:p>
    <w:p w:rsidR="00B64006" w:rsidRPr="00B64006" w:rsidRDefault="00B64006" w:rsidP="00B64006">
      <w:pPr>
        <w:pStyle w:val="NormlCalibri11"/>
        <w:rPr>
          <w:lang w:val="hu-HU" w:eastAsia="hu-HU"/>
        </w:rPr>
      </w:pPr>
    </w:p>
    <w:p w:rsidR="00334242" w:rsidRPr="00334242" w:rsidRDefault="00334242" w:rsidP="00334242">
      <w:pPr>
        <w:rPr>
          <w:rFonts w:ascii="Times New Roman" w:hAnsi="Times New Roman"/>
          <w:sz w:val="24"/>
        </w:rPr>
      </w:pPr>
      <w:r w:rsidRPr="00334242">
        <w:rPr>
          <w:rFonts w:ascii="Times New Roman" w:hAnsi="Times New Roman"/>
          <w:sz w:val="24"/>
        </w:rPr>
        <w:t xml:space="preserve">A Bizottság a </w:t>
      </w:r>
      <w:r>
        <w:rPr>
          <w:rFonts w:ascii="Times New Roman" w:hAnsi="Times New Roman"/>
          <w:sz w:val="24"/>
        </w:rPr>
        <w:t xml:space="preserve">Mezőberényi </w:t>
      </w:r>
      <w:r w:rsidRPr="00334242">
        <w:rPr>
          <w:rFonts w:ascii="Times New Roman" w:hAnsi="Times New Roman"/>
          <w:sz w:val="24"/>
        </w:rPr>
        <w:t xml:space="preserve">Petőfi Sándor Evangélikus </w:t>
      </w:r>
      <w:r>
        <w:rPr>
          <w:rFonts w:ascii="Times New Roman" w:hAnsi="Times New Roman"/>
          <w:sz w:val="24"/>
        </w:rPr>
        <w:t xml:space="preserve">Általános Iskola, </w:t>
      </w:r>
      <w:r w:rsidRPr="00334242">
        <w:rPr>
          <w:rFonts w:ascii="Times New Roman" w:hAnsi="Times New Roman"/>
          <w:sz w:val="24"/>
        </w:rPr>
        <w:t>Gimnázium</w:t>
      </w:r>
      <w:r>
        <w:rPr>
          <w:rFonts w:ascii="Times New Roman" w:hAnsi="Times New Roman"/>
          <w:sz w:val="24"/>
        </w:rPr>
        <w:t xml:space="preserve"> és Kollégium</w:t>
      </w:r>
      <w:r w:rsidRPr="00334242">
        <w:rPr>
          <w:rFonts w:ascii="Times New Roman" w:hAnsi="Times New Roman"/>
          <w:sz w:val="24"/>
        </w:rPr>
        <w:t xml:space="preserve"> nem mezőberényi lakóhelyű tanulói részére is - az iskola javaslata alapján - támogatást nyújthat.</w:t>
      </w:r>
    </w:p>
    <w:p w:rsidR="00334242" w:rsidRPr="00334242" w:rsidRDefault="00B64006" w:rsidP="00334242">
      <w:pPr>
        <w:rPr>
          <w:rFonts w:ascii="Times New Roman" w:hAnsi="Times New Roman"/>
          <w:sz w:val="24"/>
        </w:rPr>
      </w:pPr>
      <w:r>
        <w:rPr>
          <w:rFonts w:ascii="Times New Roman" w:hAnsi="Times New Roman"/>
          <w:sz w:val="24"/>
        </w:rPr>
        <w:t xml:space="preserve">Mezőberény város Önkormányzata </w:t>
      </w:r>
      <w:r w:rsidR="00334242" w:rsidRPr="00334242">
        <w:rPr>
          <w:rFonts w:ascii="Times New Roman" w:hAnsi="Times New Roman"/>
          <w:sz w:val="24"/>
        </w:rPr>
        <w:t xml:space="preserve">2016-ben 1500 autóbuszbérlet </w:t>
      </w:r>
      <w:r>
        <w:rPr>
          <w:rFonts w:ascii="Times New Roman" w:hAnsi="Times New Roman"/>
          <w:sz w:val="24"/>
        </w:rPr>
        <w:t>vásárolt, mely azt jelentette, hogy</w:t>
      </w:r>
      <w:r w:rsidR="00334242" w:rsidRPr="00334242">
        <w:rPr>
          <w:rFonts w:ascii="Times New Roman" w:hAnsi="Times New Roman"/>
          <w:sz w:val="24"/>
        </w:rPr>
        <w:t xml:space="preserve"> 6 hónapon keresztül havonta átlagosan 150 fő, majd szeptembertől 4 hónapon keresztül havonta átlagosan 150 fő kapott bérletet. </w:t>
      </w:r>
    </w:p>
    <w:p w:rsidR="00334242" w:rsidRPr="00334242" w:rsidRDefault="00B64006" w:rsidP="00334242">
      <w:pPr>
        <w:rPr>
          <w:rFonts w:ascii="Times New Roman" w:hAnsi="Times New Roman"/>
          <w:sz w:val="24"/>
        </w:rPr>
      </w:pPr>
      <w:r>
        <w:rPr>
          <w:rFonts w:ascii="Times New Roman" w:hAnsi="Times New Roman"/>
          <w:sz w:val="24"/>
        </w:rPr>
        <w:t>A Mezőberényi Polgármesteri Hivatal Szociális Csoportja r</w:t>
      </w:r>
      <w:r w:rsidR="00334242" w:rsidRPr="00334242">
        <w:rPr>
          <w:rFonts w:ascii="Times New Roman" w:hAnsi="Times New Roman"/>
          <w:sz w:val="24"/>
        </w:rPr>
        <w:t>endszeres kapcsolatot tart</w:t>
      </w:r>
      <w:r>
        <w:rPr>
          <w:rFonts w:ascii="Times New Roman" w:hAnsi="Times New Roman"/>
          <w:sz w:val="24"/>
        </w:rPr>
        <w:t xml:space="preserve"> </w:t>
      </w:r>
      <w:r w:rsidR="00334242" w:rsidRPr="00334242">
        <w:rPr>
          <w:rFonts w:ascii="Times New Roman" w:hAnsi="Times New Roman"/>
          <w:sz w:val="24"/>
        </w:rPr>
        <w:t>a Városi Humánsegítő és Szociális Szolgálat Család</w:t>
      </w:r>
      <w:r>
        <w:rPr>
          <w:rFonts w:ascii="Times New Roman" w:hAnsi="Times New Roman"/>
          <w:sz w:val="24"/>
        </w:rPr>
        <w:t>-</w:t>
      </w:r>
      <w:r w:rsidR="00334242" w:rsidRPr="00334242">
        <w:rPr>
          <w:rFonts w:ascii="Times New Roman" w:hAnsi="Times New Roman"/>
          <w:sz w:val="24"/>
        </w:rPr>
        <w:t xml:space="preserve"> és Gyermekjóléti Szolgálat családgondozóival. </w:t>
      </w:r>
    </w:p>
    <w:p w:rsidR="00C15531" w:rsidRDefault="00334242" w:rsidP="00334242">
      <w:pPr>
        <w:rPr>
          <w:rFonts w:ascii="Times New Roman" w:hAnsi="Times New Roman"/>
          <w:sz w:val="24"/>
        </w:rPr>
      </w:pPr>
      <w:r w:rsidRPr="00334242">
        <w:rPr>
          <w:rFonts w:ascii="Times New Roman" w:hAnsi="Times New Roman"/>
          <w:sz w:val="24"/>
        </w:rPr>
        <w:t xml:space="preserve">Többek között környezettanulmányok készítésében, a családokkal való kapcsolattartásban </w:t>
      </w:r>
      <w:r w:rsidR="00C15531">
        <w:rPr>
          <w:rFonts w:ascii="Times New Roman" w:hAnsi="Times New Roman"/>
          <w:sz w:val="24"/>
        </w:rPr>
        <w:t>kapnak</w:t>
      </w:r>
      <w:r w:rsidRPr="00334242">
        <w:rPr>
          <w:rFonts w:ascii="Times New Roman" w:hAnsi="Times New Roman"/>
          <w:sz w:val="24"/>
        </w:rPr>
        <w:t xml:space="preserve"> segítséget. A krízishelyzetben lévő családokról folyamatos az információ csere. A gyermeket nevelő családoknál a kialakult krízis helyzetet – ami főként anya</w:t>
      </w:r>
      <w:r w:rsidR="00B64006">
        <w:rPr>
          <w:rFonts w:ascii="Times New Roman" w:hAnsi="Times New Roman"/>
          <w:sz w:val="24"/>
        </w:rPr>
        <w:t>gi helyzet miatt van - igyekszene</w:t>
      </w:r>
      <w:r w:rsidRPr="00334242">
        <w:rPr>
          <w:rFonts w:ascii="Times New Roman" w:hAnsi="Times New Roman"/>
          <w:sz w:val="24"/>
        </w:rPr>
        <w:t xml:space="preserve">k közösen megoldani. </w:t>
      </w:r>
    </w:p>
    <w:p w:rsidR="00334242" w:rsidRPr="00B64006" w:rsidRDefault="00334242" w:rsidP="00334242">
      <w:pPr>
        <w:rPr>
          <w:rFonts w:ascii="Times New Roman" w:hAnsi="Times New Roman"/>
          <w:sz w:val="24"/>
        </w:rPr>
      </w:pPr>
      <w:r w:rsidRPr="00B64006">
        <w:rPr>
          <w:rFonts w:ascii="Times New Roman" w:hAnsi="Times New Roman"/>
          <w:sz w:val="24"/>
        </w:rPr>
        <w:t xml:space="preserve">A gazdasági válság a munkanélküliség magával hozta, hogy egyre több család kerül még nehezebb anyagi helyzetbe, fokozatosan nő azok száma, akik segítségre szorulnak, amit </w:t>
      </w:r>
      <w:r w:rsidRPr="00B64006">
        <w:rPr>
          <w:rFonts w:ascii="Times New Roman" w:hAnsi="Times New Roman"/>
          <w:sz w:val="24"/>
        </w:rPr>
        <w:lastRenderedPageBreak/>
        <w:t xml:space="preserve">azonban csak </w:t>
      </w:r>
      <w:r w:rsidR="00A354E6" w:rsidRPr="00B64006">
        <w:rPr>
          <w:rFonts w:ascii="Times New Roman" w:hAnsi="Times New Roman"/>
          <w:sz w:val="24"/>
        </w:rPr>
        <w:t>enyhíteni</w:t>
      </w:r>
      <w:r w:rsidRPr="00B64006">
        <w:rPr>
          <w:rFonts w:ascii="Times New Roman" w:hAnsi="Times New Roman"/>
          <w:sz w:val="24"/>
        </w:rPr>
        <w:t xml:space="preserve"> </w:t>
      </w:r>
      <w:r w:rsidR="00B64006">
        <w:rPr>
          <w:rFonts w:ascii="Times New Roman" w:hAnsi="Times New Roman"/>
          <w:sz w:val="24"/>
        </w:rPr>
        <w:t>lehet</w:t>
      </w:r>
      <w:r w:rsidRPr="00B64006">
        <w:rPr>
          <w:rFonts w:ascii="Times New Roman" w:hAnsi="Times New Roman"/>
          <w:sz w:val="24"/>
        </w:rPr>
        <w:t xml:space="preserve">, véglegesen megoldani a rendelkezésre álló </w:t>
      </w:r>
      <w:r w:rsidR="00A354E6" w:rsidRPr="00B64006">
        <w:rPr>
          <w:rFonts w:ascii="Times New Roman" w:hAnsi="Times New Roman"/>
          <w:sz w:val="24"/>
        </w:rPr>
        <w:t>keretekből, lehetőségekkel</w:t>
      </w:r>
      <w:r w:rsidRPr="00B64006">
        <w:rPr>
          <w:rFonts w:ascii="Times New Roman" w:hAnsi="Times New Roman"/>
          <w:sz w:val="24"/>
        </w:rPr>
        <w:t xml:space="preserve"> nem lehet.</w:t>
      </w:r>
    </w:p>
    <w:p w:rsidR="00A354E6" w:rsidRDefault="00A354E6" w:rsidP="00334242">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334242">
        <w:rPr>
          <w:rFonts w:ascii="Times New Roman" w:hAnsi="Times New Roman"/>
          <w:b/>
          <w:iCs/>
          <w:sz w:val="24"/>
        </w:rPr>
        <w:t>d)</w:t>
      </w:r>
      <w:r w:rsidRPr="00334242">
        <w:rPr>
          <w:rFonts w:ascii="Times New Roman" w:hAnsi="Times New Roman"/>
          <w:b/>
          <w:sz w:val="24"/>
        </w:rPr>
        <w:t xml:space="preserve"> kedvezményes iskolai étkeztetésben részesülők száma, aránya</w:t>
      </w:r>
    </w:p>
    <w:p w:rsidR="0016289D" w:rsidRPr="0016289D" w:rsidRDefault="0016289D" w:rsidP="0016289D">
      <w:pPr>
        <w:pStyle w:val="NormlCalibri11"/>
        <w:rPr>
          <w:lang w:val="hu-HU" w:eastAsia="hu-HU"/>
        </w:rPr>
      </w:pPr>
    </w:p>
    <w:p w:rsidR="00334242" w:rsidRPr="00C15531" w:rsidRDefault="00334242" w:rsidP="00334242">
      <w:pPr>
        <w:rPr>
          <w:rFonts w:ascii="Times New Roman" w:hAnsi="Times New Roman"/>
          <w:sz w:val="24"/>
        </w:rPr>
      </w:pPr>
      <w:r w:rsidRPr="00C15531">
        <w:rPr>
          <w:rFonts w:ascii="Times New Roman" w:hAnsi="Times New Roman"/>
          <w:sz w:val="24"/>
        </w:rPr>
        <w:t xml:space="preserve">Az intézményi gyermekétkeztetést 2015. szeptember hó 01. napjától </w:t>
      </w:r>
      <w:r w:rsidR="00A354E6" w:rsidRPr="00C15531">
        <w:rPr>
          <w:rFonts w:ascii="Times New Roman" w:hAnsi="Times New Roman"/>
          <w:sz w:val="24"/>
        </w:rPr>
        <w:t xml:space="preserve">az alábbi esetekben </w:t>
      </w:r>
      <w:r w:rsidRPr="00C15531">
        <w:rPr>
          <w:rFonts w:ascii="Times New Roman" w:hAnsi="Times New Roman"/>
          <w:sz w:val="24"/>
        </w:rPr>
        <w:t xml:space="preserve">ingyenesen kell biztosítani: </w:t>
      </w:r>
    </w:p>
    <w:p w:rsidR="00334242" w:rsidRPr="00334242" w:rsidRDefault="00334242" w:rsidP="000D3208">
      <w:pPr>
        <w:numPr>
          <w:ilvl w:val="1"/>
          <w:numId w:val="19"/>
        </w:numPr>
        <w:tabs>
          <w:tab w:val="clear" w:pos="1620"/>
        </w:tabs>
        <w:ind w:left="360"/>
        <w:rPr>
          <w:rFonts w:ascii="Times New Roman" w:hAnsi="Times New Roman"/>
          <w:sz w:val="24"/>
        </w:rPr>
      </w:pPr>
      <w:r w:rsidRPr="00334242">
        <w:rPr>
          <w:rFonts w:ascii="Times New Roman" w:hAnsi="Times New Roman"/>
          <w:sz w:val="24"/>
        </w:rPr>
        <w:t xml:space="preserve">a bölcsődei ellátásban vagy óvodai nevelésben részesülő gyermek számára, ha </w:t>
      </w:r>
    </w:p>
    <w:p w:rsidR="00334242" w:rsidRPr="00334242" w:rsidRDefault="00334242" w:rsidP="000D3208">
      <w:pPr>
        <w:widowControl w:val="0"/>
        <w:numPr>
          <w:ilvl w:val="0"/>
          <w:numId w:val="19"/>
        </w:numPr>
        <w:suppressAutoHyphens/>
        <w:overflowPunct w:val="0"/>
        <w:autoSpaceDE w:val="0"/>
        <w:ind w:left="720"/>
        <w:rPr>
          <w:rFonts w:ascii="Times New Roman" w:hAnsi="Times New Roman"/>
          <w:sz w:val="24"/>
        </w:rPr>
      </w:pPr>
      <w:r w:rsidRPr="00334242">
        <w:rPr>
          <w:rFonts w:ascii="Times New Roman" w:hAnsi="Times New Roman"/>
          <w:sz w:val="24"/>
        </w:rPr>
        <w:t>rendszeres gyermek</w:t>
      </w:r>
      <w:r>
        <w:rPr>
          <w:rFonts w:ascii="Times New Roman" w:hAnsi="Times New Roman"/>
          <w:sz w:val="24"/>
        </w:rPr>
        <w:t>védelmi kedvezményben részesül,</w:t>
      </w:r>
    </w:p>
    <w:p w:rsidR="00334242" w:rsidRPr="00334242" w:rsidRDefault="00334242" w:rsidP="000D3208">
      <w:pPr>
        <w:widowControl w:val="0"/>
        <w:numPr>
          <w:ilvl w:val="0"/>
          <w:numId w:val="19"/>
        </w:numPr>
        <w:suppressAutoHyphens/>
        <w:overflowPunct w:val="0"/>
        <w:autoSpaceDE w:val="0"/>
        <w:ind w:left="720"/>
        <w:rPr>
          <w:rFonts w:ascii="Times New Roman" w:hAnsi="Times New Roman"/>
          <w:sz w:val="24"/>
        </w:rPr>
      </w:pPr>
      <w:r w:rsidRPr="00334242">
        <w:rPr>
          <w:rStyle w:val="point"/>
          <w:rFonts w:ascii="Times New Roman" w:hAnsi="Times New Roman"/>
          <w:sz w:val="24"/>
        </w:rPr>
        <w:t xml:space="preserve">a </w:t>
      </w:r>
      <w:r w:rsidRPr="00334242">
        <w:rPr>
          <w:rFonts w:ascii="Times New Roman" w:hAnsi="Times New Roman"/>
          <w:sz w:val="24"/>
        </w:rPr>
        <w:t>tartósan beteg vagy fogyatékos, vagy olyan családban él, amelyben tartósan beteg vagy</w:t>
      </w:r>
      <w:r>
        <w:rPr>
          <w:rFonts w:ascii="Times New Roman" w:hAnsi="Times New Roman"/>
          <w:sz w:val="24"/>
        </w:rPr>
        <w:t xml:space="preserve"> </w:t>
      </w:r>
      <w:r w:rsidRPr="00334242">
        <w:rPr>
          <w:rFonts w:ascii="Times New Roman" w:hAnsi="Times New Roman"/>
          <w:sz w:val="24"/>
        </w:rPr>
        <w:t xml:space="preserve">fogyatékos gyermeket nevelnek, </w:t>
      </w:r>
    </w:p>
    <w:p w:rsidR="00334242" w:rsidRPr="00334242" w:rsidRDefault="00334242" w:rsidP="000D3208">
      <w:pPr>
        <w:widowControl w:val="0"/>
        <w:numPr>
          <w:ilvl w:val="0"/>
          <w:numId w:val="19"/>
        </w:numPr>
        <w:suppressAutoHyphens/>
        <w:overflowPunct w:val="0"/>
        <w:autoSpaceDE w:val="0"/>
        <w:ind w:left="720"/>
        <w:rPr>
          <w:rFonts w:ascii="Times New Roman" w:hAnsi="Times New Roman"/>
          <w:sz w:val="24"/>
        </w:rPr>
      </w:pPr>
      <w:r w:rsidRPr="00334242">
        <w:rPr>
          <w:rFonts w:ascii="Times New Roman" w:hAnsi="Times New Roman"/>
          <w:sz w:val="24"/>
        </w:rPr>
        <w:t xml:space="preserve">olyan családban él, amelyben három vagy több gyermeket nevelnek, </w:t>
      </w:r>
    </w:p>
    <w:p w:rsidR="00334242" w:rsidRPr="00334242" w:rsidRDefault="00334242" w:rsidP="000D3208">
      <w:pPr>
        <w:widowControl w:val="0"/>
        <w:numPr>
          <w:ilvl w:val="0"/>
          <w:numId w:val="19"/>
        </w:numPr>
        <w:suppressAutoHyphens/>
        <w:overflowPunct w:val="0"/>
        <w:autoSpaceDE w:val="0"/>
        <w:ind w:left="720"/>
        <w:rPr>
          <w:rFonts w:ascii="Times New Roman" w:hAnsi="Times New Roman"/>
          <w:sz w:val="24"/>
        </w:rPr>
      </w:pPr>
      <w:r w:rsidRPr="00334242">
        <w:rPr>
          <w:rFonts w:ascii="Times New Roman" w:hAnsi="Times New Roman"/>
          <w:sz w:val="24"/>
        </w:rPr>
        <w:t xml:space="preserve">olyan családban él, amelyben a szülő nyilatkozata alapján az egy főre jutó havi jövedelem összege nem haladja meg a kötelező legkisebb munkabér személyi jövedelemadóval, munkavállalói, egészségbiztosítási és nyugdíjjárulékkal csökkentett összegének 130%-át vagy </w:t>
      </w:r>
    </w:p>
    <w:p w:rsidR="00334242" w:rsidRPr="00334242" w:rsidRDefault="00334242" w:rsidP="000D3208">
      <w:pPr>
        <w:widowControl w:val="0"/>
        <w:numPr>
          <w:ilvl w:val="0"/>
          <w:numId w:val="19"/>
        </w:numPr>
        <w:suppressAutoHyphens/>
        <w:overflowPunct w:val="0"/>
        <w:autoSpaceDE w:val="0"/>
        <w:ind w:left="720"/>
        <w:rPr>
          <w:rFonts w:ascii="Times New Roman" w:hAnsi="Times New Roman"/>
          <w:sz w:val="24"/>
        </w:rPr>
      </w:pPr>
      <w:r w:rsidRPr="00334242">
        <w:rPr>
          <w:rFonts w:ascii="Times New Roman" w:hAnsi="Times New Roman"/>
          <w:sz w:val="24"/>
        </w:rPr>
        <w:t xml:space="preserve">nevelésbe vették; </w:t>
      </w:r>
    </w:p>
    <w:p w:rsidR="00334242" w:rsidRPr="00334242" w:rsidRDefault="00334242" w:rsidP="000D3208">
      <w:pPr>
        <w:numPr>
          <w:ilvl w:val="1"/>
          <w:numId w:val="19"/>
        </w:numPr>
        <w:tabs>
          <w:tab w:val="clear" w:pos="1620"/>
          <w:tab w:val="num" w:pos="360"/>
        </w:tabs>
        <w:ind w:left="360"/>
        <w:rPr>
          <w:rFonts w:ascii="Times New Roman" w:hAnsi="Times New Roman"/>
          <w:sz w:val="24"/>
        </w:rPr>
      </w:pPr>
      <w:r w:rsidRPr="00334242">
        <w:rPr>
          <w:rFonts w:ascii="Times New Roman" w:hAnsi="Times New Roman"/>
          <w:sz w:val="24"/>
        </w:rPr>
        <w:t>az 1-8. évfolyamon nappali rendszerű iskolai oktatásban részt vevő tanuló számára, ha</w:t>
      </w:r>
    </w:p>
    <w:p w:rsidR="00334242" w:rsidRPr="00334242" w:rsidRDefault="00334242" w:rsidP="000D3208">
      <w:pPr>
        <w:numPr>
          <w:ilvl w:val="2"/>
          <w:numId w:val="19"/>
        </w:numPr>
        <w:tabs>
          <w:tab w:val="clear" w:pos="2340"/>
          <w:tab w:val="num" w:pos="720"/>
        </w:tabs>
        <w:ind w:left="720"/>
        <w:rPr>
          <w:rFonts w:ascii="Times New Roman" w:hAnsi="Times New Roman"/>
          <w:sz w:val="24"/>
        </w:rPr>
      </w:pPr>
      <w:r w:rsidRPr="00334242">
        <w:rPr>
          <w:rFonts w:ascii="Times New Roman" w:hAnsi="Times New Roman"/>
          <w:sz w:val="24"/>
        </w:rPr>
        <w:t xml:space="preserve">rendszeres gyermekvédelmi kedvezményben részesül, vagy </w:t>
      </w:r>
    </w:p>
    <w:p w:rsidR="00334242" w:rsidRPr="00334242" w:rsidRDefault="00334242" w:rsidP="000D3208">
      <w:pPr>
        <w:numPr>
          <w:ilvl w:val="2"/>
          <w:numId w:val="19"/>
        </w:numPr>
        <w:tabs>
          <w:tab w:val="clear" w:pos="2340"/>
          <w:tab w:val="num" w:pos="720"/>
        </w:tabs>
        <w:ind w:left="720"/>
        <w:rPr>
          <w:rFonts w:ascii="Times New Roman" w:hAnsi="Times New Roman"/>
          <w:sz w:val="24"/>
        </w:rPr>
      </w:pPr>
      <w:r w:rsidRPr="00334242">
        <w:rPr>
          <w:rFonts w:ascii="Times New Roman" w:hAnsi="Times New Roman"/>
          <w:sz w:val="24"/>
        </w:rPr>
        <w:t xml:space="preserve">nevelésbe vették; </w:t>
      </w:r>
    </w:p>
    <w:p w:rsidR="00334242" w:rsidRPr="00334242" w:rsidRDefault="00334242" w:rsidP="000D3208">
      <w:pPr>
        <w:numPr>
          <w:ilvl w:val="2"/>
          <w:numId w:val="19"/>
        </w:numPr>
        <w:tabs>
          <w:tab w:val="clear" w:pos="2340"/>
          <w:tab w:val="num" w:pos="720"/>
        </w:tabs>
        <w:ind w:left="720"/>
        <w:rPr>
          <w:rFonts w:ascii="Times New Roman" w:hAnsi="Times New Roman"/>
          <w:sz w:val="24"/>
        </w:rPr>
      </w:pPr>
      <w:r w:rsidRPr="00334242">
        <w:rPr>
          <w:rFonts w:ascii="Times New Roman" w:hAnsi="Times New Roman"/>
          <w:sz w:val="24"/>
        </w:rPr>
        <w:t xml:space="preserve">rendszeres gyermekvédelmi kedvezményben részesülő gyermek számára, akit fogyatékos gyermekek számára nappali ellátást nyújtó, az Szt. hatálya alá tartozó fogyatékosok nappali intézményében helyeztek el; </w:t>
      </w:r>
    </w:p>
    <w:p w:rsidR="00334242" w:rsidRPr="00334242" w:rsidRDefault="00334242" w:rsidP="00334242">
      <w:pPr>
        <w:ind w:left="720"/>
        <w:rPr>
          <w:rStyle w:val="point"/>
          <w:rFonts w:ascii="Times New Roman" w:hAnsi="Times New Roman"/>
          <w:sz w:val="24"/>
        </w:rPr>
      </w:pPr>
    </w:p>
    <w:p w:rsidR="00334242" w:rsidRPr="00334242" w:rsidRDefault="00334242" w:rsidP="000D3208">
      <w:pPr>
        <w:numPr>
          <w:ilvl w:val="3"/>
          <w:numId w:val="19"/>
        </w:numPr>
        <w:tabs>
          <w:tab w:val="clear" w:pos="3060"/>
          <w:tab w:val="num" w:pos="360"/>
        </w:tabs>
        <w:ind w:left="360"/>
        <w:rPr>
          <w:rFonts w:ascii="Times New Roman" w:hAnsi="Times New Roman"/>
          <w:sz w:val="24"/>
        </w:rPr>
      </w:pPr>
      <w:r w:rsidRPr="00334242">
        <w:rPr>
          <w:rFonts w:ascii="Times New Roman" w:hAnsi="Times New Roman"/>
          <w:sz w:val="24"/>
        </w:rPr>
        <w:t xml:space="preserve">az 1-8. évfolyamon felül nappali rendszerű iskolai oktatásban részt vevő tanuló számára, ha </w:t>
      </w:r>
    </w:p>
    <w:p w:rsidR="00334242" w:rsidRPr="00334242" w:rsidRDefault="00334242" w:rsidP="000D3208">
      <w:pPr>
        <w:widowControl w:val="0"/>
        <w:numPr>
          <w:ilvl w:val="0"/>
          <w:numId w:val="19"/>
        </w:numPr>
        <w:suppressAutoHyphens/>
        <w:overflowPunct w:val="0"/>
        <w:autoSpaceDE w:val="0"/>
        <w:ind w:left="720"/>
        <w:rPr>
          <w:rFonts w:ascii="Times New Roman" w:hAnsi="Times New Roman"/>
          <w:sz w:val="24"/>
        </w:rPr>
      </w:pPr>
      <w:r w:rsidRPr="00334242">
        <w:rPr>
          <w:rFonts w:ascii="Times New Roman" w:hAnsi="Times New Roman"/>
          <w:sz w:val="24"/>
        </w:rPr>
        <w:t xml:space="preserve">nevelésbe vették, vagy </w:t>
      </w:r>
    </w:p>
    <w:p w:rsidR="00334242" w:rsidRPr="00334242" w:rsidRDefault="00334242" w:rsidP="000D3208">
      <w:pPr>
        <w:widowControl w:val="0"/>
        <w:numPr>
          <w:ilvl w:val="0"/>
          <w:numId w:val="19"/>
        </w:numPr>
        <w:suppressAutoHyphens/>
        <w:overflowPunct w:val="0"/>
        <w:autoSpaceDE w:val="0"/>
        <w:ind w:left="720"/>
        <w:rPr>
          <w:rFonts w:ascii="Times New Roman" w:hAnsi="Times New Roman"/>
          <w:sz w:val="24"/>
        </w:rPr>
      </w:pPr>
      <w:r w:rsidRPr="00334242">
        <w:rPr>
          <w:rFonts w:ascii="Times New Roman" w:hAnsi="Times New Roman"/>
          <w:sz w:val="24"/>
        </w:rPr>
        <w:t>u</w:t>
      </w:r>
      <w:r>
        <w:rPr>
          <w:rFonts w:ascii="Times New Roman" w:hAnsi="Times New Roman"/>
          <w:sz w:val="24"/>
        </w:rPr>
        <w:t>tógondozói ellátásban részesül.</w:t>
      </w:r>
    </w:p>
    <w:p w:rsidR="00334242" w:rsidRPr="00334242" w:rsidRDefault="00334242" w:rsidP="00334242">
      <w:pPr>
        <w:textAlignment w:val="baseline"/>
        <w:rPr>
          <w:rFonts w:ascii="Times New Roman" w:hAnsi="Times New Roman"/>
          <w:sz w:val="24"/>
        </w:rPr>
      </w:pPr>
    </w:p>
    <w:p w:rsidR="00334242" w:rsidRPr="00C15531" w:rsidRDefault="00334242" w:rsidP="00334242">
      <w:pPr>
        <w:rPr>
          <w:rFonts w:ascii="Times New Roman" w:hAnsi="Times New Roman"/>
          <w:i/>
          <w:sz w:val="24"/>
        </w:rPr>
      </w:pPr>
      <w:r w:rsidRPr="00C15531">
        <w:rPr>
          <w:rStyle w:val="chapter1"/>
          <w:rFonts w:ascii="Times New Roman" w:hAnsi="Times New Roman"/>
          <w:i/>
          <w:sz w:val="24"/>
        </w:rPr>
        <w:t xml:space="preserve">Szünidei gyermekétkeztetés: </w:t>
      </w:r>
    </w:p>
    <w:p w:rsidR="00334242" w:rsidRPr="00334242" w:rsidRDefault="00334242" w:rsidP="00334242">
      <w:pPr>
        <w:rPr>
          <w:rFonts w:ascii="Times New Roman" w:hAnsi="Times New Roman"/>
          <w:sz w:val="24"/>
        </w:rPr>
      </w:pPr>
      <w:bookmarkStart w:id="91" w:name="para21_c"/>
      <w:bookmarkEnd w:id="91"/>
      <w:r w:rsidRPr="00334242">
        <w:rPr>
          <w:rFonts w:ascii="Times New Roman" w:hAnsi="Times New Roman"/>
          <w:sz w:val="24"/>
        </w:rPr>
        <w:t xml:space="preserve">A települési önkormányzat a szünidei gyermekétkeztetés keretében a szülő, törvényes képviselő kérelmére a déli meleg főétkezést </w:t>
      </w:r>
      <w:r w:rsidR="00A354E6" w:rsidRPr="000D3208">
        <w:rPr>
          <w:rFonts w:ascii="Times New Roman" w:hAnsi="Times New Roman"/>
          <w:color w:val="538135"/>
          <w:sz w:val="24"/>
        </w:rPr>
        <w:t xml:space="preserve">jogszabályokban meghatározott feltételek mentén </w:t>
      </w:r>
      <w:r w:rsidR="00A354E6">
        <w:rPr>
          <w:rFonts w:ascii="Times New Roman" w:hAnsi="Times New Roman"/>
          <w:sz w:val="24"/>
        </w:rPr>
        <w:t>ing</w:t>
      </w:r>
      <w:r w:rsidRPr="00334242">
        <w:rPr>
          <w:rFonts w:ascii="Times New Roman" w:hAnsi="Times New Roman"/>
          <w:sz w:val="24"/>
        </w:rPr>
        <w:t xml:space="preserve">yenesen biztosíthatja. </w:t>
      </w:r>
    </w:p>
    <w:p w:rsidR="00334242" w:rsidRPr="00334242" w:rsidRDefault="00A354E6" w:rsidP="00334242">
      <w:pPr>
        <w:rPr>
          <w:rFonts w:ascii="Times New Roman" w:hAnsi="Times New Roman"/>
          <w:sz w:val="24"/>
        </w:rPr>
      </w:pPr>
      <w:r>
        <w:rPr>
          <w:rStyle w:val="section"/>
          <w:rFonts w:ascii="Times New Roman" w:hAnsi="Times New Roman"/>
          <w:sz w:val="24"/>
        </w:rPr>
        <w:t>„</w:t>
      </w:r>
      <w:r w:rsidR="00334242" w:rsidRPr="00334242">
        <w:rPr>
          <w:rStyle w:val="section"/>
          <w:rFonts w:ascii="Times New Roman" w:hAnsi="Times New Roman"/>
          <w:sz w:val="24"/>
        </w:rPr>
        <w:t xml:space="preserve">(2) </w:t>
      </w:r>
      <w:r w:rsidR="00334242" w:rsidRPr="00334242">
        <w:rPr>
          <w:rFonts w:ascii="Times New Roman" w:hAnsi="Times New Roman"/>
          <w:sz w:val="24"/>
        </w:rPr>
        <w:t xml:space="preserve">A települési önkormányzat a szünidei gyermekétkeztetést az (1) bekezdés a) pontja szerinti esetben </w:t>
      </w:r>
    </w:p>
    <w:p w:rsidR="00334242" w:rsidRPr="00334242" w:rsidRDefault="00334242" w:rsidP="00334242">
      <w:pPr>
        <w:rPr>
          <w:rFonts w:ascii="Times New Roman" w:hAnsi="Times New Roman"/>
          <w:sz w:val="24"/>
        </w:rPr>
      </w:pPr>
      <w:r w:rsidRPr="00334242">
        <w:rPr>
          <w:rStyle w:val="point"/>
          <w:rFonts w:ascii="Times New Roman" w:hAnsi="Times New Roman"/>
          <w:sz w:val="24"/>
        </w:rPr>
        <w:t xml:space="preserve">a) </w:t>
      </w:r>
      <w:r w:rsidRPr="00334242">
        <w:rPr>
          <w:rFonts w:ascii="Times New Roman" w:hAnsi="Times New Roman"/>
          <w:sz w:val="24"/>
        </w:rPr>
        <w:t xml:space="preserve">a bölcsődei ellátásban, óvodai nevelésben részesülő gyermekek számára a bölcsődei ellátást nyújtó intézmény és az óvoda zárva tartásának időtartama alatt valamennyi munkanapon, </w:t>
      </w:r>
    </w:p>
    <w:p w:rsidR="00334242" w:rsidRPr="00334242" w:rsidRDefault="00334242" w:rsidP="00334242">
      <w:pPr>
        <w:rPr>
          <w:rFonts w:ascii="Times New Roman" w:hAnsi="Times New Roman"/>
          <w:sz w:val="24"/>
        </w:rPr>
      </w:pPr>
      <w:r w:rsidRPr="00334242">
        <w:rPr>
          <w:rStyle w:val="point"/>
          <w:rFonts w:ascii="Times New Roman" w:hAnsi="Times New Roman"/>
          <w:sz w:val="24"/>
        </w:rPr>
        <w:t xml:space="preserve">b) </w:t>
      </w:r>
      <w:r w:rsidRPr="00334242">
        <w:rPr>
          <w:rFonts w:ascii="Times New Roman" w:hAnsi="Times New Roman"/>
          <w:sz w:val="24"/>
        </w:rPr>
        <w:t xml:space="preserve">az a) pont alá nem tartozó gyermekek számára </w:t>
      </w:r>
    </w:p>
    <w:p w:rsidR="00334242" w:rsidRPr="00334242" w:rsidRDefault="00334242" w:rsidP="00334242">
      <w:pPr>
        <w:rPr>
          <w:rFonts w:ascii="Times New Roman" w:hAnsi="Times New Roman"/>
          <w:sz w:val="24"/>
        </w:rPr>
      </w:pPr>
      <w:r w:rsidRPr="00334242">
        <w:rPr>
          <w:rStyle w:val="point"/>
          <w:rFonts w:ascii="Times New Roman" w:hAnsi="Times New Roman"/>
          <w:sz w:val="24"/>
        </w:rPr>
        <w:t xml:space="preserve">ba) </w:t>
      </w:r>
      <w:r w:rsidRPr="00334242">
        <w:rPr>
          <w:rFonts w:ascii="Times New Roman" w:hAnsi="Times New Roman"/>
          <w:sz w:val="24"/>
        </w:rPr>
        <w:t xml:space="preserve">a nyári szünetben legalább 43 munkanapon, legfeljebb a nyári szünet időtartamára eső valamennyi munkanapon, </w:t>
      </w:r>
    </w:p>
    <w:p w:rsidR="00334242" w:rsidRPr="00334242" w:rsidRDefault="00334242" w:rsidP="00334242">
      <w:pPr>
        <w:rPr>
          <w:rFonts w:ascii="Times New Roman" w:hAnsi="Times New Roman"/>
          <w:sz w:val="24"/>
        </w:rPr>
      </w:pPr>
      <w:r w:rsidRPr="00334242">
        <w:rPr>
          <w:rStyle w:val="point"/>
          <w:rFonts w:ascii="Times New Roman" w:hAnsi="Times New Roman"/>
          <w:sz w:val="24"/>
        </w:rPr>
        <w:t xml:space="preserve">bb) </w:t>
      </w:r>
      <w:r w:rsidRPr="00334242">
        <w:rPr>
          <w:rFonts w:ascii="Times New Roman" w:hAnsi="Times New Roman"/>
          <w:sz w:val="24"/>
        </w:rPr>
        <w:t>az őszi, téli és tavaszi szünetben a tanév rendjéhez igazodóan szünetenként az adott tanítási szünet időtartamára eső valamennyi munkanapon köteles megszervezni, és ennek keretén belül a szülő, törvényes képviselő kérelmének megfelelő időtartamban az adott gyermek részére biztosítani.</w:t>
      </w:r>
      <w:r w:rsidR="00A354E6">
        <w:rPr>
          <w:rFonts w:ascii="Times New Roman" w:hAnsi="Times New Roman"/>
          <w:sz w:val="24"/>
        </w:rPr>
        <w:t>”</w:t>
      </w:r>
      <w:r w:rsidRPr="00334242">
        <w:rPr>
          <w:rFonts w:ascii="Times New Roman" w:hAnsi="Times New Roman"/>
          <w:sz w:val="24"/>
        </w:rPr>
        <w:t xml:space="preserve"> </w:t>
      </w:r>
    </w:p>
    <w:p w:rsidR="00334242" w:rsidRDefault="00334242" w:rsidP="00334242">
      <w:pPr>
        <w:rPr>
          <w:rFonts w:ascii="Times New Roman" w:hAnsi="Times New Roman"/>
          <w:sz w:val="24"/>
        </w:rPr>
      </w:pPr>
      <w:r w:rsidRPr="00334242">
        <w:rPr>
          <w:rFonts w:ascii="Times New Roman" w:hAnsi="Times New Roman"/>
          <w:sz w:val="24"/>
        </w:rPr>
        <w:t>2016. évben a tavaszi szünetben 105 fő, a nyári szünetben 107 fő, őszi szünetben 101 fő és a téli szünetben 121 fő gyermek vette igénybe a szünidei gyermekétkeztetést. A tavaszi, a nyári és az őszi szünidei gyermekétkeztetésre 3.706.710,-</w:t>
      </w:r>
      <w:r>
        <w:rPr>
          <w:rFonts w:ascii="Times New Roman" w:hAnsi="Times New Roman"/>
          <w:sz w:val="24"/>
        </w:rPr>
        <w:t xml:space="preserve"> </w:t>
      </w:r>
      <w:r w:rsidRPr="00334242">
        <w:rPr>
          <w:rFonts w:ascii="Times New Roman" w:hAnsi="Times New Roman"/>
          <w:sz w:val="24"/>
        </w:rPr>
        <w:t>Ft állami támogatás érkezett. A téli étkezés az önkormányzatot terhelte 482.790,-</w:t>
      </w:r>
      <w:r>
        <w:rPr>
          <w:rFonts w:ascii="Times New Roman" w:hAnsi="Times New Roman"/>
          <w:sz w:val="24"/>
        </w:rPr>
        <w:t xml:space="preserve"> </w:t>
      </w:r>
      <w:r w:rsidRPr="00334242">
        <w:rPr>
          <w:rFonts w:ascii="Times New Roman" w:hAnsi="Times New Roman"/>
          <w:sz w:val="24"/>
        </w:rPr>
        <w:t>Ft összegben.</w:t>
      </w:r>
    </w:p>
    <w:p w:rsidR="00334242" w:rsidRDefault="00FE14DD" w:rsidP="00334242">
      <w:pPr>
        <w:pStyle w:val="NormlCalibri11"/>
        <w:rPr>
          <w:lang w:val="hu-HU" w:eastAsia="hu-HU"/>
        </w:rPr>
      </w:pPr>
      <w:r>
        <w:rPr>
          <w:lang w:val="hu-HU" w:eastAsia="hu-HU"/>
        </w:rPr>
        <w:lastRenderedPageBreak/>
        <w:t>2017. évben a tavaszi szünetben 138 fő (157.320,- Ft), a nyári szünetben 134 fő (3.953.531,- Ft), őszi szünetben 86 fő (196.080,- Ft és a téli szünetben 103 fő (234.840,- Ft) gyermek vette igénybe a szünidei gyermekétkeztetést.</w:t>
      </w:r>
    </w:p>
    <w:p w:rsidR="0016289D" w:rsidRDefault="0016289D" w:rsidP="00334242">
      <w:pPr>
        <w:pStyle w:val="NormlCalibri11"/>
        <w:rPr>
          <w:lang w:val="hu-HU" w:eastAsia="hu-HU"/>
        </w:rPr>
      </w:pPr>
    </w:p>
    <w:p w:rsidR="00011BD3" w:rsidRPr="002105B9" w:rsidRDefault="00011BD3" w:rsidP="00011BD3">
      <w:pPr>
        <w:autoSpaceDE w:val="0"/>
        <w:autoSpaceDN w:val="0"/>
        <w:adjustRightInd w:val="0"/>
        <w:spacing w:after="20"/>
        <w:ind w:firstLine="142"/>
        <w:rPr>
          <w:rFonts w:ascii="Times New Roman" w:hAnsi="Times New Roman"/>
          <w:b/>
          <w:sz w:val="24"/>
        </w:rPr>
      </w:pPr>
      <w:r w:rsidRPr="002105B9">
        <w:rPr>
          <w:rFonts w:ascii="Times New Roman" w:hAnsi="Times New Roman"/>
          <w:b/>
          <w:iCs/>
          <w:sz w:val="24"/>
        </w:rPr>
        <w:t>e)</w:t>
      </w:r>
      <w:r w:rsidRPr="002105B9">
        <w:rPr>
          <w:rFonts w:ascii="Times New Roman" w:hAnsi="Times New Roman"/>
          <w:b/>
          <w:sz w:val="24"/>
        </w:rPr>
        <w:t xml:space="preserve"> magyar állampolgársággal nem rendelkező gyermekek száma, aránya</w:t>
      </w:r>
    </w:p>
    <w:p w:rsidR="00C15531" w:rsidRDefault="00C15531" w:rsidP="002105B9">
      <w:pPr>
        <w:rPr>
          <w:rFonts w:ascii="Times New Roman" w:hAnsi="Times New Roman"/>
          <w:sz w:val="24"/>
        </w:rPr>
      </w:pPr>
    </w:p>
    <w:p w:rsidR="00011BD3" w:rsidRPr="002105B9" w:rsidRDefault="002105B9" w:rsidP="002105B9">
      <w:pPr>
        <w:rPr>
          <w:rFonts w:ascii="Times New Roman" w:hAnsi="Times New Roman"/>
          <w:sz w:val="24"/>
        </w:rPr>
      </w:pPr>
      <w:r w:rsidRPr="002105B9">
        <w:rPr>
          <w:rFonts w:ascii="Times New Roman" w:hAnsi="Times New Roman"/>
          <w:sz w:val="24"/>
        </w:rPr>
        <w:t>Mezőberényben nincs tudomásunk magyar állampolgársággal nem rendelkező gyermekről.</w:t>
      </w:r>
    </w:p>
    <w:p w:rsidR="00011BD3" w:rsidRPr="00CC7D30" w:rsidRDefault="00011BD3" w:rsidP="00011BD3">
      <w:pPr>
        <w:pStyle w:val="NormlCalibri11"/>
      </w:pPr>
    </w:p>
    <w:p w:rsidR="00011BD3" w:rsidRPr="00CC7D30" w:rsidRDefault="00011BD3" w:rsidP="00011BD3">
      <w:pPr>
        <w:pStyle w:val="NormlCalibri11"/>
      </w:pPr>
    </w:p>
    <w:p w:rsidR="00011BD3"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4.2 Szegregált, telepszerű lakókörnyezetben élő gyermekek helyzete, esélyegyenlősége</w:t>
      </w:r>
    </w:p>
    <w:p w:rsidR="00C15531" w:rsidRPr="00C15531" w:rsidRDefault="00C15531" w:rsidP="00C15531">
      <w:pPr>
        <w:pStyle w:val="NormlCalibri11"/>
        <w:rPr>
          <w:lang w:val="hu-HU" w:eastAsia="hu-HU"/>
        </w:rPr>
      </w:pPr>
    </w:p>
    <w:p w:rsidR="002E7BDE" w:rsidRPr="002E7BDE" w:rsidRDefault="002E7BDE" w:rsidP="002E7BDE">
      <w:pPr>
        <w:rPr>
          <w:rFonts w:ascii="Times New Roman" w:hAnsi="Times New Roman"/>
          <w:sz w:val="24"/>
        </w:rPr>
      </w:pPr>
      <w:r w:rsidRPr="002E7BDE">
        <w:rPr>
          <w:rFonts w:ascii="Times New Roman" w:hAnsi="Times New Roman"/>
          <w:sz w:val="24"/>
        </w:rPr>
        <w:t>A Gyvt. gyermeki jogokat szabályozó 6. §-a szerint minden gyermeknek joga van a testi, értelmi, érzelmi és erkölcsi fejlődését, jólétét biztosító saját családi környezetében történő nevelk</w:t>
      </w:r>
      <w:r w:rsidRPr="002E7BDE">
        <w:rPr>
          <w:rStyle w:val="StlusNormlCalibri1111ptChar"/>
          <w:rFonts w:ascii="Times New Roman" w:hAnsi="Times New Roman"/>
          <w:sz w:val="24"/>
        </w:rPr>
        <w:t>edéséhez, személyiségének kibontakoztatásához, a társadalomba való beilleszkedéséhez, önálló életvitelének megteremtéséhez. Joga van arra, hogy a fejlődésére ártalmas környezeti és társadalmi hatások, az egészségére káros szerek elleni védelemben részesüljön.</w:t>
      </w:r>
    </w:p>
    <w:p w:rsidR="002E7BDE" w:rsidRPr="002E7BDE" w:rsidRDefault="002E7BDE" w:rsidP="002E7BDE">
      <w:pPr>
        <w:rPr>
          <w:rFonts w:ascii="Times New Roman" w:hAnsi="Times New Roman"/>
          <w:sz w:val="24"/>
        </w:rPr>
      </w:pPr>
      <w:r w:rsidRPr="002E7BDE">
        <w:rPr>
          <w:rFonts w:ascii="Times New Roman" w:hAnsi="Times New Roman"/>
          <w:sz w:val="24"/>
        </w:rPr>
        <w:t xml:space="preserve">A gyermekvédelemben dolgozó szakemberek megállapításai alapján a veszélyeztetettség okai között elsődleges a szociális helyzet elégtelensége és ennek elsődleges közege a szegregált, telepszerű lakókörnyezet. </w:t>
      </w:r>
    </w:p>
    <w:p w:rsidR="00011BD3" w:rsidRPr="00CC7D30" w:rsidRDefault="00011BD3" w:rsidP="00011BD3">
      <w:pPr>
        <w:rPr>
          <w:rFonts w:ascii="Times New Roman" w:hAnsi="Times New Roman"/>
          <w:sz w:val="24"/>
        </w:rPr>
      </w:pPr>
    </w:p>
    <w:p w:rsidR="00011BD3" w:rsidRPr="00CC7D30" w:rsidRDefault="00011BD3" w:rsidP="00011BD3">
      <w:pPr>
        <w:rPr>
          <w:rFonts w:ascii="Times New Roman" w:hAnsi="Times New Roman"/>
          <w:sz w:val="24"/>
        </w:rPr>
      </w:pPr>
    </w:p>
    <w:p w:rsidR="00011BD3" w:rsidRPr="00CC7D30" w:rsidRDefault="00011BD3" w:rsidP="00011BD3">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4.3 A"/>
        </w:smartTagPr>
        <w:r w:rsidRPr="00CC7D30">
          <w:rPr>
            <w:rFonts w:ascii="Times New Roman" w:hAnsi="Times New Roman"/>
            <w:b/>
            <w:sz w:val="24"/>
          </w:rPr>
          <w:t>4.3 A</w:t>
        </w:r>
      </w:smartTag>
      <w:r w:rsidRPr="00CC7D30">
        <w:rPr>
          <w:rFonts w:ascii="Times New Roman" w:hAnsi="Times New Roman"/>
          <w:b/>
          <w:sz w:val="24"/>
        </w:rPr>
        <w:t xml:space="preserve"> hátrányos, illetve halmozottan hátrányos helyzetű, valamint fogyatékossággal élő gyermekek szolgáltatásokhoz való hozzáférése</w:t>
      </w:r>
    </w:p>
    <w:p w:rsidR="00011BD3" w:rsidRDefault="00011BD3" w:rsidP="00011BD3">
      <w:pPr>
        <w:rPr>
          <w:rFonts w:ascii="Times New Roman" w:hAnsi="Times New Roman"/>
          <w:sz w:val="24"/>
        </w:rPr>
      </w:pPr>
    </w:p>
    <w:p w:rsidR="00F072AA" w:rsidRPr="00F072AA" w:rsidRDefault="00F072AA" w:rsidP="00F072AA">
      <w:pPr>
        <w:tabs>
          <w:tab w:val="left" w:pos="284"/>
        </w:tabs>
        <w:autoSpaceDE w:val="0"/>
        <w:autoSpaceDN w:val="0"/>
        <w:adjustRightInd w:val="0"/>
        <w:rPr>
          <w:rFonts w:ascii="Times New Roman" w:hAnsi="Times New Roman"/>
          <w:sz w:val="24"/>
        </w:rPr>
      </w:pPr>
      <w:r w:rsidRPr="00F072AA">
        <w:rPr>
          <w:rFonts w:ascii="Times New Roman" w:hAnsi="Times New Roman"/>
          <w:sz w:val="24"/>
        </w:rPr>
        <w:t>A fogyatékos gyermeket nevel</w:t>
      </w:r>
      <w:r w:rsidRPr="00F072AA">
        <w:rPr>
          <w:rFonts w:ascii="Times New Roman" w:eastAsia="TTE15D4610t00" w:hAnsi="Times New Roman"/>
          <w:sz w:val="24"/>
        </w:rPr>
        <w:t xml:space="preserve">ő </w:t>
      </w:r>
      <w:r w:rsidRPr="00F072AA">
        <w:rPr>
          <w:rFonts w:ascii="Times New Roman" w:hAnsi="Times New Roman"/>
          <w:sz w:val="24"/>
        </w:rPr>
        <w:t>családok helyzete az átlagosnál is sokkal nehezebb, különösen a halmozottan fogyatékos gyermeket nevel</w:t>
      </w:r>
      <w:r w:rsidRPr="00F072AA">
        <w:rPr>
          <w:rFonts w:ascii="Times New Roman" w:eastAsia="TTE15D4610t00" w:hAnsi="Times New Roman"/>
          <w:sz w:val="24"/>
        </w:rPr>
        <w:t xml:space="preserve">ő </w:t>
      </w:r>
      <w:r w:rsidRPr="00F072AA">
        <w:rPr>
          <w:rFonts w:ascii="Times New Roman" w:hAnsi="Times New Roman"/>
          <w:sz w:val="24"/>
        </w:rPr>
        <w:t>családok esetében. A velük való fogl</w:t>
      </w:r>
      <w:r>
        <w:rPr>
          <w:rFonts w:ascii="Times New Roman" w:hAnsi="Times New Roman"/>
          <w:sz w:val="24"/>
        </w:rPr>
        <w:t>alkozást helyben a „</w:t>
      </w:r>
      <w:r w:rsidRPr="00F072AA">
        <w:rPr>
          <w:rFonts w:ascii="Times New Roman" w:hAnsi="Times New Roman"/>
          <w:sz w:val="24"/>
        </w:rPr>
        <w:t>Fogjunk Össze” Közhasznú Egyesület, valamint a Mécses Szolgáló Közösség Egyesülete segíti, de lehetőségeik végesek.</w:t>
      </w:r>
    </w:p>
    <w:p w:rsidR="00F072AA" w:rsidRPr="00F072AA" w:rsidRDefault="00F072AA" w:rsidP="00F072AA">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13375D">
        <w:rPr>
          <w:rFonts w:ascii="Times New Roman" w:hAnsi="Times New Roman"/>
          <w:b/>
          <w:iCs/>
          <w:sz w:val="24"/>
        </w:rPr>
        <w:t>a)</w:t>
      </w:r>
      <w:r w:rsidRPr="0013375D">
        <w:rPr>
          <w:rFonts w:ascii="Times New Roman" w:hAnsi="Times New Roman"/>
          <w:b/>
          <w:sz w:val="24"/>
        </w:rPr>
        <w:t xml:space="preserve"> védőnői ellátás jellemzői (pl. a védőnő által ellátott települések száma, egy védőnőre jutott ellátott, betöltetlen státuszok)</w:t>
      </w:r>
    </w:p>
    <w:p w:rsidR="00C15531" w:rsidRPr="00C15531" w:rsidRDefault="00C15531" w:rsidP="00C15531">
      <w:pPr>
        <w:pStyle w:val="NormlCalibri11"/>
        <w:rPr>
          <w:lang w:val="hu-HU" w:eastAsia="hu-HU"/>
        </w:rPr>
      </w:pPr>
    </w:p>
    <w:p w:rsidR="0013375D" w:rsidRPr="0013375D" w:rsidRDefault="0013375D" w:rsidP="0013375D">
      <w:pPr>
        <w:rPr>
          <w:rFonts w:ascii="Times New Roman" w:hAnsi="Times New Roman"/>
          <w:sz w:val="24"/>
        </w:rPr>
      </w:pPr>
      <w:r w:rsidRPr="0013375D">
        <w:rPr>
          <w:rFonts w:ascii="Times New Roman" w:hAnsi="Times New Roman"/>
          <w:sz w:val="24"/>
        </w:rPr>
        <w:t>A Védőnői Szolgálat ellátási területe Mezőberény és Csárdaszállás 0-18 éves korú lakosságára, valamint a felnőtt lakosság azon rétegére terjed ki, akik szoros kapcsolatban állnak ezzel a korosztállyal, illetve valamilyen lakossági szűrésben érintettek.</w:t>
      </w:r>
    </w:p>
    <w:p w:rsidR="0013375D" w:rsidRPr="0013375D" w:rsidRDefault="0013375D" w:rsidP="004C4CCF">
      <w:pPr>
        <w:rPr>
          <w:rFonts w:ascii="Times New Roman" w:hAnsi="Times New Roman"/>
          <w:sz w:val="24"/>
        </w:rPr>
      </w:pPr>
      <w:r w:rsidRPr="0013375D">
        <w:rPr>
          <w:rFonts w:ascii="Times New Roman" w:hAnsi="Times New Roman"/>
          <w:sz w:val="24"/>
        </w:rPr>
        <w:t>Nyitott tanácsadóként működik, vagyis, ha valaki megkeresi a szolgálatot bármilye</w:t>
      </w:r>
      <w:r w:rsidR="004C4CCF">
        <w:rPr>
          <w:rFonts w:ascii="Times New Roman" w:hAnsi="Times New Roman"/>
          <w:sz w:val="24"/>
        </w:rPr>
        <w:t>n problémával, a védőnők tudásuk és lehetőségü</w:t>
      </w:r>
      <w:r w:rsidRPr="0013375D">
        <w:rPr>
          <w:rFonts w:ascii="Times New Roman" w:hAnsi="Times New Roman"/>
          <w:sz w:val="24"/>
        </w:rPr>
        <w:t>k szerint igyekeznek a gondozottakat kiszolgálni.</w:t>
      </w:r>
      <w:r w:rsidR="00A354E6">
        <w:rPr>
          <w:rFonts w:ascii="Times New Roman" w:hAnsi="Times New Roman"/>
          <w:sz w:val="24"/>
        </w:rPr>
        <w:t xml:space="preserve"> </w:t>
      </w:r>
      <w:r w:rsidRPr="0013375D">
        <w:rPr>
          <w:rFonts w:ascii="Times New Roman" w:hAnsi="Times New Roman"/>
          <w:sz w:val="24"/>
        </w:rPr>
        <w:t>Az összesen hat védőnői körzetből négy területi védőnői körzetként, egy vegyes körzetként és egy isk</w:t>
      </w:r>
      <w:r>
        <w:rPr>
          <w:rFonts w:ascii="Times New Roman" w:hAnsi="Times New Roman"/>
          <w:sz w:val="24"/>
        </w:rPr>
        <w:t>olavédőnői körzetként működik.</w:t>
      </w:r>
      <w:r w:rsidR="004C4CCF">
        <w:rPr>
          <w:rFonts w:ascii="Times New Roman" w:hAnsi="Times New Roman"/>
          <w:sz w:val="24"/>
        </w:rPr>
        <w:t xml:space="preserve"> </w:t>
      </w:r>
      <w:r w:rsidRPr="0013375D">
        <w:rPr>
          <w:rFonts w:ascii="Times New Roman" w:hAnsi="Times New Roman"/>
          <w:sz w:val="24"/>
        </w:rPr>
        <w:t>A területi védőnő feladatait a területi védőnői ellátásról szóló 49/2004. (V. 21.) ESzCsM rendelet alapján látja el. Gondozási tevékenységét azon családok körében végzi, ahol várandós, gyermekágyas anya, 0-6 éves korú gyermek, ill. olyan 6-16 éves korú gyermek él, aki nem jár semmilyen közösségbe, intézménybe.</w:t>
      </w:r>
    </w:p>
    <w:p w:rsidR="0013375D" w:rsidRPr="0013375D" w:rsidRDefault="0013375D" w:rsidP="0013375D">
      <w:pPr>
        <w:pStyle w:val="NormlCalibri11"/>
        <w:rPr>
          <w:lang w:val="hu-HU" w:eastAsia="hu-HU"/>
        </w:rPr>
      </w:pPr>
    </w:p>
    <w:p w:rsidR="0013375D" w:rsidRPr="0013375D" w:rsidRDefault="0013375D" w:rsidP="0013375D">
      <w:pPr>
        <w:tabs>
          <w:tab w:val="left" w:pos="1200"/>
          <w:tab w:val="left" w:pos="7050"/>
        </w:tabs>
        <w:rPr>
          <w:rFonts w:ascii="Times New Roman" w:hAnsi="Times New Roman"/>
          <w:b/>
          <w:sz w:val="24"/>
        </w:rPr>
      </w:pPr>
      <w:r w:rsidRPr="0013375D">
        <w:rPr>
          <w:rFonts w:ascii="Times New Roman" w:hAnsi="Times New Roman"/>
          <w:b/>
          <w:sz w:val="24"/>
        </w:rPr>
        <w:t>A védőnői körzetek gondozotti létszáma, 2016.</w:t>
      </w: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2"/>
        <w:gridCol w:w="1353"/>
        <w:gridCol w:w="1122"/>
        <w:gridCol w:w="1206"/>
        <w:gridCol w:w="1292"/>
        <w:gridCol w:w="1280"/>
        <w:gridCol w:w="1630"/>
      </w:tblGrid>
      <w:tr w:rsidR="0013375D" w:rsidRPr="0013375D">
        <w:tc>
          <w:tcPr>
            <w:tcW w:w="1622" w:type="dxa"/>
            <w:shd w:val="clear" w:color="auto" w:fill="D5D5FF"/>
            <w:vAlign w:val="center"/>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Gondozottak</w:t>
            </w:r>
          </w:p>
        </w:tc>
        <w:tc>
          <w:tcPr>
            <w:tcW w:w="7883" w:type="dxa"/>
            <w:gridSpan w:val="6"/>
            <w:vMerge w:val="restart"/>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létszáma</w:t>
            </w:r>
          </w:p>
        </w:tc>
      </w:tr>
      <w:tr w:rsidR="0013375D" w:rsidRPr="0013375D">
        <w:trPr>
          <w:trHeight w:val="276"/>
        </w:trPr>
        <w:tc>
          <w:tcPr>
            <w:tcW w:w="1622" w:type="dxa"/>
            <w:vMerge w:val="restart"/>
            <w:shd w:val="clear" w:color="auto" w:fill="D5D5FF"/>
            <w:vAlign w:val="center"/>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megnevezése</w:t>
            </w:r>
          </w:p>
        </w:tc>
        <w:tc>
          <w:tcPr>
            <w:tcW w:w="7883" w:type="dxa"/>
            <w:gridSpan w:val="6"/>
            <w:vMerge/>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p>
        </w:tc>
      </w:tr>
      <w:tr w:rsidR="0013375D" w:rsidRPr="0013375D">
        <w:tc>
          <w:tcPr>
            <w:tcW w:w="1622" w:type="dxa"/>
            <w:vMerge/>
            <w:shd w:val="clear" w:color="auto" w:fill="D5D5FF"/>
          </w:tcPr>
          <w:p w:rsidR="0013375D" w:rsidRPr="0013375D" w:rsidRDefault="0013375D" w:rsidP="0013375D">
            <w:pPr>
              <w:tabs>
                <w:tab w:val="left" w:pos="1200"/>
                <w:tab w:val="left" w:pos="7050"/>
              </w:tabs>
              <w:autoSpaceDN w:val="0"/>
              <w:adjustRightInd w:val="0"/>
              <w:textAlignment w:val="baseline"/>
              <w:rPr>
                <w:rFonts w:ascii="Times New Roman" w:hAnsi="Times New Roman"/>
                <w:szCs w:val="22"/>
              </w:rPr>
            </w:pPr>
          </w:p>
        </w:tc>
        <w:tc>
          <w:tcPr>
            <w:tcW w:w="1353"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Összesen</w:t>
            </w:r>
          </w:p>
        </w:tc>
        <w:tc>
          <w:tcPr>
            <w:tcW w:w="1122"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 körzet</w:t>
            </w:r>
          </w:p>
        </w:tc>
        <w:tc>
          <w:tcPr>
            <w:tcW w:w="1206"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 körzet</w:t>
            </w:r>
          </w:p>
        </w:tc>
        <w:tc>
          <w:tcPr>
            <w:tcW w:w="1292"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III. körzet</w:t>
            </w:r>
          </w:p>
        </w:tc>
        <w:tc>
          <w:tcPr>
            <w:tcW w:w="1280"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IV. körzet</w:t>
            </w:r>
          </w:p>
        </w:tc>
        <w:tc>
          <w:tcPr>
            <w:tcW w:w="1630"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V. körzet, Csárdaszállás</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lastRenderedPageBreak/>
              <w:t>Csecsemő</w:t>
            </w:r>
          </w:p>
        </w:tc>
        <w:tc>
          <w:tcPr>
            <w:tcW w:w="1353" w:type="dxa"/>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78</w:t>
            </w:r>
          </w:p>
        </w:tc>
        <w:tc>
          <w:tcPr>
            <w:tcW w:w="112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22</w:t>
            </w:r>
          </w:p>
        </w:tc>
        <w:tc>
          <w:tcPr>
            <w:tcW w:w="1206"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17</w:t>
            </w:r>
          </w:p>
        </w:tc>
        <w:tc>
          <w:tcPr>
            <w:tcW w:w="129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17</w:t>
            </w:r>
          </w:p>
        </w:tc>
        <w:tc>
          <w:tcPr>
            <w:tcW w:w="128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19</w:t>
            </w:r>
          </w:p>
        </w:tc>
        <w:tc>
          <w:tcPr>
            <w:tcW w:w="163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1-3 évesek</w:t>
            </w:r>
          </w:p>
        </w:tc>
        <w:tc>
          <w:tcPr>
            <w:tcW w:w="1353" w:type="dxa"/>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181</w:t>
            </w:r>
          </w:p>
        </w:tc>
        <w:tc>
          <w:tcPr>
            <w:tcW w:w="112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42</w:t>
            </w:r>
          </w:p>
        </w:tc>
        <w:tc>
          <w:tcPr>
            <w:tcW w:w="1206"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40</w:t>
            </w:r>
          </w:p>
        </w:tc>
        <w:tc>
          <w:tcPr>
            <w:tcW w:w="129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45</w:t>
            </w:r>
          </w:p>
        </w:tc>
        <w:tc>
          <w:tcPr>
            <w:tcW w:w="128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48</w:t>
            </w:r>
          </w:p>
        </w:tc>
        <w:tc>
          <w:tcPr>
            <w:tcW w:w="163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3-7</w:t>
            </w:r>
            <w:r>
              <w:rPr>
                <w:rFonts w:ascii="Times New Roman" w:hAnsi="Times New Roman"/>
                <w:b/>
                <w:szCs w:val="22"/>
              </w:rPr>
              <w:t xml:space="preserve"> </w:t>
            </w:r>
            <w:r w:rsidRPr="0013375D">
              <w:rPr>
                <w:rFonts w:ascii="Times New Roman" w:hAnsi="Times New Roman"/>
                <w:b/>
                <w:szCs w:val="22"/>
              </w:rPr>
              <w:t>évesek</w:t>
            </w:r>
          </w:p>
        </w:tc>
        <w:tc>
          <w:tcPr>
            <w:tcW w:w="1353" w:type="dxa"/>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364</w:t>
            </w:r>
          </w:p>
        </w:tc>
        <w:tc>
          <w:tcPr>
            <w:tcW w:w="112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98</w:t>
            </w:r>
          </w:p>
        </w:tc>
        <w:tc>
          <w:tcPr>
            <w:tcW w:w="1206"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74</w:t>
            </w:r>
          </w:p>
        </w:tc>
        <w:tc>
          <w:tcPr>
            <w:tcW w:w="129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95</w:t>
            </w:r>
          </w:p>
        </w:tc>
        <w:tc>
          <w:tcPr>
            <w:tcW w:w="128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89</w:t>
            </w:r>
          </w:p>
        </w:tc>
        <w:tc>
          <w:tcPr>
            <w:tcW w:w="163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8</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Várandósok</w:t>
            </w:r>
          </w:p>
        </w:tc>
        <w:tc>
          <w:tcPr>
            <w:tcW w:w="1353" w:type="dxa"/>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158</w:t>
            </w:r>
          </w:p>
        </w:tc>
        <w:tc>
          <w:tcPr>
            <w:tcW w:w="112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41</w:t>
            </w:r>
          </w:p>
        </w:tc>
        <w:tc>
          <w:tcPr>
            <w:tcW w:w="1206"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37</w:t>
            </w:r>
          </w:p>
        </w:tc>
        <w:tc>
          <w:tcPr>
            <w:tcW w:w="129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36</w:t>
            </w:r>
          </w:p>
        </w:tc>
        <w:tc>
          <w:tcPr>
            <w:tcW w:w="128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38</w:t>
            </w:r>
          </w:p>
        </w:tc>
        <w:tc>
          <w:tcPr>
            <w:tcW w:w="163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Mindösszesen</w:t>
            </w:r>
          </w:p>
        </w:tc>
        <w:tc>
          <w:tcPr>
            <w:tcW w:w="1353" w:type="dxa"/>
            <w:shd w:val="clear" w:color="auto" w:fill="D5D5FF"/>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781</w:t>
            </w:r>
          </w:p>
        </w:tc>
        <w:tc>
          <w:tcPr>
            <w:tcW w:w="1122"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203</w:t>
            </w:r>
          </w:p>
        </w:tc>
        <w:tc>
          <w:tcPr>
            <w:tcW w:w="1206"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168</w:t>
            </w:r>
          </w:p>
        </w:tc>
        <w:tc>
          <w:tcPr>
            <w:tcW w:w="1292"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193</w:t>
            </w:r>
          </w:p>
        </w:tc>
        <w:tc>
          <w:tcPr>
            <w:tcW w:w="1280"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194</w:t>
            </w:r>
          </w:p>
        </w:tc>
        <w:tc>
          <w:tcPr>
            <w:tcW w:w="1630"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26</w:t>
            </w:r>
          </w:p>
        </w:tc>
      </w:tr>
    </w:tbl>
    <w:p w:rsidR="00C206DE" w:rsidRDefault="00C206DE" w:rsidP="004C4CCF">
      <w:pPr>
        <w:tabs>
          <w:tab w:val="left" w:pos="1200"/>
          <w:tab w:val="left" w:pos="7050"/>
        </w:tabs>
        <w:rPr>
          <w:rFonts w:ascii="Times New Roman" w:hAnsi="Times New Roman"/>
          <w:sz w:val="24"/>
        </w:rPr>
      </w:pPr>
    </w:p>
    <w:p w:rsidR="004C4CCF" w:rsidRDefault="004C4CCF" w:rsidP="004C4CCF">
      <w:pPr>
        <w:tabs>
          <w:tab w:val="left" w:pos="1200"/>
          <w:tab w:val="left" w:pos="7050"/>
        </w:tabs>
        <w:rPr>
          <w:rFonts w:ascii="Times New Roman" w:hAnsi="Times New Roman"/>
          <w:sz w:val="24"/>
        </w:rPr>
      </w:pPr>
      <w:r w:rsidRPr="0013375D">
        <w:rPr>
          <w:rFonts w:ascii="Times New Roman" w:hAnsi="Times New Roman"/>
          <w:sz w:val="24"/>
        </w:rPr>
        <w:t>A 2016-os évben Mezőberény és Csárdaszállás területén összesen 78 gyermek jött világra, közülük 10 fő koraszülött, 1 halva születés és 1 csecsemőhalott volt. 2016-ban összesen 532 családot go</w:t>
      </w:r>
      <w:r>
        <w:rPr>
          <w:rFonts w:ascii="Times New Roman" w:hAnsi="Times New Roman"/>
          <w:sz w:val="24"/>
        </w:rPr>
        <w:t>ndoztak a védőnői körzetekben.</w:t>
      </w:r>
    </w:p>
    <w:p w:rsidR="0013375D" w:rsidRPr="0013375D" w:rsidRDefault="0013375D" w:rsidP="0013375D">
      <w:pPr>
        <w:tabs>
          <w:tab w:val="left" w:pos="1200"/>
          <w:tab w:val="left" w:pos="7050"/>
        </w:tabs>
        <w:rPr>
          <w:rFonts w:ascii="Times New Roman" w:hAnsi="Times New Roman"/>
          <w:sz w:val="24"/>
        </w:rPr>
      </w:pPr>
      <w:r w:rsidRPr="0013375D">
        <w:rPr>
          <w:rFonts w:ascii="Times New Roman" w:hAnsi="Times New Roman"/>
          <w:sz w:val="24"/>
        </w:rPr>
        <w:t xml:space="preserve">A védőnői tevékenység helyszínei: a Tanácsadóban önálló fogadóóra illetve Várandós és Csecsemő Tanácsadás keretein belül; a család otthonában családlátogatások során; nevelési-oktatási intézményekben történő tisztasági vizsgálatok és egészségnevelés alkalmával; valamint közösségi programokra alkalmas helyszíneken. </w:t>
      </w:r>
    </w:p>
    <w:p w:rsidR="0013375D" w:rsidRPr="0013375D" w:rsidRDefault="0013375D" w:rsidP="0013375D">
      <w:pPr>
        <w:tabs>
          <w:tab w:val="left" w:pos="1200"/>
          <w:tab w:val="left" w:pos="7050"/>
        </w:tabs>
        <w:rPr>
          <w:rFonts w:ascii="Times New Roman" w:hAnsi="Times New Roman"/>
          <w:sz w:val="24"/>
        </w:rPr>
      </w:pPr>
      <w:r w:rsidRPr="0013375D">
        <w:rPr>
          <w:rFonts w:ascii="Times New Roman" w:hAnsi="Times New Roman"/>
          <w:sz w:val="24"/>
        </w:rPr>
        <w:t>Önálló tanácsadás keretében körzetenként heti 2 óra csecsemő és heti 2 óra várandós tanácsadás van meghirdetve. Valójában ezen felül a gondozottak igényeinek megfelelően alakít</w:t>
      </w:r>
      <w:r w:rsidR="00530A87">
        <w:rPr>
          <w:rFonts w:ascii="Times New Roman" w:hAnsi="Times New Roman"/>
          <w:sz w:val="24"/>
        </w:rPr>
        <w:t>já</w:t>
      </w:r>
      <w:r w:rsidRPr="0013375D">
        <w:rPr>
          <w:rFonts w:ascii="Times New Roman" w:hAnsi="Times New Roman"/>
          <w:sz w:val="24"/>
        </w:rPr>
        <w:t xml:space="preserve">k a tanácsadásokat, a fent említett időintervallumon felül. </w:t>
      </w:r>
    </w:p>
    <w:p w:rsidR="0013375D" w:rsidRDefault="0013375D" w:rsidP="0013375D">
      <w:pPr>
        <w:tabs>
          <w:tab w:val="left" w:pos="1200"/>
          <w:tab w:val="left" w:pos="7050"/>
        </w:tabs>
        <w:rPr>
          <w:rFonts w:ascii="Times New Roman" w:hAnsi="Times New Roman"/>
          <w:sz w:val="24"/>
        </w:rPr>
      </w:pPr>
      <w:r w:rsidRPr="0013375D">
        <w:rPr>
          <w:rFonts w:ascii="Times New Roman" w:hAnsi="Times New Roman"/>
          <w:sz w:val="24"/>
        </w:rPr>
        <w:t>Havonta egy alkalommal Dr</w:t>
      </w:r>
      <w:r w:rsidR="0083458E">
        <w:rPr>
          <w:rFonts w:ascii="Times New Roman" w:hAnsi="Times New Roman"/>
          <w:sz w:val="24"/>
        </w:rPr>
        <w:t>.</w:t>
      </w:r>
      <w:r w:rsidRPr="0013375D">
        <w:rPr>
          <w:rFonts w:ascii="Times New Roman" w:hAnsi="Times New Roman"/>
          <w:sz w:val="24"/>
        </w:rPr>
        <w:t xml:space="preserve"> Csiby Miklós Mozgó Szakorvosi Szolgálat keretében biztosítja a várandós tanácsadásokat a városban.</w:t>
      </w:r>
    </w:p>
    <w:p w:rsidR="0013375D" w:rsidRPr="0013375D" w:rsidRDefault="0013375D" w:rsidP="0013375D">
      <w:pPr>
        <w:pStyle w:val="NormlCalibri11"/>
        <w:rPr>
          <w:lang w:val="hu-HU" w:eastAsia="hu-HU"/>
        </w:rPr>
      </w:pPr>
    </w:p>
    <w:p w:rsidR="0013375D" w:rsidRPr="0013375D" w:rsidRDefault="0013375D" w:rsidP="0013375D">
      <w:pPr>
        <w:tabs>
          <w:tab w:val="left" w:pos="1200"/>
          <w:tab w:val="left" w:pos="7050"/>
        </w:tabs>
        <w:rPr>
          <w:rFonts w:ascii="Times New Roman" w:hAnsi="Times New Roman"/>
          <w:b/>
          <w:noProof/>
          <w:sz w:val="24"/>
        </w:rPr>
      </w:pPr>
      <w:r w:rsidRPr="0013375D">
        <w:rPr>
          <w:rFonts w:ascii="Times New Roman" w:hAnsi="Times New Roman"/>
          <w:b/>
          <w:noProof/>
          <w:sz w:val="24"/>
        </w:rPr>
        <w:t>Tanácsadások fo</w:t>
      </w:r>
      <w:r>
        <w:rPr>
          <w:rFonts w:ascii="Times New Roman" w:hAnsi="Times New Roman"/>
          <w:b/>
          <w:noProof/>
          <w:sz w:val="24"/>
        </w:rPr>
        <w:t>rgalma védőnői körzetek szerint</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2"/>
        <w:gridCol w:w="1121"/>
        <w:gridCol w:w="1206"/>
        <w:gridCol w:w="1292"/>
        <w:gridCol w:w="1280"/>
        <w:gridCol w:w="1622"/>
        <w:gridCol w:w="1170"/>
      </w:tblGrid>
      <w:tr w:rsidR="0013375D" w:rsidRPr="0013375D">
        <w:tc>
          <w:tcPr>
            <w:tcW w:w="1622" w:type="dxa"/>
            <w:tcBorders>
              <w:top w:val="single" w:sz="2" w:space="0" w:color="auto"/>
              <w:left w:val="single" w:sz="2" w:space="0" w:color="auto"/>
              <w:bottom w:val="single" w:sz="2" w:space="0" w:color="auto"/>
              <w:right w:val="single" w:sz="2" w:space="0" w:color="auto"/>
            </w:tcBorders>
            <w:shd w:val="clear" w:color="auto" w:fill="D5D5FF"/>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Gondozottak</w:t>
            </w:r>
          </w:p>
          <w:p w:rsidR="0013375D" w:rsidRPr="0013375D" w:rsidRDefault="0013375D" w:rsidP="0013375D">
            <w:pPr>
              <w:tabs>
                <w:tab w:val="left" w:pos="1200"/>
                <w:tab w:val="left" w:pos="7050"/>
              </w:tabs>
              <w:autoSpaceDN w:val="0"/>
              <w:adjustRightInd w:val="0"/>
              <w:textAlignment w:val="baseline"/>
              <w:rPr>
                <w:rFonts w:ascii="Times New Roman" w:hAnsi="Times New Roman"/>
                <w:b/>
                <w:color w:val="FFFFFF"/>
                <w:szCs w:val="22"/>
                <w:highlight w:val="green"/>
              </w:rPr>
            </w:pPr>
            <w:r w:rsidRPr="0013375D">
              <w:rPr>
                <w:rFonts w:ascii="Times New Roman" w:hAnsi="Times New Roman"/>
                <w:b/>
                <w:szCs w:val="22"/>
              </w:rPr>
              <w:t>megnevezése</w:t>
            </w:r>
          </w:p>
        </w:tc>
        <w:tc>
          <w:tcPr>
            <w:tcW w:w="1121" w:type="dxa"/>
            <w:tcBorders>
              <w:left w:val="single" w:sz="2" w:space="0" w:color="auto"/>
            </w:tcBorders>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w:t>
            </w:r>
            <w:r>
              <w:rPr>
                <w:rFonts w:ascii="Times New Roman" w:hAnsi="Times New Roman"/>
                <w:b/>
                <w:szCs w:val="22"/>
              </w:rPr>
              <w:t xml:space="preserve"> </w:t>
            </w:r>
            <w:r w:rsidRPr="0013375D">
              <w:rPr>
                <w:rFonts w:ascii="Times New Roman" w:hAnsi="Times New Roman"/>
                <w:b/>
                <w:szCs w:val="22"/>
              </w:rPr>
              <w:t>körzet</w:t>
            </w:r>
          </w:p>
        </w:tc>
        <w:tc>
          <w:tcPr>
            <w:tcW w:w="1206"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 körzet</w:t>
            </w:r>
          </w:p>
        </w:tc>
        <w:tc>
          <w:tcPr>
            <w:tcW w:w="1292"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III. körzet</w:t>
            </w:r>
          </w:p>
        </w:tc>
        <w:tc>
          <w:tcPr>
            <w:tcW w:w="1280"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IV. körzet</w:t>
            </w:r>
          </w:p>
        </w:tc>
        <w:tc>
          <w:tcPr>
            <w:tcW w:w="1622"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V.</w:t>
            </w:r>
            <w:r>
              <w:rPr>
                <w:rFonts w:ascii="Times New Roman" w:hAnsi="Times New Roman"/>
                <w:b/>
                <w:szCs w:val="22"/>
              </w:rPr>
              <w:t xml:space="preserve"> </w:t>
            </w:r>
            <w:r w:rsidRPr="0013375D">
              <w:rPr>
                <w:rFonts w:ascii="Times New Roman" w:hAnsi="Times New Roman"/>
                <w:b/>
                <w:szCs w:val="22"/>
              </w:rPr>
              <w:t>körzet</w:t>
            </w:r>
          </w:p>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Csárdaszállás</w:t>
            </w:r>
          </w:p>
        </w:tc>
        <w:tc>
          <w:tcPr>
            <w:tcW w:w="1170"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Összesen</w:t>
            </w:r>
          </w:p>
        </w:tc>
      </w:tr>
      <w:tr w:rsidR="0013375D" w:rsidRPr="0013375D">
        <w:tc>
          <w:tcPr>
            <w:tcW w:w="1622" w:type="dxa"/>
            <w:tcBorders>
              <w:top w:val="single" w:sz="2" w:space="0" w:color="auto"/>
            </w:tcBorders>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Csecsemő</w:t>
            </w:r>
          </w:p>
        </w:tc>
        <w:tc>
          <w:tcPr>
            <w:tcW w:w="1121"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267</w:t>
            </w:r>
          </w:p>
        </w:tc>
        <w:tc>
          <w:tcPr>
            <w:tcW w:w="1206"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293</w:t>
            </w:r>
          </w:p>
        </w:tc>
        <w:tc>
          <w:tcPr>
            <w:tcW w:w="129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195</w:t>
            </w:r>
          </w:p>
        </w:tc>
        <w:tc>
          <w:tcPr>
            <w:tcW w:w="128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165</w:t>
            </w:r>
          </w:p>
        </w:tc>
        <w:tc>
          <w:tcPr>
            <w:tcW w:w="162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20</w:t>
            </w:r>
          </w:p>
        </w:tc>
        <w:tc>
          <w:tcPr>
            <w:tcW w:w="1170" w:type="dxa"/>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940</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1-3 évesek</w:t>
            </w:r>
          </w:p>
        </w:tc>
        <w:tc>
          <w:tcPr>
            <w:tcW w:w="1121"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182</w:t>
            </w:r>
          </w:p>
        </w:tc>
        <w:tc>
          <w:tcPr>
            <w:tcW w:w="1206"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102</w:t>
            </w:r>
          </w:p>
        </w:tc>
        <w:tc>
          <w:tcPr>
            <w:tcW w:w="129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103</w:t>
            </w:r>
          </w:p>
        </w:tc>
        <w:tc>
          <w:tcPr>
            <w:tcW w:w="128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119</w:t>
            </w:r>
          </w:p>
        </w:tc>
        <w:tc>
          <w:tcPr>
            <w:tcW w:w="162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18</w:t>
            </w:r>
          </w:p>
        </w:tc>
        <w:tc>
          <w:tcPr>
            <w:tcW w:w="1170" w:type="dxa"/>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524</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3-6 évesek</w:t>
            </w:r>
          </w:p>
        </w:tc>
        <w:tc>
          <w:tcPr>
            <w:tcW w:w="1121"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144</w:t>
            </w:r>
          </w:p>
        </w:tc>
        <w:tc>
          <w:tcPr>
            <w:tcW w:w="1206"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81</w:t>
            </w:r>
          </w:p>
        </w:tc>
        <w:tc>
          <w:tcPr>
            <w:tcW w:w="129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69</w:t>
            </w:r>
          </w:p>
        </w:tc>
        <w:tc>
          <w:tcPr>
            <w:tcW w:w="128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86</w:t>
            </w:r>
          </w:p>
        </w:tc>
        <w:tc>
          <w:tcPr>
            <w:tcW w:w="162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13</w:t>
            </w:r>
          </w:p>
        </w:tc>
        <w:tc>
          <w:tcPr>
            <w:tcW w:w="1170" w:type="dxa"/>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393</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várandósok</w:t>
            </w:r>
          </w:p>
        </w:tc>
        <w:tc>
          <w:tcPr>
            <w:tcW w:w="1121"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169</w:t>
            </w:r>
          </w:p>
        </w:tc>
        <w:tc>
          <w:tcPr>
            <w:tcW w:w="1206"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146</w:t>
            </w:r>
          </w:p>
        </w:tc>
        <w:tc>
          <w:tcPr>
            <w:tcW w:w="129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165</w:t>
            </w:r>
          </w:p>
        </w:tc>
        <w:tc>
          <w:tcPr>
            <w:tcW w:w="128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142</w:t>
            </w:r>
          </w:p>
        </w:tc>
        <w:tc>
          <w:tcPr>
            <w:tcW w:w="162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20</w:t>
            </w:r>
          </w:p>
        </w:tc>
        <w:tc>
          <w:tcPr>
            <w:tcW w:w="1170" w:type="dxa"/>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642</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MSZSZ</w:t>
            </w:r>
          </w:p>
        </w:tc>
        <w:tc>
          <w:tcPr>
            <w:tcW w:w="1121"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75</w:t>
            </w:r>
          </w:p>
        </w:tc>
        <w:tc>
          <w:tcPr>
            <w:tcW w:w="1206"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66</w:t>
            </w:r>
          </w:p>
        </w:tc>
        <w:tc>
          <w:tcPr>
            <w:tcW w:w="129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94</w:t>
            </w:r>
          </w:p>
        </w:tc>
        <w:tc>
          <w:tcPr>
            <w:tcW w:w="1280"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33</w:t>
            </w:r>
          </w:p>
        </w:tc>
        <w:tc>
          <w:tcPr>
            <w:tcW w:w="1622" w:type="dxa"/>
            <w:shd w:val="clear" w:color="auto" w:fill="auto"/>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0</w:t>
            </w:r>
          </w:p>
        </w:tc>
        <w:tc>
          <w:tcPr>
            <w:tcW w:w="1170" w:type="dxa"/>
            <w:shd w:val="clear" w:color="auto" w:fill="D5D5FF"/>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268</w:t>
            </w:r>
          </w:p>
        </w:tc>
      </w:tr>
      <w:tr w:rsidR="0013375D" w:rsidRPr="0013375D">
        <w:tc>
          <w:tcPr>
            <w:tcW w:w="1622"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Mindösszesen</w:t>
            </w:r>
          </w:p>
        </w:tc>
        <w:tc>
          <w:tcPr>
            <w:tcW w:w="1121"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762</w:t>
            </w:r>
          </w:p>
        </w:tc>
        <w:tc>
          <w:tcPr>
            <w:tcW w:w="1206"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622</w:t>
            </w:r>
          </w:p>
        </w:tc>
        <w:tc>
          <w:tcPr>
            <w:tcW w:w="1292"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532</w:t>
            </w:r>
          </w:p>
        </w:tc>
        <w:tc>
          <w:tcPr>
            <w:tcW w:w="1280"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512</w:t>
            </w:r>
          </w:p>
        </w:tc>
        <w:tc>
          <w:tcPr>
            <w:tcW w:w="1622" w:type="dxa"/>
            <w:shd w:val="clear" w:color="auto" w:fill="auto"/>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71</w:t>
            </w:r>
          </w:p>
        </w:tc>
        <w:tc>
          <w:tcPr>
            <w:tcW w:w="1170" w:type="dxa"/>
            <w:shd w:val="clear" w:color="auto" w:fill="D5D5FF"/>
            <w:vAlign w:val="bottom"/>
          </w:tcPr>
          <w:p w:rsidR="0013375D" w:rsidRPr="0013375D" w:rsidRDefault="0013375D" w:rsidP="0013375D">
            <w:pPr>
              <w:jc w:val="center"/>
              <w:rPr>
                <w:rFonts w:ascii="Times New Roman" w:hAnsi="Times New Roman"/>
                <w:b/>
                <w:color w:val="000000"/>
                <w:szCs w:val="22"/>
              </w:rPr>
            </w:pPr>
            <w:r w:rsidRPr="0013375D">
              <w:rPr>
                <w:rFonts w:ascii="Times New Roman" w:hAnsi="Times New Roman"/>
                <w:b/>
                <w:color w:val="000000"/>
                <w:szCs w:val="22"/>
              </w:rPr>
              <w:t>2499</w:t>
            </w:r>
          </w:p>
        </w:tc>
      </w:tr>
    </w:tbl>
    <w:p w:rsidR="0013375D" w:rsidRPr="0013375D" w:rsidRDefault="0013375D" w:rsidP="0013375D">
      <w:pPr>
        <w:tabs>
          <w:tab w:val="left" w:pos="1200"/>
          <w:tab w:val="left" w:pos="7050"/>
        </w:tabs>
        <w:rPr>
          <w:rFonts w:ascii="Times New Roman" w:hAnsi="Times New Roman"/>
          <w:sz w:val="24"/>
        </w:rPr>
      </w:pPr>
    </w:p>
    <w:p w:rsidR="0013375D" w:rsidRPr="0013375D" w:rsidRDefault="00530A87" w:rsidP="0013375D">
      <w:pPr>
        <w:tabs>
          <w:tab w:val="left" w:pos="1200"/>
          <w:tab w:val="left" w:pos="7050"/>
        </w:tabs>
        <w:rPr>
          <w:rFonts w:ascii="Times New Roman" w:hAnsi="Times New Roman"/>
          <w:sz w:val="24"/>
        </w:rPr>
      </w:pPr>
      <w:r>
        <w:rPr>
          <w:rFonts w:ascii="Times New Roman" w:hAnsi="Times New Roman"/>
          <w:sz w:val="24"/>
        </w:rPr>
        <w:t>Gyermekvédelmi feladatai</w:t>
      </w:r>
      <w:r w:rsidR="0013375D" w:rsidRPr="0013375D">
        <w:rPr>
          <w:rFonts w:ascii="Times New Roman" w:hAnsi="Times New Roman"/>
          <w:sz w:val="24"/>
        </w:rPr>
        <w:t>k közé tartozik a gyermekek egészségi állapotának ellenőrzése, betegségek kialakulásának megelőzése, az egészségromlás minél korábbi ész</w:t>
      </w:r>
      <w:r w:rsidR="00C206DE">
        <w:rPr>
          <w:rFonts w:ascii="Times New Roman" w:hAnsi="Times New Roman"/>
          <w:sz w:val="24"/>
        </w:rPr>
        <w:t>lelése</w:t>
      </w:r>
      <w:r w:rsidR="0013375D" w:rsidRPr="0013375D">
        <w:rPr>
          <w:rFonts w:ascii="Times New Roman" w:hAnsi="Times New Roman"/>
          <w:sz w:val="24"/>
        </w:rPr>
        <w:t>, és a gyermek mihamarabbi szakemberhez való jutásának elősegítése, kezel</w:t>
      </w:r>
      <w:r w:rsidR="0013375D">
        <w:rPr>
          <w:rFonts w:ascii="Times New Roman" w:hAnsi="Times New Roman"/>
          <w:sz w:val="24"/>
        </w:rPr>
        <w:t>ések, terápiák nyomon követése.</w:t>
      </w:r>
    </w:p>
    <w:p w:rsidR="0013375D" w:rsidRPr="0013375D" w:rsidRDefault="0013375D" w:rsidP="0013375D">
      <w:pPr>
        <w:tabs>
          <w:tab w:val="left" w:pos="1200"/>
          <w:tab w:val="left" w:pos="7050"/>
        </w:tabs>
        <w:rPr>
          <w:rFonts w:ascii="Times New Roman" w:hAnsi="Times New Roman"/>
          <w:sz w:val="24"/>
        </w:rPr>
      </w:pPr>
      <w:r w:rsidRPr="0013375D">
        <w:rPr>
          <w:rFonts w:ascii="Times New Roman" w:hAnsi="Times New Roman"/>
          <w:sz w:val="24"/>
        </w:rPr>
        <w:t>Évente státuszvizsgálatok alkalmával a gyermekek testi, mentális, szociális fejlettségét, érzékszervi-, mozgás-, és beszédfejlődését ellenőr</w:t>
      </w:r>
      <w:r w:rsidR="00530A87">
        <w:rPr>
          <w:rFonts w:ascii="Times New Roman" w:hAnsi="Times New Roman"/>
          <w:sz w:val="24"/>
        </w:rPr>
        <w:t>zik.</w:t>
      </w:r>
      <w:r w:rsidRPr="0013375D">
        <w:rPr>
          <w:rFonts w:ascii="Times New Roman" w:hAnsi="Times New Roman"/>
          <w:sz w:val="24"/>
        </w:rPr>
        <w:t xml:space="preserve"> Az egészségügyi prevenciós tevékenysé</w:t>
      </w:r>
      <w:r w:rsidR="00530A87">
        <w:rPr>
          <w:rFonts w:ascii="Times New Roman" w:hAnsi="Times New Roman"/>
          <w:sz w:val="24"/>
        </w:rPr>
        <w:t>gü</w:t>
      </w:r>
      <w:r w:rsidRPr="0013375D">
        <w:rPr>
          <w:rFonts w:ascii="Times New Roman" w:hAnsi="Times New Roman"/>
          <w:sz w:val="24"/>
        </w:rPr>
        <w:t>k egyik fő tevékenységi területe a kötelező védőoltások megszervezése, a szülők tájékoztatása a kötelező és térítés ellenében igénybe vehető védőoltásokról, azok esedékességéről, az orvosi tanácsadásról tájékoztatás adása, a szűrővizsgálatokra való behívás, a szűrővizsgálatok eredményeinek nyomon követése, az esetleges további vizsgálatokra történő beutalás esetén, a szakvizsgálatok megtörténtének követése.</w:t>
      </w:r>
    </w:p>
    <w:p w:rsidR="0013375D" w:rsidRDefault="0013375D" w:rsidP="0013375D">
      <w:pPr>
        <w:tabs>
          <w:tab w:val="left" w:pos="1200"/>
          <w:tab w:val="left" w:pos="7050"/>
        </w:tabs>
        <w:rPr>
          <w:rFonts w:ascii="Times New Roman" w:hAnsi="Times New Roman"/>
          <w:sz w:val="24"/>
        </w:rPr>
      </w:pPr>
      <w:r w:rsidRPr="0013375D">
        <w:rPr>
          <w:rFonts w:ascii="Times New Roman" w:hAnsi="Times New Roman"/>
          <w:sz w:val="24"/>
        </w:rPr>
        <w:t>Az egészségnevelő, prev</w:t>
      </w:r>
      <w:r w:rsidR="00530A87">
        <w:rPr>
          <w:rFonts w:ascii="Times New Roman" w:hAnsi="Times New Roman"/>
          <w:sz w:val="24"/>
        </w:rPr>
        <w:t>enciós és gyermekvédelmi munka</w:t>
      </w:r>
      <w:r w:rsidRPr="0013375D">
        <w:rPr>
          <w:rFonts w:ascii="Times New Roman" w:hAnsi="Times New Roman"/>
          <w:sz w:val="24"/>
        </w:rPr>
        <w:t xml:space="preserve"> elsődleges színtere a család saját élettere, melyre családlátogatások során kerül sor. A látogatások számszerűen az alábbiak szerint alakultak 2016-ban:</w:t>
      </w:r>
    </w:p>
    <w:p w:rsidR="0013375D" w:rsidRPr="0013375D" w:rsidRDefault="0013375D" w:rsidP="0013375D">
      <w:pPr>
        <w:pStyle w:val="NormlCalibri11"/>
        <w:rPr>
          <w:lang w:val="hu-HU" w:eastAsia="hu-HU"/>
        </w:rPr>
      </w:pPr>
    </w:p>
    <w:p w:rsidR="0013375D" w:rsidRPr="0013375D" w:rsidRDefault="0013375D" w:rsidP="0013375D">
      <w:pPr>
        <w:tabs>
          <w:tab w:val="left" w:pos="1200"/>
          <w:tab w:val="left" w:pos="7050"/>
        </w:tabs>
        <w:rPr>
          <w:rFonts w:ascii="Times New Roman" w:hAnsi="Times New Roman"/>
          <w:b/>
          <w:noProof/>
          <w:sz w:val="24"/>
        </w:rPr>
      </w:pPr>
      <w:r w:rsidRPr="0013375D">
        <w:rPr>
          <w:rFonts w:ascii="Times New Roman" w:hAnsi="Times New Roman"/>
          <w:b/>
          <w:noProof/>
          <w:sz w:val="24"/>
        </w:rPr>
        <w:t>Családlátogatások száma, 2016.</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121"/>
        <w:gridCol w:w="1206"/>
        <w:gridCol w:w="1292"/>
        <w:gridCol w:w="1280"/>
        <w:gridCol w:w="1512"/>
        <w:gridCol w:w="949"/>
      </w:tblGrid>
      <w:tr w:rsidR="0013375D" w:rsidRPr="0013375D">
        <w:tc>
          <w:tcPr>
            <w:tcW w:w="1908" w:type="dxa"/>
            <w:shd w:val="clear" w:color="auto" w:fill="D5D5FF"/>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Gondozottak</w:t>
            </w:r>
          </w:p>
          <w:p w:rsidR="0013375D" w:rsidRPr="0013375D" w:rsidRDefault="0013375D" w:rsidP="0013375D">
            <w:pPr>
              <w:tabs>
                <w:tab w:val="left" w:pos="1200"/>
                <w:tab w:val="left" w:pos="7050"/>
              </w:tabs>
              <w:autoSpaceDN w:val="0"/>
              <w:adjustRightInd w:val="0"/>
              <w:textAlignment w:val="baseline"/>
              <w:rPr>
                <w:rFonts w:ascii="Times New Roman" w:hAnsi="Times New Roman"/>
                <w:b/>
                <w:color w:val="FFFFFF"/>
                <w:szCs w:val="22"/>
                <w:highlight w:val="green"/>
              </w:rPr>
            </w:pPr>
            <w:r w:rsidRPr="0013375D">
              <w:rPr>
                <w:rFonts w:ascii="Times New Roman" w:hAnsi="Times New Roman"/>
                <w:b/>
                <w:szCs w:val="22"/>
              </w:rPr>
              <w:t>megnevezése</w:t>
            </w:r>
          </w:p>
        </w:tc>
        <w:tc>
          <w:tcPr>
            <w:tcW w:w="1121"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 körzet</w:t>
            </w:r>
          </w:p>
        </w:tc>
        <w:tc>
          <w:tcPr>
            <w:tcW w:w="1206"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 körzet</w:t>
            </w:r>
          </w:p>
        </w:tc>
        <w:tc>
          <w:tcPr>
            <w:tcW w:w="1292"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III. körzet</w:t>
            </w:r>
          </w:p>
        </w:tc>
        <w:tc>
          <w:tcPr>
            <w:tcW w:w="1280"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IV. körzet</w:t>
            </w:r>
          </w:p>
        </w:tc>
        <w:tc>
          <w:tcPr>
            <w:tcW w:w="1512"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V. körzet Csárdaszállás</w:t>
            </w:r>
          </w:p>
        </w:tc>
        <w:tc>
          <w:tcPr>
            <w:tcW w:w="949"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összes</w:t>
            </w:r>
          </w:p>
        </w:tc>
      </w:tr>
      <w:tr w:rsidR="0013375D" w:rsidRPr="0013375D">
        <w:tc>
          <w:tcPr>
            <w:tcW w:w="1908"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csecsemő</w:t>
            </w:r>
          </w:p>
        </w:tc>
        <w:tc>
          <w:tcPr>
            <w:tcW w:w="1121"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389</w:t>
            </w:r>
          </w:p>
        </w:tc>
        <w:tc>
          <w:tcPr>
            <w:tcW w:w="1206"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266</w:t>
            </w:r>
          </w:p>
        </w:tc>
        <w:tc>
          <w:tcPr>
            <w:tcW w:w="129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282</w:t>
            </w:r>
          </w:p>
        </w:tc>
        <w:tc>
          <w:tcPr>
            <w:tcW w:w="1280"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303</w:t>
            </w:r>
          </w:p>
        </w:tc>
        <w:tc>
          <w:tcPr>
            <w:tcW w:w="151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26</w:t>
            </w:r>
          </w:p>
        </w:tc>
        <w:tc>
          <w:tcPr>
            <w:tcW w:w="949"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1266</w:t>
            </w:r>
          </w:p>
        </w:tc>
      </w:tr>
      <w:tr w:rsidR="0013375D" w:rsidRPr="0013375D">
        <w:tc>
          <w:tcPr>
            <w:tcW w:w="1908"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1-3 évesek</w:t>
            </w:r>
          </w:p>
        </w:tc>
        <w:tc>
          <w:tcPr>
            <w:tcW w:w="1121"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194</w:t>
            </w:r>
          </w:p>
        </w:tc>
        <w:tc>
          <w:tcPr>
            <w:tcW w:w="1206"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276</w:t>
            </w:r>
          </w:p>
        </w:tc>
        <w:tc>
          <w:tcPr>
            <w:tcW w:w="129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143</w:t>
            </w:r>
          </w:p>
        </w:tc>
        <w:tc>
          <w:tcPr>
            <w:tcW w:w="1280"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171</w:t>
            </w:r>
          </w:p>
        </w:tc>
        <w:tc>
          <w:tcPr>
            <w:tcW w:w="151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21</w:t>
            </w:r>
          </w:p>
        </w:tc>
        <w:tc>
          <w:tcPr>
            <w:tcW w:w="949"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805</w:t>
            </w:r>
          </w:p>
        </w:tc>
      </w:tr>
      <w:tr w:rsidR="0013375D" w:rsidRPr="0013375D">
        <w:tc>
          <w:tcPr>
            <w:tcW w:w="1908"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3-6 évesek</w:t>
            </w:r>
          </w:p>
        </w:tc>
        <w:tc>
          <w:tcPr>
            <w:tcW w:w="1121"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179</w:t>
            </w:r>
          </w:p>
        </w:tc>
        <w:tc>
          <w:tcPr>
            <w:tcW w:w="1206"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225</w:t>
            </w:r>
          </w:p>
        </w:tc>
        <w:tc>
          <w:tcPr>
            <w:tcW w:w="129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133</w:t>
            </w:r>
          </w:p>
        </w:tc>
        <w:tc>
          <w:tcPr>
            <w:tcW w:w="1280"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168</w:t>
            </w:r>
          </w:p>
        </w:tc>
        <w:tc>
          <w:tcPr>
            <w:tcW w:w="151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26</w:t>
            </w:r>
          </w:p>
        </w:tc>
        <w:tc>
          <w:tcPr>
            <w:tcW w:w="949"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731</w:t>
            </w:r>
          </w:p>
        </w:tc>
      </w:tr>
      <w:tr w:rsidR="0013375D" w:rsidRPr="0013375D">
        <w:tc>
          <w:tcPr>
            <w:tcW w:w="1908"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várandósok</w:t>
            </w:r>
          </w:p>
        </w:tc>
        <w:tc>
          <w:tcPr>
            <w:tcW w:w="1121"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90</w:t>
            </w:r>
          </w:p>
        </w:tc>
        <w:tc>
          <w:tcPr>
            <w:tcW w:w="1206"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100</w:t>
            </w:r>
          </w:p>
        </w:tc>
        <w:tc>
          <w:tcPr>
            <w:tcW w:w="129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139</w:t>
            </w:r>
          </w:p>
        </w:tc>
        <w:tc>
          <w:tcPr>
            <w:tcW w:w="1280"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116</w:t>
            </w:r>
          </w:p>
        </w:tc>
        <w:tc>
          <w:tcPr>
            <w:tcW w:w="151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18</w:t>
            </w:r>
          </w:p>
        </w:tc>
        <w:tc>
          <w:tcPr>
            <w:tcW w:w="949"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463</w:t>
            </w:r>
          </w:p>
        </w:tc>
      </w:tr>
      <w:tr w:rsidR="0013375D" w:rsidRPr="0013375D">
        <w:tc>
          <w:tcPr>
            <w:tcW w:w="1908"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lastRenderedPageBreak/>
              <w:t>nővédelem</w:t>
            </w:r>
          </w:p>
        </w:tc>
        <w:tc>
          <w:tcPr>
            <w:tcW w:w="1121"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5</w:t>
            </w:r>
          </w:p>
        </w:tc>
        <w:tc>
          <w:tcPr>
            <w:tcW w:w="1206"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14</w:t>
            </w:r>
          </w:p>
        </w:tc>
        <w:tc>
          <w:tcPr>
            <w:tcW w:w="129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w:t>
            </w:r>
          </w:p>
        </w:tc>
        <w:tc>
          <w:tcPr>
            <w:tcW w:w="1280"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8</w:t>
            </w:r>
          </w:p>
        </w:tc>
        <w:tc>
          <w:tcPr>
            <w:tcW w:w="151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0</w:t>
            </w:r>
          </w:p>
        </w:tc>
        <w:tc>
          <w:tcPr>
            <w:tcW w:w="949"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33</w:t>
            </w:r>
          </w:p>
        </w:tc>
      </w:tr>
      <w:tr w:rsidR="0013375D" w:rsidRPr="0013375D">
        <w:tc>
          <w:tcPr>
            <w:tcW w:w="1908" w:type="dxa"/>
            <w:shd w:val="clear" w:color="auto" w:fill="auto"/>
          </w:tcPr>
          <w:p w:rsidR="0013375D" w:rsidRPr="0013375D" w:rsidRDefault="0013375D" w:rsidP="0013375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Összes szaklátogatások száma</w:t>
            </w:r>
          </w:p>
        </w:tc>
        <w:tc>
          <w:tcPr>
            <w:tcW w:w="1121"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918</w:t>
            </w:r>
          </w:p>
        </w:tc>
        <w:tc>
          <w:tcPr>
            <w:tcW w:w="1206"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973</w:t>
            </w:r>
          </w:p>
        </w:tc>
        <w:tc>
          <w:tcPr>
            <w:tcW w:w="129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785</w:t>
            </w:r>
          </w:p>
        </w:tc>
        <w:tc>
          <w:tcPr>
            <w:tcW w:w="1280"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869</w:t>
            </w:r>
          </w:p>
        </w:tc>
        <w:tc>
          <w:tcPr>
            <w:tcW w:w="1512" w:type="dxa"/>
            <w:shd w:val="clear" w:color="auto" w:fill="auto"/>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104</w:t>
            </w:r>
          </w:p>
        </w:tc>
        <w:tc>
          <w:tcPr>
            <w:tcW w:w="949" w:type="dxa"/>
            <w:shd w:val="clear" w:color="auto" w:fill="D5D5FF"/>
            <w:vAlign w:val="center"/>
          </w:tcPr>
          <w:p w:rsidR="0013375D" w:rsidRPr="0013375D" w:rsidRDefault="0013375D" w:rsidP="0013375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3649</w:t>
            </w:r>
          </w:p>
        </w:tc>
      </w:tr>
    </w:tbl>
    <w:p w:rsidR="0016289D" w:rsidRDefault="0016289D" w:rsidP="0013375D">
      <w:pPr>
        <w:tabs>
          <w:tab w:val="left" w:pos="1200"/>
          <w:tab w:val="left" w:pos="7050"/>
        </w:tabs>
        <w:rPr>
          <w:rFonts w:ascii="Times New Roman" w:hAnsi="Times New Roman"/>
          <w:sz w:val="24"/>
        </w:rPr>
      </w:pPr>
    </w:p>
    <w:p w:rsidR="0013375D" w:rsidRDefault="0013375D" w:rsidP="0013375D">
      <w:pPr>
        <w:tabs>
          <w:tab w:val="left" w:pos="1200"/>
          <w:tab w:val="left" w:pos="7050"/>
        </w:tabs>
        <w:rPr>
          <w:rFonts w:ascii="Times New Roman" w:hAnsi="Times New Roman"/>
          <w:sz w:val="24"/>
        </w:rPr>
      </w:pPr>
      <w:r w:rsidRPr="0013375D">
        <w:rPr>
          <w:rFonts w:ascii="Times New Roman" w:hAnsi="Times New Roman"/>
          <w:sz w:val="24"/>
        </w:rPr>
        <w:t xml:space="preserve">A területi védőnői ellátás feladatai közé tartozik az </w:t>
      </w:r>
      <w:r w:rsidRPr="00C15531">
        <w:rPr>
          <w:rFonts w:ascii="Times New Roman" w:hAnsi="Times New Roman"/>
          <w:sz w:val="24"/>
        </w:rPr>
        <w:t>óvodák ellátása</w:t>
      </w:r>
      <w:r w:rsidRPr="0013375D">
        <w:rPr>
          <w:rFonts w:ascii="Times New Roman" w:hAnsi="Times New Roman"/>
          <w:sz w:val="24"/>
        </w:rPr>
        <w:t xml:space="preserve"> is, ahol minimum negyedévente egyszer tisztasági és </w:t>
      </w:r>
      <w:r w:rsidR="00530A87">
        <w:rPr>
          <w:rFonts w:ascii="Times New Roman" w:hAnsi="Times New Roman"/>
          <w:sz w:val="24"/>
        </w:rPr>
        <w:t>fejtetvesség vizsgálatot végeznek</w:t>
      </w:r>
      <w:r w:rsidRPr="0013375D">
        <w:rPr>
          <w:rFonts w:ascii="Times New Roman" w:hAnsi="Times New Roman"/>
          <w:sz w:val="24"/>
        </w:rPr>
        <w:t>, de ezt általában ezen az időintervallumon kívül is a</w:t>
      </w:r>
      <w:r w:rsidR="00530A87">
        <w:rPr>
          <w:rFonts w:ascii="Times New Roman" w:hAnsi="Times New Roman"/>
          <w:sz w:val="24"/>
        </w:rPr>
        <w:t>z óvodák kérésének megfelelően is, illetve nyomon követi</w:t>
      </w:r>
      <w:r w:rsidRPr="0013375D">
        <w:rPr>
          <w:rFonts w:ascii="Times New Roman" w:hAnsi="Times New Roman"/>
          <w:sz w:val="24"/>
        </w:rPr>
        <w:t>k a kiszűrt gyerekek kezelését</w:t>
      </w:r>
    </w:p>
    <w:p w:rsidR="00C15531" w:rsidRPr="00C15531" w:rsidRDefault="00C15531" w:rsidP="00C15531">
      <w:pPr>
        <w:pStyle w:val="NormlCalibri11"/>
        <w:rPr>
          <w:lang w:val="hu-HU" w:eastAsia="hu-HU"/>
        </w:rPr>
      </w:pPr>
    </w:p>
    <w:p w:rsidR="0013375D" w:rsidRPr="0013375D" w:rsidRDefault="0013375D" w:rsidP="0013375D">
      <w:pPr>
        <w:tabs>
          <w:tab w:val="left" w:pos="1200"/>
          <w:tab w:val="left" w:pos="7050"/>
        </w:tabs>
        <w:rPr>
          <w:rFonts w:ascii="Times New Roman" w:hAnsi="Times New Roman"/>
          <w:b/>
          <w:noProof/>
          <w:sz w:val="24"/>
        </w:rPr>
      </w:pPr>
      <w:r w:rsidRPr="0013375D">
        <w:rPr>
          <w:rFonts w:ascii="Times New Roman" w:hAnsi="Times New Roman"/>
          <w:b/>
          <w:noProof/>
          <w:sz w:val="24"/>
        </w:rPr>
        <w:t>Körzetekhez tartozó óvodák, és a gyermekek létszáma, 2016. szeptember 30.</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2"/>
        <w:gridCol w:w="5198"/>
        <w:gridCol w:w="2507"/>
      </w:tblGrid>
      <w:tr w:rsidR="0013375D" w:rsidRPr="0013375D">
        <w:tc>
          <w:tcPr>
            <w:tcW w:w="1762" w:type="dxa"/>
            <w:shd w:val="clear" w:color="auto" w:fill="D5D5FF"/>
          </w:tcPr>
          <w:p w:rsidR="0013375D" w:rsidRPr="0013375D" w:rsidRDefault="0013375D" w:rsidP="0013375D">
            <w:pPr>
              <w:tabs>
                <w:tab w:val="left" w:pos="1200"/>
                <w:tab w:val="left" w:pos="7050"/>
              </w:tabs>
              <w:jc w:val="center"/>
              <w:rPr>
                <w:rFonts w:ascii="Times New Roman" w:hAnsi="Times New Roman"/>
                <w:b/>
                <w:szCs w:val="22"/>
              </w:rPr>
            </w:pPr>
            <w:r w:rsidRPr="0013375D">
              <w:rPr>
                <w:rFonts w:ascii="Times New Roman" w:hAnsi="Times New Roman"/>
                <w:b/>
                <w:szCs w:val="22"/>
              </w:rPr>
              <w:t>Védőnői körzet</w:t>
            </w:r>
          </w:p>
        </w:tc>
        <w:tc>
          <w:tcPr>
            <w:tcW w:w="5198" w:type="dxa"/>
            <w:shd w:val="clear" w:color="auto" w:fill="D5D5FF"/>
          </w:tcPr>
          <w:p w:rsidR="0013375D" w:rsidRPr="0013375D" w:rsidRDefault="0013375D" w:rsidP="0013375D">
            <w:pPr>
              <w:tabs>
                <w:tab w:val="left" w:pos="1200"/>
                <w:tab w:val="left" w:pos="7050"/>
              </w:tabs>
              <w:jc w:val="center"/>
              <w:rPr>
                <w:rFonts w:ascii="Times New Roman" w:hAnsi="Times New Roman"/>
                <w:b/>
                <w:szCs w:val="22"/>
              </w:rPr>
            </w:pPr>
            <w:r w:rsidRPr="0013375D">
              <w:rPr>
                <w:rFonts w:ascii="Times New Roman" w:hAnsi="Times New Roman"/>
                <w:b/>
                <w:szCs w:val="22"/>
              </w:rPr>
              <w:t>Óvoda megnevezése</w:t>
            </w:r>
          </w:p>
        </w:tc>
        <w:tc>
          <w:tcPr>
            <w:tcW w:w="2507" w:type="dxa"/>
            <w:shd w:val="clear" w:color="auto" w:fill="D5D5FF"/>
          </w:tcPr>
          <w:p w:rsidR="0013375D" w:rsidRPr="0013375D" w:rsidRDefault="0013375D" w:rsidP="0013375D">
            <w:pPr>
              <w:tabs>
                <w:tab w:val="left" w:pos="1200"/>
                <w:tab w:val="left" w:pos="7050"/>
              </w:tabs>
              <w:jc w:val="center"/>
              <w:rPr>
                <w:rFonts w:ascii="Times New Roman" w:hAnsi="Times New Roman"/>
                <w:b/>
                <w:szCs w:val="22"/>
              </w:rPr>
            </w:pPr>
            <w:r w:rsidRPr="0013375D">
              <w:rPr>
                <w:rFonts w:ascii="Times New Roman" w:hAnsi="Times New Roman"/>
                <w:b/>
                <w:szCs w:val="22"/>
              </w:rPr>
              <w:t xml:space="preserve">Gyermekek száma (fő) </w:t>
            </w:r>
          </w:p>
        </w:tc>
      </w:tr>
      <w:tr w:rsidR="0013375D" w:rsidRPr="0013375D">
        <w:tc>
          <w:tcPr>
            <w:tcW w:w="1762" w:type="dxa"/>
            <w:vMerge w:val="restart"/>
            <w:shd w:val="clear" w:color="auto" w:fill="auto"/>
            <w:vAlign w:val="center"/>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b/>
                <w:szCs w:val="22"/>
              </w:rPr>
              <w:t>I.</w:t>
            </w:r>
            <w:r>
              <w:rPr>
                <w:rFonts w:ascii="Times New Roman" w:hAnsi="Times New Roman"/>
                <w:b/>
                <w:szCs w:val="22"/>
              </w:rPr>
              <w:t xml:space="preserve"> </w:t>
            </w:r>
            <w:r w:rsidRPr="0013375D">
              <w:rPr>
                <w:rFonts w:ascii="Times New Roman" w:hAnsi="Times New Roman"/>
                <w:b/>
                <w:szCs w:val="22"/>
              </w:rPr>
              <w:t>körzet</w:t>
            </w:r>
          </w:p>
        </w:tc>
        <w:tc>
          <w:tcPr>
            <w:tcW w:w="5198" w:type="dxa"/>
            <w:shd w:val="clear" w:color="auto" w:fill="auto"/>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szCs w:val="22"/>
              </w:rPr>
              <w:t>Katicabogár Evangélikus Német Nemzetiségi Óvoda</w:t>
            </w:r>
          </w:p>
        </w:tc>
        <w:tc>
          <w:tcPr>
            <w:tcW w:w="2507" w:type="dxa"/>
            <w:shd w:val="clear" w:color="auto" w:fill="auto"/>
            <w:vAlign w:val="center"/>
          </w:tcPr>
          <w:p w:rsidR="0013375D" w:rsidRPr="0013375D" w:rsidRDefault="0013375D" w:rsidP="0013375D">
            <w:pPr>
              <w:jc w:val="center"/>
              <w:rPr>
                <w:rFonts w:ascii="Times New Roman" w:hAnsi="Times New Roman"/>
                <w:szCs w:val="22"/>
              </w:rPr>
            </w:pPr>
            <w:r w:rsidRPr="0013375D">
              <w:rPr>
                <w:rFonts w:ascii="Times New Roman" w:hAnsi="Times New Roman"/>
                <w:szCs w:val="22"/>
              </w:rPr>
              <w:t xml:space="preserve">100 </w:t>
            </w:r>
          </w:p>
        </w:tc>
      </w:tr>
      <w:tr w:rsidR="0013375D" w:rsidRPr="0013375D">
        <w:tc>
          <w:tcPr>
            <w:tcW w:w="1762" w:type="dxa"/>
            <w:vMerge/>
            <w:shd w:val="clear" w:color="auto" w:fill="auto"/>
            <w:vAlign w:val="center"/>
          </w:tcPr>
          <w:p w:rsidR="0013375D" w:rsidRPr="0013375D" w:rsidRDefault="0013375D" w:rsidP="0013375D">
            <w:pPr>
              <w:tabs>
                <w:tab w:val="left" w:pos="1200"/>
                <w:tab w:val="left" w:pos="7050"/>
              </w:tabs>
              <w:rPr>
                <w:rFonts w:ascii="Times New Roman" w:hAnsi="Times New Roman"/>
                <w:szCs w:val="22"/>
              </w:rPr>
            </w:pPr>
          </w:p>
        </w:tc>
        <w:tc>
          <w:tcPr>
            <w:tcW w:w="5198" w:type="dxa"/>
            <w:shd w:val="clear" w:color="auto" w:fill="auto"/>
          </w:tcPr>
          <w:p w:rsidR="0013375D" w:rsidRPr="0013375D" w:rsidRDefault="000112CE" w:rsidP="0013375D">
            <w:pPr>
              <w:tabs>
                <w:tab w:val="left" w:pos="1200"/>
                <w:tab w:val="left" w:pos="7050"/>
              </w:tabs>
              <w:rPr>
                <w:rFonts w:ascii="Times New Roman" w:hAnsi="Times New Roman"/>
                <w:szCs w:val="22"/>
              </w:rPr>
            </w:pPr>
            <w:r>
              <w:rPr>
                <w:rFonts w:ascii="Times New Roman" w:hAnsi="Times New Roman"/>
                <w:szCs w:val="22"/>
              </w:rPr>
              <w:t>Ta</w:t>
            </w:r>
            <w:r w:rsidR="0013375D" w:rsidRPr="0013375D">
              <w:rPr>
                <w:rFonts w:ascii="Times New Roman" w:hAnsi="Times New Roman"/>
                <w:szCs w:val="22"/>
              </w:rPr>
              <w:t>lentum Református Óvoda</w:t>
            </w:r>
          </w:p>
        </w:tc>
        <w:tc>
          <w:tcPr>
            <w:tcW w:w="2507" w:type="dxa"/>
            <w:shd w:val="clear" w:color="auto" w:fill="auto"/>
            <w:vAlign w:val="center"/>
          </w:tcPr>
          <w:p w:rsidR="0013375D" w:rsidRPr="0013375D" w:rsidRDefault="0013375D" w:rsidP="0013375D">
            <w:pPr>
              <w:jc w:val="center"/>
              <w:rPr>
                <w:rFonts w:ascii="Times New Roman" w:hAnsi="Times New Roman"/>
                <w:szCs w:val="22"/>
              </w:rPr>
            </w:pPr>
            <w:r w:rsidRPr="0013375D">
              <w:rPr>
                <w:rFonts w:ascii="Times New Roman" w:hAnsi="Times New Roman"/>
                <w:szCs w:val="22"/>
              </w:rPr>
              <w:t xml:space="preserve">30 </w:t>
            </w:r>
          </w:p>
        </w:tc>
      </w:tr>
      <w:tr w:rsidR="0013375D" w:rsidRPr="0013375D">
        <w:tc>
          <w:tcPr>
            <w:tcW w:w="1762" w:type="dxa"/>
            <w:shd w:val="clear" w:color="auto" w:fill="auto"/>
            <w:vAlign w:val="center"/>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b/>
                <w:szCs w:val="22"/>
              </w:rPr>
              <w:t>II. körzet</w:t>
            </w:r>
          </w:p>
        </w:tc>
        <w:tc>
          <w:tcPr>
            <w:tcW w:w="5198" w:type="dxa"/>
            <w:shd w:val="clear" w:color="auto" w:fill="auto"/>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szCs w:val="22"/>
              </w:rPr>
              <w:t xml:space="preserve">Magyarvégesi Óvoda </w:t>
            </w:r>
          </w:p>
        </w:tc>
        <w:tc>
          <w:tcPr>
            <w:tcW w:w="2507" w:type="dxa"/>
            <w:shd w:val="clear" w:color="auto" w:fill="auto"/>
            <w:vAlign w:val="center"/>
          </w:tcPr>
          <w:p w:rsidR="0013375D" w:rsidRPr="0013375D" w:rsidRDefault="0013375D" w:rsidP="0013375D">
            <w:pPr>
              <w:jc w:val="center"/>
              <w:rPr>
                <w:rFonts w:ascii="Times New Roman" w:hAnsi="Times New Roman"/>
                <w:szCs w:val="22"/>
              </w:rPr>
            </w:pPr>
            <w:r w:rsidRPr="0013375D">
              <w:rPr>
                <w:rFonts w:ascii="Times New Roman" w:hAnsi="Times New Roman"/>
                <w:szCs w:val="22"/>
              </w:rPr>
              <w:t>61</w:t>
            </w:r>
          </w:p>
        </w:tc>
      </w:tr>
      <w:tr w:rsidR="0013375D" w:rsidRPr="0013375D">
        <w:tc>
          <w:tcPr>
            <w:tcW w:w="1762" w:type="dxa"/>
            <w:vMerge w:val="restart"/>
            <w:shd w:val="clear" w:color="auto" w:fill="auto"/>
            <w:vAlign w:val="center"/>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b/>
                <w:szCs w:val="22"/>
              </w:rPr>
              <w:t>III. körzet</w:t>
            </w:r>
          </w:p>
        </w:tc>
        <w:tc>
          <w:tcPr>
            <w:tcW w:w="5198" w:type="dxa"/>
            <w:shd w:val="clear" w:color="auto" w:fill="auto"/>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szCs w:val="22"/>
              </w:rPr>
              <w:t>Tóparti Óvoda</w:t>
            </w:r>
          </w:p>
        </w:tc>
        <w:tc>
          <w:tcPr>
            <w:tcW w:w="2507" w:type="dxa"/>
            <w:shd w:val="clear" w:color="auto" w:fill="auto"/>
            <w:vAlign w:val="center"/>
          </w:tcPr>
          <w:p w:rsidR="0013375D" w:rsidRPr="0013375D" w:rsidRDefault="0013375D" w:rsidP="0013375D">
            <w:pPr>
              <w:jc w:val="center"/>
              <w:rPr>
                <w:rFonts w:ascii="Times New Roman" w:hAnsi="Times New Roman"/>
                <w:szCs w:val="22"/>
              </w:rPr>
            </w:pPr>
            <w:r w:rsidRPr="0013375D">
              <w:rPr>
                <w:rFonts w:ascii="Times New Roman" w:hAnsi="Times New Roman"/>
                <w:szCs w:val="22"/>
              </w:rPr>
              <w:t xml:space="preserve">31 </w:t>
            </w:r>
          </w:p>
        </w:tc>
      </w:tr>
      <w:tr w:rsidR="0013375D" w:rsidRPr="0013375D">
        <w:tc>
          <w:tcPr>
            <w:tcW w:w="1762" w:type="dxa"/>
            <w:vMerge/>
            <w:shd w:val="clear" w:color="auto" w:fill="auto"/>
            <w:vAlign w:val="center"/>
          </w:tcPr>
          <w:p w:rsidR="0013375D" w:rsidRPr="0013375D" w:rsidRDefault="0013375D" w:rsidP="0013375D">
            <w:pPr>
              <w:tabs>
                <w:tab w:val="left" w:pos="1200"/>
                <w:tab w:val="left" w:pos="7050"/>
              </w:tabs>
              <w:rPr>
                <w:rFonts w:ascii="Times New Roman" w:hAnsi="Times New Roman"/>
                <w:szCs w:val="22"/>
              </w:rPr>
            </w:pPr>
          </w:p>
        </w:tc>
        <w:tc>
          <w:tcPr>
            <w:tcW w:w="5198" w:type="dxa"/>
            <w:shd w:val="clear" w:color="auto" w:fill="auto"/>
          </w:tcPr>
          <w:p w:rsidR="0013375D" w:rsidRPr="0013375D" w:rsidRDefault="000112CE" w:rsidP="0013375D">
            <w:pPr>
              <w:tabs>
                <w:tab w:val="left" w:pos="1200"/>
                <w:tab w:val="left" w:pos="7050"/>
              </w:tabs>
              <w:rPr>
                <w:rFonts w:ascii="Times New Roman" w:hAnsi="Times New Roman"/>
                <w:szCs w:val="22"/>
              </w:rPr>
            </w:pPr>
            <w:r>
              <w:rPr>
                <w:rFonts w:ascii="Times New Roman" w:hAnsi="Times New Roman"/>
                <w:szCs w:val="22"/>
              </w:rPr>
              <w:t>Nefelejc</w:t>
            </w:r>
            <w:r w:rsidR="0013375D" w:rsidRPr="0013375D">
              <w:rPr>
                <w:rFonts w:ascii="Times New Roman" w:hAnsi="Times New Roman"/>
                <w:szCs w:val="22"/>
              </w:rPr>
              <w:t>s Óvoda</w:t>
            </w:r>
          </w:p>
        </w:tc>
        <w:tc>
          <w:tcPr>
            <w:tcW w:w="2507" w:type="dxa"/>
            <w:shd w:val="clear" w:color="auto" w:fill="auto"/>
            <w:vAlign w:val="center"/>
          </w:tcPr>
          <w:p w:rsidR="0013375D" w:rsidRPr="0013375D" w:rsidRDefault="0013375D" w:rsidP="0013375D">
            <w:pPr>
              <w:jc w:val="center"/>
              <w:rPr>
                <w:rFonts w:ascii="Times New Roman" w:hAnsi="Times New Roman"/>
                <w:szCs w:val="22"/>
              </w:rPr>
            </w:pPr>
            <w:r w:rsidRPr="0013375D">
              <w:rPr>
                <w:rFonts w:ascii="Times New Roman" w:hAnsi="Times New Roman"/>
                <w:szCs w:val="22"/>
              </w:rPr>
              <w:t xml:space="preserve">39 </w:t>
            </w:r>
          </w:p>
        </w:tc>
      </w:tr>
      <w:tr w:rsidR="0013375D" w:rsidRPr="0013375D">
        <w:tc>
          <w:tcPr>
            <w:tcW w:w="1762" w:type="dxa"/>
            <w:vMerge w:val="restart"/>
            <w:shd w:val="clear" w:color="auto" w:fill="auto"/>
            <w:vAlign w:val="center"/>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b/>
                <w:szCs w:val="22"/>
              </w:rPr>
              <w:t>IV. körzet</w:t>
            </w:r>
          </w:p>
        </w:tc>
        <w:tc>
          <w:tcPr>
            <w:tcW w:w="5198" w:type="dxa"/>
            <w:shd w:val="clear" w:color="auto" w:fill="auto"/>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szCs w:val="22"/>
              </w:rPr>
              <w:t>Csiribiri Óvoda</w:t>
            </w:r>
          </w:p>
        </w:tc>
        <w:tc>
          <w:tcPr>
            <w:tcW w:w="2507" w:type="dxa"/>
            <w:shd w:val="clear" w:color="auto" w:fill="auto"/>
            <w:vAlign w:val="center"/>
          </w:tcPr>
          <w:p w:rsidR="0013375D" w:rsidRPr="0013375D" w:rsidRDefault="0013375D" w:rsidP="0013375D">
            <w:pPr>
              <w:jc w:val="center"/>
              <w:rPr>
                <w:rFonts w:ascii="Times New Roman" w:hAnsi="Times New Roman"/>
                <w:szCs w:val="22"/>
              </w:rPr>
            </w:pPr>
            <w:r w:rsidRPr="0013375D">
              <w:rPr>
                <w:rFonts w:ascii="Times New Roman" w:hAnsi="Times New Roman"/>
                <w:szCs w:val="22"/>
              </w:rPr>
              <w:t xml:space="preserve">58 </w:t>
            </w:r>
          </w:p>
        </w:tc>
      </w:tr>
      <w:tr w:rsidR="0013375D" w:rsidRPr="0013375D">
        <w:tc>
          <w:tcPr>
            <w:tcW w:w="1762" w:type="dxa"/>
            <w:vMerge/>
            <w:shd w:val="clear" w:color="auto" w:fill="auto"/>
            <w:vAlign w:val="center"/>
          </w:tcPr>
          <w:p w:rsidR="0013375D" w:rsidRPr="0013375D" w:rsidRDefault="0013375D" w:rsidP="0013375D">
            <w:pPr>
              <w:tabs>
                <w:tab w:val="left" w:pos="1200"/>
                <w:tab w:val="left" w:pos="7050"/>
              </w:tabs>
              <w:rPr>
                <w:rFonts w:ascii="Times New Roman" w:hAnsi="Times New Roman"/>
                <w:szCs w:val="22"/>
              </w:rPr>
            </w:pPr>
          </w:p>
        </w:tc>
        <w:tc>
          <w:tcPr>
            <w:tcW w:w="5198" w:type="dxa"/>
            <w:shd w:val="clear" w:color="auto" w:fill="auto"/>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szCs w:val="22"/>
              </w:rPr>
              <w:t>Mosolygó Óvoda</w:t>
            </w:r>
          </w:p>
        </w:tc>
        <w:tc>
          <w:tcPr>
            <w:tcW w:w="2507" w:type="dxa"/>
            <w:shd w:val="clear" w:color="auto" w:fill="auto"/>
            <w:vAlign w:val="center"/>
          </w:tcPr>
          <w:p w:rsidR="0013375D" w:rsidRPr="0013375D" w:rsidRDefault="0013375D" w:rsidP="0013375D">
            <w:pPr>
              <w:jc w:val="center"/>
              <w:rPr>
                <w:rFonts w:ascii="Times New Roman" w:hAnsi="Times New Roman"/>
                <w:szCs w:val="22"/>
              </w:rPr>
            </w:pPr>
            <w:r w:rsidRPr="0013375D">
              <w:rPr>
                <w:rFonts w:ascii="Times New Roman" w:hAnsi="Times New Roman"/>
                <w:szCs w:val="22"/>
              </w:rPr>
              <w:t xml:space="preserve">43 </w:t>
            </w:r>
          </w:p>
        </w:tc>
      </w:tr>
      <w:tr w:rsidR="0013375D" w:rsidRPr="0013375D">
        <w:tc>
          <w:tcPr>
            <w:tcW w:w="1762" w:type="dxa"/>
            <w:vMerge w:val="restart"/>
            <w:shd w:val="clear" w:color="auto" w:fill="auto"/>
            <w:vAlign w:val="center"/>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b/>
                <w:szCs w:val="22"/>
              </w:rPr>
              <w:t>V.</w:t>
            </w:r>
            <w:r>
              <w:rPr>
                <w:rFonts w:ascii="Times New Roman" w:hAnsi="Times New Roman"/>
                <w:b/>
                <w:szCs w:val="22"/>
              </w:rPr>
              <w:t xml:space="preserve"> </w:t>
            </w:r>
            <w:r w:rsidRPr="0013375D">
              <w:rPr>
                <w:rFonts w:ascii="Times New Roman" w:hAnsi="Times New Roman"/>
                <w:b/>
                <w:szCs w:val="22"/>
              </w:rPr>
              <w:t>körzet</w:t>
            </w:r>
          </w:p>
        </w:tc>
        <w:tc>
          <w:tcPr>
            <w:tcW w:w="5198" w:type="dxa"/>
            <w:shd w:val="clear" w:color="auto" w:fill="auto"/>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szCs w:val="22"/>
              </w:rPr>
              <w:t xml:space="preserve">Csárdaszállási Óvoda </w:t>
            </w:r>
          </w:p>
        </w:tc>
        <w:tc>
          <w:tcPr>
            <w:tcW w:w="2507" w:type="dxa"/>
            <w:shd w:val="clear" w:color="auto" w:fill="auto"/>
            <w:vAlign w:val="center"/>
          </w:tcPr>
          <w:p w:rsidR="0013375D" w:rsidRPr="0013375D" w:rsidRDefault="0013375D" w:rsidP="0013375D">
            <w:pPr>
              <w:jc w:val="center"/>
              <w:rPr>
                <w:rFonts w:ascii="Times New Roman" w:hAnsi="Times New Roman"/>
                <w:szCs w:val="22"/>
              </w:rPr>
            </w:pPr>
            <w:r w:rsidRPr="0013375D">
              <w:rPr>
                <w:rFonts w:ascii="Times New Roman" w:hAnsi="Times New Roman"/>
                <w:szCs w:val="22"/>
              </w:rPr>
              <w:t xml:space="preserve">9 </w:t>
            </w:r>
          </w:p>
        </w:tc>
      </w:tr>
      <w:tr w:rsidR="0013375D" w:rsidRPr="0013375D">
        <w:tc>
          <w:tcPr>
            <w:tcW w:w="1762" w:type="dxa"/>
            <w:vMerge/>
            <w:shd w:val="clear" w:color="auto" w:fill="auto"/>
          </w:tcPr>
          <w:p w:rsidR="0013375D" w:rsidRPr="0013375D" w:rsidRDefault="0013375D" w:rsidP="0013375D">
            <w:pPr>
              <w:tabs>
                <w:tab w:val="left" w:pos="1200"/>
                <w:tab w:val="left" w:pos="7050"/>
              </w:tabs>
              <w:rPr>
                <w:rFonts w:ascii="Times New Roman" w:hAnsi="Times New Roman"/>
                <w:b/>
                <w:szCs w:val="22"/>
              </w:rPr>
            </w:pPr>
          </w:p>
        </w:tc>
        <w:tc>
          <w:tcPr>
            <w:tcW w:w="5198" w:type="dxa"/>
            <w:shd w:val="clear" w:color="auto" w:fill="auto"/>
          </w:tcPr>
          <w:p w:rsidR="0013375D" w:rsidRPr="0013375D" w:rsidRDefault="0013375D" w:rsidP="0013375D">
            <w:pPr>
              <w:tabs>
                <w:tab w:val="left" w:pos="1200"/>
                <w:tab w:val="left" w:pos="7050"/>
              </w:tabs>
              <w:rPr>
                <w:rFonts w:ascii="Times New Roman" w:hAnsi="Times New Roman"/>
                <w:szCs w:val="22"/>
              </w:rPr>
            </w:pPr>
            <w:r w:rsidRPr="0013375D">
              <w:rPr>
                <w:rFonts w:ascii="Times New Roman" w:hAnsi="Times New Roman"/>
                <w:szCs w:val="22"/>
              </w:rPr>
              <w:t xml:space="preserve">Rózsahegyi K. Általános Iskola Csárdaszállási Tagintézménye </w:t>
            </w:r>
          </w:p>
        </w:tc>
        <w:tc>
          <w:tcPr>
            <w:tcW w:w="2507" w:type="dxa"/>
            <w:shd w:val="clear" w:color="auto" w:fill="auto"/>
            <w:vAlign w:val="center"/>
          </w:tcPr>
          <w:p w:rsidR="0013375D" w:rsidRPr="0013375D" w:rsidRDefault="0013375D" w:rsidP="0013375D">
            <w:pPr>
              <w:jc w:val="center"/>
              <w:rPr>
                <w:rFonts w:ascii="Times New Roman" w:hAnsi="Times New Roman"/>
                <w:szCs w:val="22"/>
              </w:rPr>
            </w:pPr>
            <w:r w:rsidRPr="0013375D">
              <w:rPr>
                <w:rFonts w:ascii="Times New Roman" w:hAnsi="Times New Roman"/>
                <w:szCs w:val="22"/>
              </w:rPr>
              <w:t xml:space="preserve">11 </w:t>
            </w:r>
          </w:p>
        </w:tc>
      </w:tr>
      <w:tr w:rsidR="0013375D" w:rsidRPr="0013375D">
        <w:tc>
          <w:tcPr>
            <w:tcW w:w="1762" w:type="dxa"/>
            <w:shd w:val="clear" w:color="auto" w:fill="auto"/>
          </w:tcPr>
          <w:p w:rsidR="0013375D" w:rsidRPr="0013375D" w:rsidRDefault="0013375D" w:rsidP="0013375D">
            <w:pPr>
              <w:tabs>
                <w:tab w:val="left" w:pos="1200"/>
                <w:tab w:val="left" w:pos="7050"/>
              </w:tabs>
              <w:rPr>
                <w:rFonts w:ascii="Times New Roman" w:hAnsi="Times New Roman"/>
                <w:b/>
                <w:szCs w:val="22"/>
              </w:rPr>
            </w:pPr>
            <w:r w:rsidRPr="0013375D">
              <w:rPr>
                <w:rFonts w:ascii="Times New Roman" w:hAnsi="Times New Roman"/>
                <w:b/>
                <w:szCs w:val="22"/>
              </w:rPr>
              <w:t xml:space="preserve">Összesen </w:t>
            </w:r>
          </w:p>
        </w:tc>
        <w:tc>
          <w:tcPr>
            <w:tcW w:w="5198" w:type="dxa"/>
            <w:shd w:val="clear" w:color="auto" w:fill="auto"/>
          </w:tcPr>
          <w:p w:rsidR="0013375D" w:rsidRPr="0013375D" w:rsidRDefault="0013375D" w:rsidP="0013375D">
            <w:pPr>
              <w:tabs>
                <w:tab w:val="left" w:pos="1200"/>
                <w:tab w:val="left" w:pos="7050"/>
              </w:tabs>
              <w:rPr>
                <w:rFonts w:ascii="Times New Roman" w:hAnsi="Times New Roman"/>
                <w:szCs w:val="22"/>
              </w:rPr>
            </w:pPr>
          </w:p>
        </w:tc>
        <w:tc>
          <w:tcPr>
            <w:tcW w:w="2507" w:type="dxa"/>
            <w:shd w:val="clear" w:color="auto" w:fill="auto"/>
            <w:vAlign w:val="center"/>
          </w:tcPr>
          <w:p w:rsidR="0013375D" w:rsidRPr="0013375D" w:rsidRDefault="0013375D" w:rsidP="0013375D">
            <w:pPr>
              <w:tabs>
                <w:tab w:val="left" w:pos="1200"/>
                <w:tab w:val="left" w:pos="7050"/>
              </w:tabs>
              <w:jc w:val="center"/>
              <w:rPr>
                <w:rFonts w:ascii="Times New Roman" w:hAnsi="Times New Roman"/>
                <w:b/>
                <w:szCs w:val="22"/>
              </w:rPr>
            </w:pPr>
            <w:r w:rsidRPr="0013375D">
              <w:rPr>
                <w:rFonts w:ascii="Times New Roman" w:hAnsi="Times New Roman"/>
                <w:b/>
                <w:szCs w:val="22"/>
              </w:rPr>
              <w:t>382</w:t>
            </w:r>
          </w:p>
        </w:tc>
      </w:tr>
    </w:tbl>
    <w:p w:rsidR="0013375D" w:rsidRDefault="0013375D" w:rsidP="0013375D">
      <w:pPr>
        <w:pStyle w:val="NormlCalibri11"/>
        <w:rPr>
          <w:lang w:val="hu-HU" w:eastAsia="hu-HU"/>
        </w:rPr>
      </w:pPr>
    </w:p>
    <w:tbl>
      <w:tblPr>
        <w:tblW w:w="7224" w:type="dxa"/>
        <w:jc w:val="center"/>
        <w:tblCellMar>
          <w:left w:w="70" w:type="dxa"/>
          <w:right w:w="70" w:type="dxa"/>
        </w:tblCellMar>
        <w:tblLook w:val="04A0"/>
      </w:tblPr>
      <w:tblGrid>
        <w:gridCol w:w="754"/>
        <w:gridCol w:w="2761"/>
        <w:gridCol w:w="3709"/>
      </w:tblGrid>
      <w:tr w:rsidR="002A6565" w:rsidRPr="002A6565">
        <w:trPr>
          <w:trHeight w:val="283"/>
          <w:jc w:val="center"/>
        </w:trPr>
        <w:tc>
          <w:tcPr>
            <w:tcW w:w="7224" w:type="dxa"/>
            <w:gridSpan w:val="3"/>
            <w:tcBorders>
              <w:top w:val="nil"/>
              <w:left w:val="nil"/>
              <w:bottom w:val="nil"/>
              <w:right w:val="nil"/>
            </w:tcBorders>
            <w:shd w:val="clear" w:color="auto" w:fill="auto"/>
            <w:noWrap/>
            <w:vAlign w:val="bottom"/>
          </w:tcPr>
          <w:p w:rsidR="002A6565" w:rsidRPr="002A6565" w:rsidRDefault="002A6565" w:rsidP="006C4CA4">
            <w:pPr>
              <w:jc w:val="left"/>
              <w:rPr>
                <w:rFonts w:ascii="Times New Roman" w:hAnsi="Times New Roman"/>
                <w:b/>
                <w:bCs/>
                <w:color w:val="000000"/>
                <w:szCs w:val="22"/>
              </w:rPr>
            </w:pPr>
            <w:r w:rsidRPr="002A6565">
              <w:rPr>
                <w:rFonts w:ascii="Times New Roman" w:hAnsi="Times New Roman"/>
                <w:b/>
                <w:bCs/>
                <w:color w:val="000000"/>
                <w:szCs w:val="22"/>
              </w:rPr>
              <w:t>4.3.1. számú táblázat – Védőnői álláshelyek száma</w:t>
            </w:r>
          </w:p>
        </w:tc>
      </w:tr>
      <w:tr w:rsidR="002A6565" w:rsidRPr="002A6565">
        <w:trPr>
          <w:trHeight w:val="283"/>
          <w:jc w:val="center"/>
        </w:trPr>
        <w:tc>
          <w:tcPr>
            <w:tcW w:w="7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2A6565" w:rsidRPr="002A6565" w:rsidRDefault="002A6565" w:rsidP="006C4CA4">
            <w:pPr>
              <w:jc w:val="center"/>
              <w:rPr>
                <w:rFonts w:ascii="Times New Roman" w:hAnsi="Times New Roman"/>
                <w:b/>
                <w:bCs/>
                <w:color w:val="000000"/>
                <w:szCs w:val="22"/>
              </w:rPr>
            </w:pPr>
            <w:r w:rsidRPr="002A6565">
              <w:rPr>
                <w:rFonts w:ascii="Times New Roman" w:hAnsi="Times New Roman"/>
                <w:b/>
                <w:bCs/>
                <w:color w:val="000000"/>
                <w:szCs w:val="22"/>
              </w:rPr>
              <w:t>év</w:t>
            </w:r>
          </w:p>
        </w:tc>
        <w:tc>
          <w:tcPr>
            <w:tcW w:w="2761" w:type="dxa"/>
            <w:tcBorders>
              <w:top w:val="single" w:sz="4" w:space="0" w:color="auto"/>
              <w:left w:val="nil"/>
              <w:bottom w:val="single" w:sz="4" w:space="0" w:color="auto"/>
              <w:right w:val="single" w:sz="4" w:space="0" w:color="auto"/>
            </w:tcBorders>
            <w:shd w:val="clear" w:color="000000" w:fill="CCFFCC"/>
            <w:vAlign w:val="center"/>
          </w:tcPr>
          <w:p w:rsidR="002A6565" w:rsidRPr="002A6565" w:rsidRDefault="002A6565" w:rsidP="006C4CA4">
            <w:pPr>
              <w:jc w:val="center"/>
              <w:rPr>
                <w:rFonts w:ascii="Times New Roman" w:hAnsi="Times New Roman"/>
                <w:b/>
                <w:bCs/>
                <w:color w:val="000000"/>
                <w:szCs w:val="22"/>
              </w:rPr>
            </w:pPr>
            <w:r w:rsidRPr="002A6565">
              <w:rPr>
                <w:rFonts w:ascii="Times New Roman" w:hAnsi="Times New Roman"/>
                <w:b/>
                <w:bCs/>
                <w:color w:val="000000"/>
                <w:szCs w:val="22"/>
              </w:rPr>
              <w:t>védőnői álláshelyek száma</w:t>
            </w:r>
          </w:p>
        </w:tc>
        <w:tc>
          <w:tcPr>
            <w:tcW w:w="3709" w:type="dxa"/>
            <w:tcBorders>
              <w:top w:val="single" w:sz="4" w:space="0" w:color="auto"/>
              <w:left w:val="nil"/>
              <w:bottom w:val="single" w:sz="4" w:space="0" w:color="auto"/>
              <w:right w:val="single" w:sz="4" w:space="0" w:color="auto"/>
            </w:tcBorders>
            <w:shd w:val="clear" w:color="000000" w:fill="CCFFCC"/>
            <w:vAlign w:val="center"/>
          </w:tcPr>
          <w:p w:rsidR="002A6565" w:rsidRPr="002A6565" w:rsidRDefault="002A6565" w:rsidP="006C4CA4">
            <w:pPr>
              <w:jc w:val="center"/>
              <w:rPr>
                <w:rFonts w:ascii="Times New Roman" w:hAnsi="Times New Roman"/>
                <w:b/>
                <w:bCs/>
                <w:color w:val="000000"/>
                <w:szCs w:val="22"/>
              </w:rPr>
            </w:pPr>
            <w:r w:rsidRPr="002A6565">
              <w:rPr>
                <w:rFonts w:ascii="Times New Roman" w:hAnsi="Times New Roman"/>
                <w:b/>
                <w:bCs/>
                <w:color w:val="000000"/>
                <w:szCs w:val="22"/>
              </w:rPr>
              <w:t>Egy védőnőre jutó gyermekek száma</w:t>
            </w:r>
          </w:p>
        </w:tc>
      </w:tr>
      <w:tr w:rsidR="002A6565" w:rsidRPr="002A6565">
        <w:trPr>
          <w:trHeight w:val="283"/>
          <w:jc w:val="center"/>
        </w:trPr>
        <w:tc>
          <w:tcPr>
            <w:tcW w:w="754" w:type="dxa"/>
            <w:tcBorders>
              <w:top w:val="nil"/>
              <w:left w:val="single" w:sz="4" w:space="0" w:color="auto"/>
              <w:bottom w:val="single" w:sz="4" w:space="0" w:color="auto"/>
              <w:right w:val="single" w:sz="4" w:space="0" w:color="auto"/>
            </w:tcBorders>
            <w:shd w:val="clear" w:color="auto" w:fill="auto"/>
            <w:noWrap/>
            <w:vAlign w:val="center"/>
          </w:tcPr>
          <w:p w:rsidR="002A6565" w:rsidRPr="002A6565" w:rsidRDefault="002A6565" w:rsidP="006C4CA4">
            <w:pPr>
              <w:jc w:val="center"/>
              <w:rPr>
                <w:rFonts w:ascii="Times New Roman" w:hAnsi="Times New Roman"/>
                <w:color w:val="000000"/>
                <w:szCs w:val="22"/>
              </w:rPr>
            </w:pPr>
            <w:r w:rsidRPr="002A6565">
              <w:rPr>
                <w:rFonts w:ascii="Times New Roman" w:hAnsi="Times New Roman"/>
                <w:color w:val="000000"/>
                <w:szCs w:val="22"/>
              </w:rPr>
              <w:t>20</w:t>
            </w:r>
            <w:r>
              <w:rPr>
                <w:rFonts w:ascii="Times New Roman" w:hAnsi="Times New Roman"/>
                <w:color w:val="000000"/>
                <w:szCs w:val="22"/>
              </w:rPr>
              <w:t>13</w:t>
            </w:r>
          </w:p>
        </w:tc>
        <w:tc>
          <w:tcPr>
            <w:tcW w:w="2761" w:type="dxa"/>
            <w:tcBorders>
              <w:top w:val="nil"/>
              <w:left w:val="nil"/>
              <w:bottom w:val="single" w:sz="4" w:space="0" w:color="auto"/>
              <w:right w:val="single" w:sz="4" w:space="0" w:color="auto"/>
            </w:tcBorders>
            <w:shd w:val="clear" w:color="auto" w:fill="auto"/>
            <w:vAlign w:val="center"/>
          </w:tcPr>
          <w:p w:rsidR="002A6565" w:rsidRPr="002A6565" w:rsidRDefault="002A6565" w:rsidP="006C4CA4">
            <w:pPr>
              <w:jc w:val="center"/>
              <w:rPr>
                <w:rFonts w:ascii="Times New Roman" w:hAnsi="Times New Roman"/>
                <w:color w:val="000000"/>
                <w:szCs w:val="22"/>
              </w:rPr>
            </w:pPr>
            <w:r w:rsidRPr="002A6565">
              <w:rPr>
                <w:rFonts w:ascii="Times New Roman" w:hAnsi="Times New Roman"/>
                <w:color w:val="000000"/>
                <w:szCs w:val="22"/>
              </w:rPr>
              <w:t>5</w:t>
            </w:r>
          </w:p>
        </w:tc>
        <w:tc>
          <w:tcPr>
            <w:tcW w:w="3709" w:type="dxa"/>
            <w:tcBorders>
              <w:top w:val="nil"/>
              <w:left w:val="nil"/>
              <w:bottom w:val="single" w:sz="4" w:space="0" w:color="auto"/>
              <w:right w:val="single" w:sz="4" w:space="0" w:color="auto"/>
            </w:tcBorders>
            <w:shd w:val="clear" w:color="auto" w:fill="auto"/>
            <w:vAlign w:val="center"/>
          </w:tcPr>
          <w:p w:rsidR="002A6565" w:rsidRPr="002A6565" w:rsidRDefault="00847B30" w:rsidP="006C4CA4">
            <w:pPr>
              <w:jc w:val="center"/>
              <w:rPr>
                <w:rFonts w:ascii="Times New Roman" w:hAnsi="Times New Roman"/>
                <w:color w:val="000000"/>
                <w:szCs w:val="22"/>
              </w:rPr>
            </w:pPr>
            <w:r>
              <w:rPr>
                <w:rFonts w:ascii="Times New Roman" w:hAnsi="Times New Roman"/>
                <w:color w:val="000000"/>
                <w:szCs w:val="22"/>
              </w:rPr>
              <w:t>60</w:t>
            </w:r>
          </w:p>
        </w:tc>
      </w:tr>
      <w:tr w:rsidR="002A6565" w:rsidRPr="002A6565">
        <w:trPr>
          <w:trHeight w:val="283"/>
          <w:jc w:val="center"/>
        </w:trPr>
        <w:tc>
          <w:tcPr>
            <w:tcW w:w="754" w:type="dxa"/>
            <w:tcBorders>
              <w:top w:val="nil"/>
              <w:left w:val="single" w:sz="4" w:space="0" w:color="auto"/>
              <w:bottom w:val="single" w:sz="4" w:space="0" w:color="auto"/>
              <w:right w:val="single" w:sz="4" w:space="0" w:color="auto"/>
            </w:tcBorders>
            <w:shd w:val="clear" w:color="auto" w:fill="auto"/>
            <w:noWrap/>
            <w:vAlign w:val="center"/>
          </w:tcPr>
          <w:p w:rsidR="002A6565" w:rsidRPr="002A6565" w:rsidRDefault="002A6565" w:rsidP="006C4CA4">
            <w:pPr>
              <w:jc w:val="center"/>
              <w:rPr>
                <w:rFonts w:ascii="Times New Roman" w:hAnsi="Times New Roman"/>
                <w:color w:val="000000"/>
                <w:szCs w:val="22"/>
              </w:rPr>
            </w:pPr>
            <w:r w:rsidRPr="002A6565">
              <w:rPr>
                <w:rFonts w:ascii="Times New Roman" w:hAnsi="Times New Roman"/>
                <w:color w:val="000000"/>
                <w:szCs w:val="22"/>
              </w:rPr>
              <w:t>20</w:t>
            </w:r>
            <w:r>
              <w:rPr>
                <w:rFonts w:ascii="Times New Roman" w:hAnsi="Times New Roman"/>
                <w:color w:val="000000"/>
                <w:szCs w:val="22"/>
              </w:rPr>
              <w:t>14</w:t>
            </w:r>
          </w:p>
        </w:tc>
        <w:tc>
          <w:tcPr>
            <w:tcW w:w="2761" w:type="dxa"/>
            <w:tcBorders>
              <w:top w:val="nil"/>
              <w:left w:val="nil"/>
              <w:bottom w:val="single" w:sz="4" w:space="0" w:color="auto"/>
              <w:right w:val="single" w:sz="4" w:space="0" w:color="auto"/>
            </w:tcBorders>
            <w:shd w:val="clear" w:color="auto" w:fill="auto"/>
            <w:vAlign w:val="center"/>
          </w:tcPr>
          <w:p w:rsidR="002A6565" w:rsidRPr="002A6565" w:rsidRDefault="002A6565" w:rsidP="006C4CA4">
            <w:pPr>
              <w:jc w:val="center"/>
              <w:rPr>
                <w:rFonts w:ascii="Times New Roman" w:hAnsi="Times New Roman"/>
                <w:color w:val="000000"/>
                <w:szCs w:val="22"/>
              </w:rPr>
            </w:pPr>
            <w:r w:rsidRPr="002A6565">
              <w:rPr>
                <w:rFonts w:ascii="Times New Roman" w:hAnsi="Times New Roman"/>
                <w:color w:val="000000"/>
                <w:szCs w:val="22"/>
              </w:rPr>
              <w:t>5</w:t>
            </w:r>
          </w:p>
        </w:tc>
        <w:tc>
          <w:tcPr>
            <w:tcW w:w="3709" w:type="dxa"/>
            <w:tcBorders>
              <w:top w:val="nil"/>
              <w:left w:val="nil"/>
              <w:bottom w:val="single" w:sz="4" w:space="0" w:color="auto"/>
              <w:right w:val="single" w:sz="4" w:space="0" w:color="auto"/>
            </w:tcBorders>
            <w:shd w:val="clear" w:color="auto" w:fill="auto"/>
            <w:vAlign w:val="center"/>
          </w:tcPr>
          <w:p w:rsidR="002A6565" w:rsidRPr="002A6565" w:rsidRDefault="00847B30" w:rsidP="006C4CA4">
            <w:pPr>
              <w:jc w:val="center"/>
              <w:rPr>
                <w:rFonts w:ascii="Times New Roman" w:hAnsi="Times New Roman"/>
                <w:color w:val="000000"/>
                <w:szCs w:val="22"/>
              </w:rPr>
            </w:pPr>
            <w:r>
              <w:rPr>
                <w:rFonts w:ascii="Times New Roman" w:hAnsi="Times New Roman"/>
                <w:color w:val="000000"/>
                <w:szCs w:val="22"/>
              </w:rPr>
              <w:t>76</w:t>
            </w:r>
          </w:p>
        </w:tc>
      </w:tr>
      <w:tr w:rsidR="002A6565" w:rsidRPr="002A6565">
        <w:trPr>
          <w:trHeight w:val="283"/>
          <w:jc w:val="center"/>
        </w:trPr>
        <w:tc>
          <w:tcPr>
            <w:tcW w:w="754" w:type="dxa"/>
            <w:tcBorders>
              <w:top w:val="nil"/>
              <w:left w:val="single" w:sz="4" w:space="0" w:color="auto"/>
              <w:bottom w:val="single" w:sz="4" w:space="0" w:color="auto"/>
              <w:right w:val="single" w:sz="4" w:space="0" w:color="auto"/>
            </w:tcBorders>
            <w:shd w:val="clear" w:color="auto" w:fill="auto"/>
            <w:noWrap/>
            <w:vAlign w:val="center"/>
          </w:tcPr>
          <w:p w:rsidR="002A6565" w:rsidRPr="002A6565" w:rsidRDefault="002A6565" w:rsidP="006C4CA4">
            <w:pPr>
              <w:jc w:val="center"/>
              <w:rPr>
                <w:rFonts w:ascii="Times New Roman" w:hAnsi="Times New Roman"/>
                <w:color w:val="000000"/>
                <w:szCs w:val="22"/>
              </w:rPr>
            </w:pPr>
            <w:r w:rsidRPr="002A6565">
              <w:rPr>
                <w:rFonts w:ascii="Times New Roman" w:hAnsi="Times New Roman"/>
                <w:color w:val="000000"/>
                <w:szCs w:val="22"/>
              </w:rPr>
              <w:t>201</w:t>
            </w:r>
            <w:r>
              <w:rPr>
                <w:rFonts w:ascii="Times New Roman" w:hAnsi="Times New Roman"/>
                <w:color w:val="000000"/>
                <w:szCs w:val="22"/>
              </w:rPr>
              <w:t>5</w:t>
            </w:r>
          </w:p>
        </w:tc>
        <w:tc>
          <w:tcPr>
            <w:tcW w:w="2761" w:type="dxa"/>
            <w:tcBorders>
              <w:top w:val="nil"/>
              <w:left w:val="nil"/>
              <w:bottom w:val="single" w:sz="4" w:space="0" w:color="auto"/>
              <w:right w:val="single" w:sz="4" w:space="0" w:color="auto"/>
            </w:tcBorders>
            <w:shd w:val="clear" w:color="auto" w:fill="auto"/>
            <w:vAlign w:val="center"/>
          </w:tcPr>
          <w:p w:rsidR="002A6565" w:rsidRPr="002A6565" w:rsidRDefault="002A6565" w:rsidP="006C4CA4">
            <w:pPr>
              <w:jc w:val="center"/>
              <w:rPr>
                <w:rFonts w:ascii="Times New Roman" w:hAnsi="Times New Roman"/>
                <w:color w:val="000000"/>
                <w:szCs w:val="22"/>
              </w:rPr>
            </w:pPr>
            <w:r w:rsidRPr="002A6565">
              <w:rPr>
                <w:rFonts w:ascii="Times New Roman" w:hAnsi="Times New Roman"/>
                <w:color w:val="000000"/>
                <w:szCs w:val="22"/>
              </w:rPr>
              <w:t>5</w:t>
            </w:r>
          </w:p>
        </w:tc>
        <w:tc>
          <w:tcPr>
            <w:tcW w:w="3709" w:type="dxa"/>
            <w:tcBorders>
              <w:top w:val="nil"/>
              <w:left w:val="nil"/>
              <w:bottom w:val="single" w:sz="4" w:space="0" w:color="auto"/>
              <w:right w:val="single" w:sz="4" w:space="0" w:color="auto"/>
            </w:tcBorders>
            <w:shd w:val="clear" w:color="auto" w:fill="auto"/>
            <w:vAlign w:val="center"/>
          </w:tcPr>
          <w:p w:rsidR="002A6565" w:rsidRPr="002A6565" w:rsidRDefault="00847B30" w:rsidP="006C4CA4">
            <w:pPr>
              <w:jc w:val="center"/>
              <w:rPr>
                <w:rFonts w:ascii="Times New Roman" w:hAnsi="Times New Roman"/>
                <w:color w:val="000000"/>
                <w:szCs w:val="22"/>
              </w:rPr>
            </w:pPr>
            <w:r>
              <w:rPr>
                <w:rFonts w:ascii="Times New Roman" w:hAnsi="Times New Roman"/>
                <w:color w:val="000000"/>
                <w:szCs w:val="22"/>
              </w:rPr>
              <w:t>77</w:t>
            </w:r>
          </w:p>
        </w:tc>
      </w:tr>
      <w:tr w:rsidR="002A6565" w:rsidRPr="002A6565">
        <w:trPr>
          <w:trHeight w:val="283"/>
          <w:jc w:val="center"/>
        </w:trPr>
        <w:tc>
          <w:tcPr>
            <w:tcW w:w="754" w:type="dxa"/>
            <w:tcBorders>
              <w:top w:val="nil"/>
              <w:left w:val="single" w:sz="4" w:space="0" w:color="auto"/>
              <w:bottom w:val="single" w:sz="4" w:space="0" w:color="auto"/>
              <w:right w:val="single" w:sz="4" w:space="0" w:color="auto"/>
            </w:tcBorders>
            <w:shd w:val="clear" w:color="auto" w:fill="auto"/>
            <w:noWrap/>
            <w:vAlign w:val="center"/>
          </w:tcPr>
          <w:p w:rsidR="002A6565" w:rsidRPr="002A6565" w:rsidRDefault="002A6565" w:rsidP="006C4CA4">
            <w:pPr>
              <w:jc w:val="center"/>
              <w:rPr>
                <w:rFonts w:ascii="Times New Roman" w:hAnsi="Times New Roman"/>
                <w:color w:val="000000"/>
                <w:szCs w:val="22"/>
              </w:rPr>
            </w:pPr>
            <w:r w:rsidRPr="002A6565">
              <w:rPr>
                <w:rFonts w:ascii="Times New Roman" w:hAnsi="Times New Roman"/>
                <w:color w:val="000000"/>
                <w:szCs w:val="22"/>
              </w:rPr>
              <w:t>201</w:t>
            </w:r>
            <w:r>
              <w:rPr>
                <w:rFonts w:ascii="Times New Roman" w:hAnsi="Times New Roman"/>
                <w:color w:val="000000"/>
                <w:szCs w:val="22"/>
              </w:rPr>
              <w:t>6</w:t>
            </w:r>
          </w:p>
        </w:tc>
        <w:tc>
          <w:tcPr>
            <w:tcW w:w="2761" w:type="dxa"/>
            <w:tcBorders>
              <w:top w:val="nil"/>
              <w:left w:val="nil"/>
              <w:bottom w:val="single" w:sz="4" w:space="0" w:color="auto"/>
              <w:right w:val="single" w:sz="4" w:space="0" w:color="auto"/>
            </w:tcBorders>
            <w:shd w:val="clear" w:color="auto" w:fill="auto"/>
            <w:vAlign w:val="center"/>
          </w:tcPr>
          <w:p w:rsidR="002A6565" w:rsidRDefault="004626B1" w:rsidP="006C4CA4">
            <w:pPr>
              <w:jc w:val="center"/>
              <w:rPr>
                <w:rFonts w:ascii="Times New Roman" w:hAnsi="Times New Roman"/>
                <w:color w:val="000000"/>
                <w:szCs w:val="22"/>
              </w:rPr>
            </w:pPr>
            <w:r>
              <w:rPr>
                <w:rFonts w:ascii="Times New Roman" w:hAnsi="Times New Roman"/>
                <w:color w:val="000000"/>
                <w:szCs w:val="22"/>
              </w:rPr>
              <w:t>5</w:t>
            </w:r>
          </w:p>
        </w:tc>
        <w:tc>
          <w:tcPr>
            <w:tcW w:w="3709" w:type="dxa"/>
            <w:tcBorders>
              <w:top w:val="nil"/>
              <w:left w:val="nil"/>
              <w:bottom w:val="single" w:sz="4" w:space="0" w:color="auto"/>
              <w:right w:val="single" w:sz="4" w:space="0" w:color="auto"/>
            </w:tcBorders>
            <w:shd w:val="clear" w:color="auto" w:fill="auto"/>
            <w:vAlign w:val="center"/>
          </w:tcPr>
          <w:p w:rsidR="002A6565" w:rsidRPr="002A6565" w:rsidRDefault="00847B30" w:rsidP="006C4CA4">
            <w:pPr>
              <w:jc w:val="center"/>
              <w:rPr>
                <w:rFonts w:ascii="Times New Roman" w:hAnsi="Times New Roman"/>
                <w:color w:val="000000"/>
                <w:szCs w:val="22"/>
              </w:rPr>
            </w:pPr>
            <w:r>
              <w:rPr>
                <w:rFonts w:ascii="Times New Roman" w:hAnsi="Times New Roman"/>
                <w:color w:val="000000"/>
                <w:szCs w:val="22"/>
              </w:rPr>
              <w:t>66</w:t>
            </w:r>
          </w:p>
        </w:tc>
      </w:tr>
      <w:tr w:rsidR="002A6565" w:rsidRPr="002A6565">
        <w:trPr>
          <w:trHeight w:val="283"/>
          <w:jc w:val="center"/>
        </w:trPr>
        <w:tc>
          <w:tcPr>
            <w:tcW w:w="7224" w:type="dxa"/>
            <w:gridSpan w:val="3"/>
            <w:tcBorders>
              <w:top w:val="nil"/>
              <w:left w:val="nil"/>
              <w:bottom w:val="nil"/>
              <w:right w:val="nil"/>
            </w:tcBorders>
            <w:shd w:val="clear" w:color="auto" w:fill="auto"/>
            <w:noWrap/>
            <w:vAlign w:val="bottom"/>
          </w:tcPr>
          <w:p w:rsidR="002A6565" w:rsidRPr="002A6565" w:rsidRDefault="002A6565" w:rsidP="006C4CA4">
            <w:pPr>
              <w:jc w:val="right"/>
              <w:rPr>
                <w:rFonts w:ascii="Times New Roman" w:hAnsi="Times New Roman"/>
                <w:i/>
                <w:color w:val="000000"/>
                <w:sz w:val="20"/>
                <w:szCs w:val="20"/>
              </w:rPr>
            </w:pPr>
            <w:r w:rsidRPr="002A6565">
              <w:rPr>
                <w:rFonts w:ascii="Times New Roman" w:hAnsi="Times New Roman"/>
                <w:i/>
                <w:color w:val="000000"/>
                <w:sz w:val="20"/>
                <w:szCs w:val="20"/>
              </w:rPr>
              <w:t>Forrás: TeIR, KSH Tstar, önkormányzati adatgyűjtés</w:t>
            </w:r>
          </w:p>
        </w:tc>
      </w:tr>
    </w:tbl>
    <w:p w:rsidR="002A6565" w:rsidRDefault="002A6565" w:rsidP="0013375D">
      <w:pPr>
        <w:pStyle w:val="NormlCalibri11"/>
        <w:rPr>
          <w:lang w:val="hu-HU" w:eastAsia="hu-HU"/>
        </w:rPr>
      </w:pPr>
    </w:p>
    <w:p w:rsidR="0016289D" w:rsidRDefault="0016289D" w:rsidP="0013375D">
      <w:pPr>
        <w:pStyle w:val="NormlCalibri11"/>
        <w:rPr>
          <w:lang w:val="hu-HU" w:eastAsia="hu-HU"/>
        </w:rPr>
      </w:pPr>
    </w:p>
    <w:p w:rsidR="00011BD3" w:rsidRDefault="00011BD3" w:rsidP="0013375D">
      <w:pPr>
        <w:autoSpaceDE w:val="0"/>
        <w:autoSpaceDN w:val="0"/>
        <w:adjustRightInd w:val="0"/>
        <w:ind w:firstLine="142"/>
        <w:rPr>
          <w:rFonts w:ascii="Times New Roman" w:hAnsi="Times New Roman"/>
          <w:b/>
          <w:sz w:val="24"/>
        </w:rPr>
      </w:pPr>
      <w:r w:rsidRPr="002A6565">
        <w:rPr>
          <w:rFonts w:ascii="Times New Roman" w:hAnsi="Times New Roman"/>
          <w:b/>
          <w:iCs/>
          <w:sz w:val="24"/>
        </w:rPr>
        <w:t>b)</w:t>
      </w:r>
      <w:r w:rsidRPr="002A6565">
        <w:rPr>
          <w:rFonts w:ascii="Times New Roman" w:hAnsi="Times New Roman"/>
          <w:b/>
          <w:sz w:val="24"/>
        </w:rPr>
        <w:t xml:space="preserve"> gyermekorvosi ellátás jellemzői (pl. házi gyermekorvoshoz, gyermek szakorvosi ellátáshoz való hozzáférés, betöltetlen házi gyermekorvosi praxisok száma)</w:t>
      </w:r>
    </w:p>
    <w:p w:rsidR="00C15531" w:rsidRPr="00C15531" w:rsidRDefault="00C15531" w:rsidP="00C15531">
      <w:pPr>
        <w:pStyle w:val="NormlCalibri11"/>
        <w:rPr>
          <w:lang w:val="hu-HU" w:eastAsia="hu-HU"/>
        </w:rPr>
      </w:pPr>
    </w:p>
    <w:p w:rsidR="002A6565" w:rsidRPr="002E7BDE" w:rsidRDefault="002A6565" w:rsidP="002A6565">
      <w:pPr>
        <w:autoSpaceDE w:val="0"/>
        <w:autoSpaceDN w:val="0"/>
        <w:adjustRightInd w:val="0"/>
        <w:rPr>
          <w:rFonts w:ascii="Times New Roman" w:hAnsi="Times New Roman"/>
          <w:iCs/>
          <w:sz w:val="24"/>
        </w:rPr>
      </w:pPr>
      <w:r w:rsidRPr="002E7BDE">
        <w:rPr>
          <w:rFonts w:ascii="Times New Roman" w:hAnsi="Times New Roman"/>
          <w:sz w:val="24"/>
        </w:rPr>
        <w:t>Az egészségügyi alapellátás, a szociális, gyermekjóléti és gyermekvédelmi szolgáltatások és ellátások a helyi önkormányzat feladata.</w:t>
      </w:r>
    </w:p>
    <w:p w:rsidR="002A6565" w:rsidRPr="002E7BDE" w:rsidRDefault="002A6565" w:rsidP="002A6565">
      <w:pPr>
        <w:pStyle w:val="NormlWeb"/>
        <w:spacing w:before="0" w:beforeAutospacing="0" w:after="0" w:afterAutospacing="0"/>
        <w:rPr>
          <w:rFonts w:ascii="Times New Roman" w:hAnsi="Times New Roman"/>
          <w:sz w:val="24"/>
        </w:rPr>
      </w:pPr>
      <w:r w:rsidRPr="002E7BDE">
        <w:rPr>
          <w:rFonts w:ascii="Times New Roman" w:hAnsi="Times New Roman"/>
          <w:sz w:val="24"/>
        </w:rPr>
        <w:t>Egészségügyi ellátás: az egészségügyről szóló 1997. évi CLIV. törvény előírja, hogy a települési önkormányzat az egészségügyi alapellátás körében gondoskodik:</w:t>
      </w:r>
    </w:p>
    <w:p w:rsidR="002A6565" w:rsidRPr="002E7BDE" w:rsidRDefault="002A6565" w:rsidP="002A6565">
      <w:pPr>
        <w:pStyle w:val="NormlWeb"/>
        <w:spacing w:before="0" w:beforeAutospacing="0" w:after="0" w:afterAutospacing="0"/>
        <w:ind w:left="720" w:firstLine="284"/>
        <w:rPr>
          <w:rFonts w:ascii="Times New Roman" w:hAnsi="Times New Roman"/>
          <w:sz w:val="24"/>
        </w:rPr>
      </w:pPr>
      <w:r w:rsidRPr="002E7BDE">
        <w:rPr>
          <w:rFonts w:ascii="Times New Roman" w:hAnsi="Times New Roman"/>
          <w:iCs/>
          <w:sz w:val="24"/>
        </w:rPr>
        <w:t>a)</w:t>
      </w:r>
      <w:r w:rsidRPr="002E7BDE">
        <w:rPr>
          <w:rFonts w:ascii="Times New Roman" w:hAnsi="Times New Roman"/>
          <w:sz w:val="24"/>
        </w:rPr>
        <w:t xml:space="preserve"> a háziorvosi, házi gyermekorvosi ellátásról,</w:t>
      </w:r>
    </w:p>
    <w:p w:rsidR="002A6565" w:rsidRPr="002E7BDE" w:rsidRDefault="002A6565" w:rsidP="002A6565">
      <w:pPr>
        <w:pStyle w:val="NormlWeb"/>
        <w:spacing w:before="0" w:beforeAutospacing="0" w:after="0" w:afterAutospacing="0"/>
        <w:ind w:left="720" w:firstLine="284"/>
        <w:rPr>
          <w:rFonts w:ascii="Times New Roman" w:hAnsi="Times New Roman"/>
          <w:sz w:val="24"/>
        </w:rPr>
      </w:pPr>
      <w:r w:rsidRPr="002E7BDE">
        <w:rPr>
          <w:rFonts w:ascii="Times New Roman" w:hAnsi="Times New Roman"/>
          <w:iCs/>
          <w:sz w:val="24"/>
        </w:rPr>
        <w:t>b)</w:t>
      </w:r>
      <w:r w:rsidRPr="002E7BDE">
        <w:rPr>
          <w:rFonts w:ascii="Times New Roman" w:hAnsi="Times New Roman"/>
          <w:sz w:val="24"/>
        </w:rPr>
        <w:t xml:space="preserve"> a fogorvosi alapellátásról,</w:t>
      </w:r>
    </w:p>
    <w:p w:rsidR="002A6565" w:rsidRPr="002E7BDE" w:rsidRDefault="002A6565" w:rsidP="002A6565">
      <w:pPr>
        <w:pStyle w:val="NormlWeb"/>
        <w:spacing w:before="0" w:beforeAutospacing="0" w:after="0" w:afterAutospacing="0"/>
        <w:ind w:left="720" w:firstLine="284"/>
        <w:rPr>
          <w:rFonts w:ascii="Times New Roman" w:hAnsi="Times New Roman"/>
          <w:sz w:val="24"/>
        </w:rPr>
      </w:pPr>
      <w:r w:rsidRPr="002E7BDE">
        <w:rPr>
          <w:rFonts w:ascii="Times New Roman" w:hAnsi="Times New Roman"/>
          <w:iCs/>
          <w:sz w:val="24"/>
        </w:rPr>
        <w:t>c)</w:t>
      </w:r>
      <w:r w:rsidRPr="002E7BDE">
        <w:rPr>
          <w:rFonts w:ascii="Times New Roman" w:hAnsi="Times New Roman"/>
          <w:sz w:val="24"/>
        </w:rPr>
        <w:t xml:space="preserve"> az alapellátáshoz kapcsolódó ügyeleti ellátásról,</w:t>
      </w:r>
    </w:p>
    <w:p w:rsidR="002A6565" w:rsidRPr="002E7BDE" w:rsidRDefault="002A6565" w:rsidP="002A6565">
      <w:pPr>
        <w:pStyle w:val="NormlWeb"/>
        <w:spacing w:before="0" w:beforeAutospacing="0" w:after="0" w:afterAutospacing="0"/>
        <w:ind w:left="720" w:firstLine="284"/>
        <w:rPr>
          <w:rFonts w:ascii="Times New Roman" w:hAnsi="Times New Roman"/>
          <w:sz w:val="24"/>
        </w:rPr>
      </w:pPr>
      <w:r w:rsidRPr="002E7BDE">
        <w:rPr>
          <w:rFonts w:ascii="Times New Roman" w:hAnsi="Times New Roman"/>
          <w:iCs/>
          <w:sz w:val="24"/>
        </w:rPr>
        <w:t>d)</w:t>
      </w:r>
      <w:r w:rsidRPr="002E7BDE">
        <w:rPr>
          <w:rFonts w:ascii="Times New Roman" w:hAnsi="Times New Roman"/>
          <w:sz w:val="24"/>
        </w:rPr>
        <w:t xml:space="preserve"> a védőnői ellátásról,</w:t>
      </w:r>
    </w:p>
    <w:p w:rsidR="002A6565" w:rsidRPr="002E7BDE" w:rsidRDefault="002A6565" w:rsidP="002A6565">
      <w:pPr>
        <w:pStyle w:val="NormlWeb"/>
        <w:spacing w:before="0" w:beforeAutospacing="0" w:after="0" w:afterAutospacing="0"/>
        <w:ind w:left="720" w:firstLine="284"/>
        <w:rPr>
          <w:rFonts w:ascii="Times New Roman" w:hAnsi="Times New Roman"/>
          <w:sz w:val="24"/>
        </w:rPr>
      </w:pPr>
      <w:r w:rsidRPr="002E7BDE">
        <w:rPr>
          <w:rFonts w:ascii="Times New Roman" w:hAnsi="Times New Roman"/>
          <w:sz w:val="24"/>
        </w:rPr>
        <w:t>e) az iskola-egészségügyi ellátásról.</w:t>
      </w:r>
    </w:p>
    <w:p w:rsidR="002A6565" w:rsidRPr="002A6565" w:rsidRDefault="002A6565" w:rsidP="002A6565">
      <w:pPr>
        <w:pStyle w:val="NormlCalibri11"/>
        <w:rPr>
          <w:szCs w:val="22"/>
        </w:rPr>
      </w:pPr>
      <w:r w:rsidRPr="002A6565">
        <w:rPr>
          <w:szCs w:val="22"/>
        </w:rPr>
        <w:t xml:space="preserve">Mezőberényben 2 gyermekorvosi körzet működik. </w:t>
      </w:r>
      <w:r w:rsidR="00B745BB">
        <w:t>Kórházi hátteret Békéscsaba és Gyula biztosít.A szükséges szakellátások Mezőberényben, Békésen, Békéscsabán és Gyulán érhetők el.</w:t>
      </w:r>
    </w:p>
    <w:p w:rsidR="002A6565" w:rsidRDefault="002A6565" w:rsidP="002A6565">
      <w:pPr>
        <w:pStyle w:val="NormlCalibri11"/>
        <w:rPr>
          <w:szCs w:val="22"/>
          <w:lang w:val="hu-HU"/>
        </w:rPr>
      </w:pPr>
    </w:p>
    <w:p w:rsidR="0016289D" w:rsidRPr="0016289D" w:rsidRDefault="0016289D" w:rsidP="002A6565">
      <w:pPr>
        <w:pStyle w:val="NormlCalibri11"/>
        <w:rPr>
          <w:szCs w:val="22"/>
          <w:lang w:val="hu-HU"/>
        </w:rPr>
      </w:pPr>
    </w:p>
    <w:tbl>
      <w:tblPr>
        <w:tblW w:w="6096" w:type="dxa"/>
        <w:jc w:val="center"/>
        <w:tblCellMar>
          <w:left w:w="70" w:type="dxa"/>
          <w:right w:w="70" w:type="dxa"/>
        </w:tblCellMar>
        <w:tblLook w:val="04A0"/>
      </w:tblPr>
      <w:tblGrid>
        <w:gridCol w:w="677"/>
        <w:gridCol w:w="1733"/>
        <w:gridCol w:w="1701"/>
        <w:gridCol w:w="1985"/>
      </w:tblGrid>
      <w:tr w:rsidR="005C73FE" w:rsidRPr="002A6565">
        <w:trPr>
          <w:trHeight w:val="340"/>
          <w:jc w:val="center"/>
        </w:trPr>
        <w:tc>
          <w:tcPr>
            <w:tcW w:w="6096" w:type="dxa"/>
            <w:gridSpan w:val="4"/>
            <w:tcBorders>
              <w:top w:val="single" w:sz="4" w:space="0" w:color="auto"/>
              <w:left w:val="single" w:sz="4" w:space="0" w:color="auto"/>
              <w:bottom w:val="single" w:sz="4" w:space="0" w:color="auto"/>
              <w:right w:val="single" w:sz="4" w:space="0" w:color="auto"/>
            </w:tcBorders>
            <w:shd w:val="clear" w:color="000000" w:fill="CCFFCC"/>
            <w:noWrap/>
            <w:vAlign w:val="center"/>
          </w:tcPr>
          <w:p w:rsidR="005C73FE" w:rsidRPr="005C73FE" w:rsidRDefault="005C73FE" w:rsidP="005C73FE">
            <w:pPr>
              <w:jc w:val="left"/>
              <w:rPr>
                <w:rFonts w:ascii="Times New Roman" w:hAnsi="Times New Roman"/>
                <w:b/>
                <w:bCs/>
                <w:szCs w:val="22"/>
              </w:rPr>
            </w:pPr>
            <w:r w:rsidRPr="005C73FE">
              <w:rPr>
                <w:rFonts w:ascii="Times New Roman" w:hAnsi="Times New Roman"/>
                <w:b/>
                <w:bCs/>
                <w:szCs w:val="22"/>
              </w:rPr>
              <w:lastRenderedPageBreak/>
              <w:t>4.3.2. számú táblázat –háziorvosi ellátás jellemzői</w:t>
            </w:r>
          </w:p>
        </w:tc>
      </w:tr>
      <w:tr w:rsidR="005C73FE" w:rsidRPr="002A6565">
        <w:trPr>
          <w:trHeight w:val="340"/>
          <w:jc w:val="center"/>
        </w:trPr>
        <w:tc>
          <w:tcPr>
            <w:tcW w:w="67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5C73FE" w:rsidRPr="002A6565" w:rsidRDefault="005C73FE" w:rsidP="002A6565">
            <w:pPr>
              <w:jc w:val="center"/>
              <w:rPr>
                <w:rFonts w:ascii="Times New Roman" w:hAnsi="Times New Roman"/>
                <w:b/>
                <w:bCs/>
                <w:szCs w:val="22"/>
              </w:rPr>
            </w:pPr>
            <w:r w:rsidRPr="002A6565">
              <w:rPr>
                <w:rFonts w:ascii="Times New Roman" w:hAnsi="Times New Roman"/>
                <w:b/>
                <w:bCs/>
                <w:szCs w:val="22"/>
              </w:rPr>
              <w:t>év</w:t>
            </w:r>
          </w:p>
        </w:tc>
        <w:tc>
          <w:tcPr>
            <w:tcW w:w="1733" w:type="dxa"/>
            <w:tcBorders>
              <w:top w:val="single" w:sz="4" w:space="0" w:color="auto"/>
              <w:left w:val="nil"/>
              <w:bottom w:val="single" w:sz="4" w:space="0" w:color="auto"/>
              <w:right w:val="single" w:sz="4" w:space="0" w:color="auto"/>
            </w:tcBorders>
            <w:shd w:val="clear" w:color="000000" w:fill="CCFFCC"/>
            <w:vAlign w:val="center"/>
          </w:tcPr>
          <w:p w:rsidR="005C73FE" w:rsidRPr="002A6565" w:rsidRDefault="005C73FE" w:rsidP="002A6565">
            <w:pPr>
              <w:jc w:val="center"/>
              <w:rPr>
                <w:rFonts w:ascii="Times New Roman" w:hAnsi="Times New Roman"/>
                <w:b/>
                <w:bCs/>
                <w:szCs w:val="22"/>
              </w:rPr>
            </w:pPr>
            <w:r w:rsidRPr="002A6565">
              <w:rPr>
                <w:rFonts w:ascii="Times New Roman" w:hAnsi="Times New Roman"/>
                <w:b/>
                <w:bCs/>
                <w:szCs w:val="22"/>
              </w:rPr>
              <w:t>Betöltetlen felnőtt háziorvosi praxis/ok száma</w:t>
            </w:r>
          </w:p>
        </w:tc>
        <w:tc>
          <w:tcPr>
            <w:tcW w:w="1701" w:type="dxa"/>
            <w:tcBorders>
              <w:top w:val="single" w:sz="4" w:space="0" w:color="auto"/>
              <w:left w:val="nil"/>
              <w:bottom w:val="single" w:sz="4" w:space="0" w:color="auto"/>
              <w:right w:val="single" w:sz="4" w:space="0" w:color="auto"/>
            </w:tcBorders>
            <w:shd w:val="clear" w:color="000000" w:fill="CCFFCC"/>
            <w:vAlign w:val="center"/>
          </w:tcPr>
          <w:p w:rsidR="005C73FE" w:rsidRPr="002A6565" w:rsidRDefault="005C73FE" w:rsidP="002A6565">
            <w:pPr>
              <w:jc w:val="center"/>
              <w:rPr>
                <w:rFonts w:ascii="Times New Roman" w:hAnsi="Times New Roman"/>
                <w:b/>
                <w:bCs/>
                <w:szCs w:val="22"/>
              </w:rPr>
            </w:pPr>
            <w:r w:rsidRPr="002A6565">
              <w:rPr>
                <w:rFonts w:ascii="Times New Roman" w:hAnsi="Times New Roman"/>
                <w:b/>
                <w:bCs/>
                <w:szCs w:val="22"/>
              </w:rPr>
              <w:t xml:space="preserve">Háziorvos által ellátott </w:t>
            </w:r>
            <w:r>
              <w:rPr>
                <w:rFonts w:ascii="Times New Roman" w:hAnsi="Times New Roman"/>
                <w:b/>
                <w:bCs/>
                <w:szCs w:val="22"/>
              </w:rPr>
              <w:t xml:space="preserve">esetek </w:t>
            </w:r>
            <w:r w:rsidRPr="002A6565">
              <w:rPr>
                <w:rFonts w:ascii="Times New Roman" w:hAnsi="Times New Roman"/>
                <w:b/>
                <w:bCs/>
                <w:szCs w:val="22"/>
              </w:rPr>
              <w:t>száma</w:t>
            </w:r>
          </w:p>
        </w:tc>
        <w:tc>
          <w:tcPr>
            <w:tcW w:w="1985" w:type="dxa"/>
            <w:tcBorders>
              <w:top w:val="single" w:sz="4" w:space="0" w:color="auto"/>
              <w:left w:val="nil"/>
              <w:bottom w:val="single" w:sz="4" w:space="0" w:color="auto"/>
              <w:right w:val="single" w:sz="4" w:space="0" w:color="auto"/>
            </w:tcBorders>
            <w:shd w:val="clear" w:color="000000" w:fill="CCFFCC"/>
            <w:vAlign w:val="center"/>
          </w:tcPr>
          <w:p w:rsidR="005C73FE" w:rsidRPr="002A6565" w:rsidRDefault="005C73FE" w:rsidP="002A6565">
            <w:pPr>
              <w:jc w:val="center"/>
              <w:rPr>
                <w:rFonts w:ascii="Times New Roman" w:hAnsi="Times New Roman"/>
                <w:b/>
                <w:bCs/>
                <w:szCs w:val="22"/>
              </w:rPr>
            </w:pPr>
            <w:r w:rsidRPr="002A6565">
              <w:rPr>
                <w:rFonts w:ascii="Times New Roman" w:hAnsi="Times New Roman"/>
                <w:b/>
                <w:bCs/>
                <w:szCs w:val="22"/>
              </w:rPr>
              <w:t xml:space="preserve">Gyermekorvos által ellátott </w:t>
            </w:r>
            <w:r>
              <w:rPr>
                <w:rFonts w:ascii="Times New Roman" w:hAnsi="Times New Roman"/>
                <w:b/>
                <w:bCs/>
                <w:szCs w:val="22"/>
              </w:rPr>
              <w:t>esetek</w:t>
            </w:r>
            <w:r w:rsidRPr="002A6565">
              <w:rPr>
                <w:rFonts w:ascii="Times New Roman" w:hAnsi="Times New Roman"/>
                <w:b/>
                <w:bCs/>
                <w:szCs w:val="22"/>
              </w:rPr>
              <w:t xml:space="preserve"> száma </w:t>
            </w:r>
          </w:p>
        </w:tc>
      </w:tr>
      <w:tr w:rsidR="005C73FE" w:rsidRPr="002A6565">
        <w:trPr>
          <w:trHeight w:val="340"/>
          <w:jc w:val="center"/>
        </w:trPr>
        <w:tc>
          <w:tcPr>
            <w:tcW w:w="677" w:type="dxa"/>
            <w:tcBorders>
              <w:top w:val="nil"/>
              <w:left w:val="single" w:sz="4" w:space="0" w:color="auto"/>
              <w:bottom w:val="single" w:sz="4" w:space="0" w:color="auto"/>
              <w:right w:val="single" w:sz="4" w:space="0" w:color="auto"/>
            </w:tcBorders>
            <w:shd w:val="clear" w:color="auto" w:fill="auto"/>
            <w:noWrap/>
            <w:vAlign w:val="center"/>
          </w:tcPr>
          <w:p w:rsidR="005C73FE" w:rsidRPr="002A6565" w:rsidRDefault="005C73FE" w:rsidP="002A6565">
            <w:pPr>
              <w:jc w:val="center"/>
              <w:rPr>
                <w:rFonts w:ascii="Times New Roman" w:hAnsi="Times New Roman"/>
                <w:szCs w:val="22"/>
              </w:rPr>
            </w:pPr>
            <w:r>
              <w:rPr>
                <w:rFonts w:ascii="Times New Roman" w:hAnsi="Times New Roman"/>
                <w:szCs w:val="22"/>
              </w:rPr>
              <w:t>2013</w:t>
            </w:r>
          </w:p>
        </w:tc>
        <w:tc>
          <w:tcPr>
            <w:tcW w:w="1733" w:type="dxa"/>
            <w:tcBorders>
              <w:top w:val="nil"/>
              <w:left w:val="nil"/>
              <w:bottom w:val="single" w:sz="4" w:space="0" w:color="auto"/>
              <w:right w:val="single" w:sz="4" w:space="0" w:color="auto"/>
            </w:tcBorders>
            <w:shd w:val="clear" w:color="auto" w:fill="auto"/>
            <w:noWrap/>
            <w:vAlign w:val="center"/>
          </w:tcPr>
          <w:p w:rsidR="005C73FE" w:rsidRPr="002A6565" w:rsidRDefault="005C73FE" w:rsidP="002A6565">
            <w:pPr>
              <w:jc w:val="center"/>
              <w:rPr>
                <w:rFonts w:ascii="Times New Roman" w:hAnsi="Times New Roman"/>
                <w:szCs w:val="22"/>
              </w:rPr>
            </w:pPr>
            <w:r>
              <w:rPr>
                <w:rFonts w:ascii="Times New Roman" w:hAnsi="Times New Roman"/>
                <w:szCs w:val="22"/>
              </w:rPr>
              <w:t>0</w:t>
            </w:r>
          </w:p>
        </w:tc>
        <w:tc>
          <w:tcPr>
            <w:tcW w:w="1701" w:type="dxa"/>
            <w:tcBorders>
              <w:top w:val="nil"/>
              <w:left w:val="nil"/>
              <w:bottom w:val="single" w:sz="4" w:space="0" w:color="auto"/>
              <w:right w:val="single" w:sz="4" w:space="0" w:color="auto"/>
            </w:tcBorders>
            <w:shd w:val="clear" w:color="auto" w:fill="auto"/>
            <w:vAlign w:val="center"/>
          </w:tcPr>
          <w:p w:rsidR="005C73FE" w:rsidRPr="002A6565" w:rsidRDefault="005C73FE" w:rsidP="006C4CA4">
            <w:pPr>
              <w:jc w:val="center"/>
              <w:rPr>
                <w:rFonts w:ascii="Times New Roman" w:hAnsi="Times New Roman"/>
                <w:szCs w:val="22"/>
              </w:rPr>
            </w:pPr>
            <w:r>
              <w:rPr>
                <w:rFonts w:ascii="Times New Roman" w:hAnsi="Times New Roman"/>
                <w:szCs w:val="22"/>
              </w:rPr>
              <w:t>63328</w:t>
            </w:r>
          </w:p>
        </w:tc>
        <w:tc>
          <w:tcPr>
            <w:tcW w:w="1985" w:type="dxa"/>
            <w:tcBorders>
              <w:top w:val="nil"/>
              <w:left w:val="nil"/>
              <w:bottom w:val="single" w:sz="4" w:space="0" w:color="auto"/>
              <w:right w:val="single" w:sz="4" w:space="0" w:color="auto"/>
            </w:tcBorders>
            <w:shd w:val="clear" w:color="auto" w:fill="auto"/>
            <w:vAlign w:val="center"/>
          </w:tcPr>
          <w:p w:rsidR="005C73FE" w:rsidRPr="002A6565" w:rsidRDefault="005C73FE" w:rsidP="002A6565">
            <w:pPr>
              <w:jc w:val="center"/>
              <w:rPr>
                <w:rFonts w:ascii="Times New Roman" w:hAnsi="Times New Roman"/>
                <w:szCs w:val="22"/>
              </w:rPr>
            </w:pPr>
            <w:r>
              <w:rPr>
                <w:rFonts w:ascii="Times New Roman" w:hAnsi="Times New Roman"/>
                <w:szCs w:val="22"/>
              </w:rPr>
              <w:t>19169</w:t>
            </w:r>
          </w:p>
        </w:tc>
      </w:tr>
      <w:tr w:rsidR="005C73FE" w:rsidRPr="002A6565">
        <w:trPr>
          <w:trHeight w:val="340"/>
          <w:jc w:val="center"/>
        </w:trPr>
        <w:tc>
          <w:tcPr>
            <w:tcW w:w="677" w:type="dxa"/>
            <w:tcBorders>
              <w:top w:val="nil"/>
              <w:left w:val="single" w:sz="4" w:space="0" w:color="auto"/>
              <w:bottom w:val="single" w:sz="4" w:space="0" w:color="auto"/>
              <w:right w:val="single" w:sz="4" w:space="0" w:color="auto"/>
            </w:tcBorders>
            <w:shd w:val="clear" w:color="auto" w:fill="auto"/>
            <w:noWrap/>
            <w:vAlign w:val="center"/>
          </w:tcPr>
          <w:p w:rsidR="005C73FE" w:rsidRPr="002A6565" w:rsidRDefault="005C73FE" w:rsidP="002A6565">
            <w:pPr>
              <w:jc w:val="center"/>
              <w:rPr>
                <w:rFonts w:ascii="Times New Roman" w:hAnsi="Times New Roman"/>
                <w:szCs w:val="22"/>
              </w:rPr>
            </w:pPr>
            <w:r>
              <w:rPr>
                <w:rFonts w:ascii="Times New Roman" w:hAnsi="Times New Roman"/>
                <w:szCs w:val="22"/>
              </w:rPr>
              <w:t>2014</w:t>
            </w:r>
          </w:p>
        </w:tc>
        <w:tc>
          <w:tcPr>
            <w:tcW w:w="1733" w:type="dxa"/>
            <w:tcBorders>
              <w:top w:val="nil"/>
              <w:left w:val="nil"/>
              <w:bottom w:val="single" w:sz="4" w:space="0" w:color="auto"/>
              <w:right w:val="single" w:sz="4" w:space="0" w:color="auto"/>
            </w:tcBorders>
            <w:shd w:val="clear" w:color="auto" w:fill="auto"/>
            <w:noWrap/>
            <w:vAlign w:val="center"/>
          </w:tcPr>
          <w:p w:rsidR="005C73FE" w:rsidRPr="002A6565" w:rsidRDefault="005C73FE" w:rsidP="002A6565">
            <w:pPr>
              <w:jc w:val="center"/>
              <w:rPr>
                <w:rFonts w:ascii="Times New Roman" w:hAnsi="Times New Roman"/>
                <w:szCs w:val="22"/>
              </w:rPr>
            </w:pPr>
            <w:r>
              <w:rPr>
                <w:rFonts w:ascii="Times New Roman" w:hAnsi="Times New Roman"/>
                <w:szCs w:val="22"/>
              </w:rPr>
              <w:t>0</w:t>
            </w:r>
          </w:p>
        </w:tc>
        <w:tc>
          <w:tcPr>
            <w:tcW w:w="1701" w:type="dxa"/>
            <w:tcBorders>
              <w:top w:val="nil"/>
              <w:left w:val="nil"/>
              <w:bottom w:val="single" w:sz="4" w:space="0" w:color="auto"/>
              <w:right w:val="single" w:sz="4" w:space="0" w:color="auto"/>
            </w:tcBorders>
            <w:shd w:val="clear" w:color="auto" w:fill="auto"/>
            <w:vAlign w:val="center"/>
          </w:tcPr>
          <w:p w:rsidR="005C73FE" w:rsidRPr="002A6565" w:rsidRDefault="005C73FE" w:rsidP="006C4CA4">
            <w:pPr>
              <w:jc w:val="center"/>
              <w:rPr>
                <w:rFonts w:ascii="Times New Roman" w:hAnsi="Times New Roman"/>
                <w:szCs w:val="22"/>
              </w:rPr>
            </w:pPr>
            <w:r>
              <w:rPr>
                <w:rFonts w:ascii="Times New Roman" w:hAnsi="Times New Roman"/>
                <w:szCs w:val="22"/>
              </w:rPr>
              <w:t>65891</w:t>
            </w:r>
          </w:p>
        </w:tc>
        <w:tc>
          <w:tcPr>
            <w:tcW w:w="1985" w:type="dxa"/>
            <w:tcBorders>
              <w:top w:val="nil"/>
              <w:left w:val="nil"/>
              <w:bottom w:val="single" w:sz="4" w:space="0" w:color="auto"/>
              <w:right w:val="single" w:sz="4" w:space="0" w:color="auto"/>
            </w:tcBorders>
            <w:shd w:val="clear" w:color="auto" w:fill="auto"/>
            <w:vAlign w:val="center"/>
          </w:tcPr>
          <w:p w:rsidR="005C73FE" w:rsidRPr="002A6565" w:rsidRDefault="005C73FE" w:rsidP="002A6565">
            <w:pPr>
              <w:jc w:val="center"/>
              <w:rPr>
                <w:rFonts w:ascii="Times New Roman" w:hAnsi="Times New Roman"/>
                <w:szCs w:val="22"/>
              </w:rPr>
            </w:pPr>
            <w:r>
              <w:rPr>
                <w:rFonts w:ascii="Times New Roman" w:hAnsi="Times New Roman"/>
                <w:szCs w:val="22"/>
              </w:rPr>
              <w:t>19571</w:t>
            </w:r>
          </w:p>
        </w:tc>
      </w:tr>
      <w:tr w:rsidR="005C73FE" w:rsidRPr="002A6565">
        <w:trPr>
          <w:trHeight w:val="340"/>
          <w:jc w:val="center"/>
        </w:trPr>
        <w:tc>
          <w:tcPr>
            <w:tcW w:w="677" w:type="dxa"/>
            <w:tcBorders>
              <w:top w:val="nil"/>
              <w:left w:val="single" w:sz="4" w:space="0" w:color="auto"/>
              <w:bottom w:val="single" w:sz="4" w:space="0" w:color="auto"/>
              <w:right w:val="single" w:sz="4" w:space="0" w:color="auto"/>
            </w:tcBorders>
            <w:shd w:val="clear" w:color="auto" w:fill="auto"/>
            <w:noWrap/>
            <w:vAlign w:val="center"/>
          </w:tcPr>
          <w:p w:rsidR="005C73FE" w:rsidRPr="002A6565" w:rsidRDefault="005C73FE" w:rsidP="002A6565">
            <w:pPr>
              <w:jc w:val="center"/>
              <w:rPr>
                <w:rFonts w:ascii="Times New Roman" w:hAnsi="Times New Roman"/>
                <w:szCs w:val="22"/>
              </w:rPr>
            </w:pPr>
            <w:r>
              <w:rPr>
                <w:rFonts w:ascii="Times New Roman" w:hAnsi="Times New Roman"/>
                <w:szCs w:val="22"/>
              </w:rPr>
              <w:t>2015</w:t>
            </w:r>
          </w:p>
        </w:tc>
        <w:tc>
          <w:tcPr>
            <w:tcW w:w="1733" w:type="dxa"/>
            <w:tcBorders>
              <w:top w:val="nil"/>
              <w:left w:val="nil"/>
              <w:bottom w:val="single" w:sz="4" w:space="0" w:color="auto"/>
              <w:right w:val="single" w:sz="4" w:space="0" w:color="auto"/>
            </w:tcBorders>
            <w:shd w:val="clear" w:color="auto" w:fill="auto"/>
            <w:noWrap/>
            <w:vAlign w:val="center"/>
          </w:tcPr>
          <w:p w:rsidR="005C73FE" w:rsidRPr="002A6565" w:rsidRDefault="005C73FE" w:rsidP="002A6565">
            <w:pPr>
              <w:jc w:val="center"/>
              <w:rPr>
                <w:rFonts w:ascii="Times New Roman" w:hAnsi="Times New Roman"/>
                <w:szCs w:val="22"/>
              </w:rPr>
            </w:pPr>
            <w:r>
              <w:rPr>
                <w:rFonts w:ascii="Times New Roman" w:hAnsi="Times New Roman"/>
                <w:szCs w:val="22"/>
              </w:rPr>
              <w:t>0</w:t>
            </w:r>
          </w:p>
        </w:tc>
        <w:tc>
          <w:tcPr>
            <w:tcW w:w="1701" w:type="dxa"/>
            <w:tcBorders>
              <w:top w:val="nil"/>
              <w:left w:val="nil"/>
              <w:bottom w:val="single" w:sz="4" w:space="0" w:color="auto"/>
              <w:right w:val="single" w:sz="4" w:space="0" w:color="auto"/>
            </w:tcBorders>
            <w:shd w:val="clear" w:color="auto" w:fill="auto"/>
            <w:vAlign w:val="center"/>
          </w:tcPr>
          <w:p w:rsidR="005C73FE" w:rsidRPr="002A6565" w:rsidRDefault="005C73FE" w:rsidP="006C4CA4">
            <w:pPr>
              <w:jc w:val="center"/>
              <w:rPr>
                <w:rFonts w:ascii="Times New Roman" w:hAnsi="Times New Roman"/>
                <w:szCs w:val="22"/>
              </w:rPr>
            </w:pPr>
            <w:r>
              <w:rPr>
                <w:rFonts w:ascii="Times New Roman" w:hAnsi="Times New Roman"/>
                <w:szCs w:val="22"/>
              </w:rPr>
              <w:t>68591</w:t>
            </w:r>
          </w:p>
        </w:tc>
        <w:tc>
          <w:tcPr>
            <w:tcW w:w="1985" w:type="dxa"/>
            <w:tcBorders>
              <w:top w:val="nil"/>
              <w:left w:val="nil"/>
              <w:bottom w:val="single" w:sz="4" w:space="0" w:color="auto"/>
              <w:right w:val="single" w:sz="4" w:space="0" w:color="auto"/>
            </w:tcBorders>
            <w:shd w:val="clear" w:color="auto" w:fill="auto"/>
            <w:vAlign w:val="center"/>
          </w:tcPr>
          <w:p w:rsidR="005C73FE" w:rsidRPr="002A6565" w:rsidRDefault="005C73FE" w:rsidP="002A6565">
            <w:pPr>
              <w:jc w:val="center"/>
              <w:rPr>
                <w:rFonts w:ascii="Times New Roman" w:hAnsi="Times New Roman"/>
                <w:szCs w:val="22"/>
              </w:rPr>
            </w:pPr>
            <w:r>
              <w:rPr>
                <w:rFonts w:ascii="Times New Roman" w:hAnsi="Times New Roman"/>
                <w:szCs w:val="22"/>
              </w:rPr>
              <w:t>19676</w:t>
            </w:r>
          </w:p>
        </w:tc>
      </w:tr>
      <w:tr w:rsidR="005C73FE" w:rsidRPr="002A6565">
        <w:trPr>
          <w:trHeight w:val="340"/>
          <w:jc w:val="center"/>
        </w:trPr>
        <w:tc>
          <w:tcPr>
            <w:tcW w:w="677" w:type="dxa"/>
            <w:tcBorders>
              <w:top w:val="nil"/>
              <w:left w:val="single" w:sz="4" w:space="0" w:color="auto"/>
              <w:bottom w:val="single" w:sz="4" w:space="0" w:color="auto"/>
              <w:right w:val="single" w:sz="4" w:space="0" w:color="auto"/>
            </w:tcBorders>
            <w:shd w:val="clear" w:color="auto" w:fill="auto"/>
            <w:noWrap/>
            <w:vAlign w:val="center"/>
          </w:tcPr>
          <w:p w:rsidR="005C73FE" w:rsidRPr="002A6565" w:rsidRDefault="005C73FE" w:rsidP="006C4CA4">
            <w:pPr>
              <w:jc w:val="center"/>
              <w:rPr>
                <w:rFonts w:ascii="Times New Roman" w:hAnsi="Times New Roman"/>
                <w:szCs w:val="22"/>
              </w:rPr>
            </w:pPr>
            <w:r>
              <w:rPr>
                <w:rFonts w:ascii="Times New Roman" w:hAnsi="Times New Roman"/>
                <w:szCs w:val="22"/>
              </w:rPr>
              <w:t>2016</w:t>
            </w:r>
          </w:p>
        </w:tc>
        <w:tc>
          <w:tcPr>
            <w:tcW w:w="1733" w:type="dxa"/>
            <w:tcBorders>
              <w:top w:val="nil"/>
              <w:left w:val="nil"/>
              <w:bottom w:val="single" w:sz="4" w:space="0" w:color="auto"/>
              <w:right w:val="single" w:sz="4" w:space="0" w:color="auto"/>
            </w:tcBorders>
            <w:shd w:val="clear" w:color="auto" w:fill="auto"/>
            <w:noWrap/>
            <w:vAlign w:val="center"/>
          </w:tcPr>
          <w:p w:rsidR="005C73FE" w:rsidRPr="002A6565" w:rsidRDefault="005C73FE" w:rsidP="006C4CA4">
            <w:pPr>
              <w:jc w:val="center"/>
              <w:rPr>
                <w:rFonts w:ascii="Times New Roman" w:hAnsi="Times New Roman"/>
                <w:szCs w:val="22"/>
              </w:rPr>
            </w:pPr>
            <w:r>
              <w:rPr>
                <w:rFonts w:ascii="Times New Roman" w:hAnsi="Times New Roman"/>
                <w:szCs w:val="22"/>
              </w:rPr>
              <w:t>0</w:t>
            </w:r>
          </w:p>
        </w:tc>
        <w:tc>
          <w:tcPr>
            <w:tcW w:w="1701" w:type="dxa"/>
            <w:tcBorders>
              <w:top w:val="nil"/>
              <w:left w:val="nil"/>
              <w:bottom w:val="single" w:sz="4" w:space="0" w:color="auto"/>
              <w:right w:val="single" w:sz="4" w:space="0" w:color="auto"/>
            </w:tcBorders>
            <w:shd w:val="clear" w:color="auto" w:fill="auto"/>
            <w:vAlign w:val="center"/>
          </w:tcPr>
          <w:p w:rsidR="005C73FE" w:rsidRPr="002A6565" w:rsidRDefault="005C73FE" w:rsidP="006C4CA4">
            <w:pPr>
              <w:jc w:val="center"/>
              <w:rPr>
                <w:rFonts w:ascii="Times New Roman" w:hAnsi="Times New Roman"/>
                <w:szCs w:val="22"/>
              </w:rPr>
            </w:pPr>
            <w:r>
              <w:rPr>
                <w:rFonts w:ascii="Times New Roman" w:hAnsi="Times New Roman"/>
                <w:szCs w:val="22"/>
              </w:rPr>
              <w:t>73166</w:t>
            </w:r>
          </w:p>
        </w:tc>
        <w:tc>
          <w:tcPr>
            <w:tcW w:w="1985" w:type="dxa"/>
            <w:tcBorders>
              <w:top w:val="nil"/>
              <w:left w:val="nil"/>
              <w:bottom w:val="single" w:sz="4" w:space="0" w:color="auto"/>
              <w:right w:val="single" w:sz="4" w:space="0" w:color="auto"/>
            </w:tcBorders>
            <w:shd w:val="clear" w:color="auto" w:fill="auto"/>
            <w:vAlign w:val="center"/>
          </w:tcPr>
          <w:p w:rsidR="005C73FE" w:rsidRPr="002A6565" w:rsidRDefault="005C73FE" w:rsidP="006C4CA4">
            <w:pPr>
              <w:jc w:val="center"/>
              <w:rPr>
                <w:rFonts w:ascii="Times New Roman" w:hAnsi="Times New Roman"/>
                <w:szCs w:val="22"/>
              </w:rPr>
            </w:pPr>
            <w:r>
              <w:rPr>
                <w:rFonts w:ascii="Times New Roman" w:hAnsi="Times New Roman"/>
                <w:szCs w:val="22"/>
              </w:rPr>
              <w:t>19611</w:t>
            </w:r>
          </w:p>
        </w:tc>
      </w:tr>
      <w:tr w:rsidR="005C73FE" w:rsidRPr="002A6565">
        <w:trPr>
          <w:trHeight w:val="340"/>
          <w:jc w:val="center"/>
        </w:trPr>
        <w:tc>
          <w:tcPr>
            <w:tcW w:w="6096" w:type="dxa"/>
            <w:gridSpan w:val="4"/>
            <w:tcBorders>
              <w:top w:val="nil"/>
              <w:left w:val="single" w:sz="4" w:space="0" w:color="auto"/>
              <w:bottom w:val="single" w:sz="4" w:space="0" w:color="auto"/>
              <w:right w:val="single" w:sz="4" w:space="0" w:color="auto"/>
            </w:tcBorders>
            <w:shd w:val="clear" w:color="auto" w:fill="auto"/>
            <w:noWrap/>
            <w:vAlign w:val="center"/>
          </w:tcPr>
          <w:p w:rsidR="005C73FE" w:rsidRPr="005C73FE" w:rsidRDefault="005C73FE" w:rsidP="005C73FE">
            <w:pPr>
              <w:jc w:val="right"/>
              <w:rPr>
                <w:rFonts w:ascii="Times New Roman" w:hAnsi="Times New Roman"/>
                <w:sz w:val="20"/>
                <w:szCs w:val="20"/>
              </w:rPr>
            </w:pPr>
            <w:r w:rsidRPr="002A6565">
              <w:rPr>
                <w:rFonts w:ascii="Times New Roman" w:hAnsi="Times New Roman"/>
                <w:i/>
                <w:color w:val="000000"/>
                <w:sz w:val="20"/>
                <w:szCs w:val="20"/>
              </w:rPr>
              <w:t>Forrás: TeIR, KSH Tstar</w:t>
            </w:r>
          </w:p>
        </w:tc>
      </w:tr>
    </w:tbl>
    <w:p w:rsidR="002A6565" w:rsidRDefault="002A6565" w:rsidP="002A6565">
      <w:pPr>
        <w:pStyle w:val="NormlCalibri11"/>
        <w:rPr>
          <w:lang w:val="hu-HU" w:eastAsia="hu-HU"/>
        </w:rPr>
      </w:pPr>
    </w:p>
    <w:p w:rsidR="002A6565" w:rsidRPr="002A6565" w:rsidRDefault="002A6565" w:rsidP="002A6565">
      <w:pPr>
        <w:pStyle w:val="NormlCalibri11"/>
        <w:rPr>
          <w:lang w:val="hu-HU" w:eastAsia="hu-HU"/>
        </w:rPr>
      </w:pPr>
    </w:p>
    <w:p w:rsidR="00011BD3" w:rsidRDefault="00011BD3" w:rsidP="0013375D">
      <w:pPr>
        <w:autoSpaceDE w:val="0"/>
        <w:autoSpaceDN w:val="0"/>
        <w:adjustRightInd w:val="0"/>
        <w:ind w:firstLine="142"/>
        <w:rPr>
          <w:rFonts w:ascii="Times New Roman" w:hAnsi="Times New Roman"/>
          <w:b/>
          <w:sz w:val="24"/>
        </w:rPr>
      </w:pPr>
      <w:r w:rsidRPr="00F072AA">
        <w:rPr>
          <w:rFonts w:ascii="Times New Roman" w:hAnsi="Times New Roman"/>
          <w:b/>
          <w:iCs/>
          <w:sz w:val="24"/>
        </w:rPr>
        <w:t>c)</w:t>
      </w:r>
      <w:r w:rsidRPr="00F072AA">
        <w:rPr>
          <w:rFonts w:ascii="Times New Roman" w:hAnsi="Times New Roman"/>
          <w:b/>
          <w:sz w:val="24"/>
        </w:rPr>
        <w:t xml:space="preserve"> 0–7 éves korúak speciális (egészségügyi</w:t>
      </w:r>
      <w:r w:rsidR="00F072AA">
        <w:rPr>
          <w:rFonts w:ascii="Times New Roman" w:hAnsi="Times New Roman"/>
          <w:b/>
          <w:sz w:val="24"/>
        </w:rPr>
        <w:t xml:space="preserve"> – </w:t>
      </w:r>
      <w:r w:rsidRPr="00F072AA">
        <w:rPr>
          <w:rFonts w:ascii="Times New Roman" w:hAnsi="Times New Roman"/>
          <w:b/>
          <w:sz w:val="24"/>
        </w:rPr>
        <w:t>szociális</w:t>
      </w:r>
      <w:r w:rsidR="00F072AA">
        <w:rPr>
          <w:rFonts w:ascii="Times New Roman" w:hAnsi="Times New Roman"/>
          <w:b/>
          <w:sz w:val="24"/>
        </w:rPr>
        <w:t xml:space="preserve"> </w:t>
      </w:r>
      <w:r w:rsidRPr="00F072AA">
        <w:rPr>
          <w:rFonts w:ascii="Times New Roman" w:hAnsi="Times New Roman"/>
          <w:b/>
          <w:sz w:val="24"/>
        </w:rPr>
        <w:t>-</w:t>
      </w:r>
      <w:r w:rsidR="00F072AA">
        <w:rPr>
          <w:rFonts w:ascii="Times New Roman" w:hAnsi="Times New Roman"/>
          <w:b/>
          <w:sz w:val="24"/>
        </w:rPr>
        <w:t xml:space="preserve"> </w:t>
      </w:r>
      <w:r w:rsidRPr="00F072AA">
        <w:rPr>
          <w:rFonts w:ascii="Times New Roman" w:hAnsi="Times New Roman"/>
          <w:b/>
          <w:sz w:val="24"/>
        </w:rPr>
        <w:t>oktatási) ellátási igényeire (pl. korai fejlesztésre, rehabilitációra) vonatkozó adatok</w:t>
      </w:r>
    </w:p>
    <w:p w:rsidR="0016289D" w:rsidRPr="0016289D" w:rsidRDefault="0016289D" w:rsidP="0016289D">
      <w:pPr>
        <w:pStyle w:val="NormlCalibri11"/>
        <w:rPr>
          <w:lang w:val="hu-HU" w:eastAsia="hu-HU"/>
        </w:rPr>
      </w:pPr>
    </w:p>
    <w:p w:rsidR="004626B1" w:rsidRPr="00DD07F5" w:rsidRDefault="004626B1" w:rsidP="004626B1">
      <w:pPr>
        <w:autoSpaceDE w:val="0"/>
        <w:autoSpaceDN w:val="0"/>
        <w:adjustRightInd w:val="0"/>
        <w:rPr>
          <w:rFonts w:ascii="Times New Roman" w:hAnsi="Times New Roman"/>
          <w:iCs/>
          <w:sz w:val="24"/>
        </w:rPr>
      </w:pPr>
      <w:r w:rsidRPr="00DD07F5">
        <w:rPr>
          <w:rFonts w:ascii="Times New Roman" w:hAnsi="Times New Roman"/>
          <w:sz w:val="24"/>
        </w:rPr>
        <w:t>A kisgyermekkori nevelés helyzetének elemzése során problémákat okoz, hogy nincs pontos helyi nyilvántartás az 5 éven aluli óvodáskorú gyermekek</w:t>
      </w:r>
      <w:r w:rsidRPr="00DD07F5">
        <w:rPr>
          <w:rFonts w:ascii="Times New Roman" w:hAnsi="Times New Roman"/>
          <w:b/>
          <w:iCs/>
          <w:sz w:val="24"/>
        </w:rPr>
        <w:t xml:space="preserve"> </w:t>
      </w:r>
      <w:r w:rsidRPr="00DD07F5">
        <w:rPr>
          <w:rFonts w:ascii="Times New Roman" w:hAnsi="Times New Roman"/>
          <w:iCs/>
          <w:sz w:val="24"/>
        </w:rPr>
        <w:t>korai fejlesztés</w:t>
      </w:r>
      <w:r w:rsidR="00C206DE">
        <w:rPr>
          <w:rFonts w:ascii="Times New Roman" w:hAnsi="Times New Roman"/>
          <w:iCs/>
          <w:sz w:val="24"/>
        </w:rPr>
        <w:t>é</w:t>
      </w:r>
      <w:r w:rsidRPr="00DD07F5">
        <w:rPr>
          <w:rFonts w:ascii="Times New Roman" w:hAnsi="Times New Roman"/>
          <w:iCs/>
          <w:sz w:val="24"/>
        </w:rPr>
        <w:t>ről, rehabilitáció</w:t>
      </w:r>
      <w:r w:rsidR="00C206DE">
        <w:rPr>
          <w:rFonts w:ascii="Times New Roman" w:hAnsi="Times New Roman"/>
          <w:sz w:val="24"/>
        </w:rPr>
        <w:t>járól</w:t>
      </w:r>
      <w:r w:rsidRPr="00DD07F5">
        <w:rPr>
          <w:rFonts w:ascii="Times New Roman" w:hAnsi="Times New Roman"/>
          <w:sz w:val="24"/>
        </w:rPr>
        <w:t>.</w:t>
      </w:r>
      <w:r w:rsidR="00C206DE">
        <w:rPr>
          <w:rFonts w:ascii="Times New Roman" w:hAnsi="Times New Roman"/>
          <w:sz w:val="24"/>
        </w:rPr>
        <w:t xml:space="preserve"> </w:t>
      </w:r>
      <w:r w:rsidRPr="00DD07F5">
        <w:rPr>
          <w:rFonts w:ascii="Times New Roman" w:hAnsi="Times New Roman"/>
          <w:iCs/>
          <w:sz w:val="24"/>
        </w:rPr>
        <w:t>Az óvodai ellátásban, tagóvodákban történő fejlesztést, szakképzett óvónők végzik. A mezőberényi gyermekek korai fejlesztést vehetnek igénybe Békéscsabán a Napraforgó Gyógypedagógiai Központban.</w:t>
      </w:r>
    </w:p>
    <w:p w:rsidR="00F072AA" w:rsidRDefault="00F072AA" w:rsidP="00F072AA">
      <w:pPr>
        <w:pStyle w:val="NormlCalibri11"/>
        <w:rPr>
          <w:lang w:val="hu-HU" w:eastAsia="hu-HU"/>
        </w:rPr>
      </w:pPr>
    </w:p>
    <w:p w:rsidR="00011BD3" w:rsidRDefault="00011BD3" w:rsidP="0013375D">
      <w:pPr>
        <w:autoSpaceDE w:val="0"/>
        <w:autoSpaceDN w:val="0"/>
        <w:adjustRightInd w:val="0"/>
        <w:ind w:firstLine="142"/>
        <w:rPr>
          <w:rFonts w:ascii="Times New Roman" w:hAnsi="Times New Roman"/>
          <w:b/>
          <w:sz w:val="24"/>
        </w:rPr>
      </w:pPr>
      <w:r w:rsidRPr="002105B9">
        <w:rPr>
          <w:rFonts w:ascii="Times New Roman" w:hAnsi="Times New Roman"/>
          <w:b/>
          <w:iCs/>
          <w:sz w:val="24"/>
        </w:rPr>
        <w:t>d)</w:t>
      </w:r>
      <w:r w:rsidRPr="002105B9">
        <w:rPr>
          <w:rFonts w:ascii="Times New Roman" w:hAnsi="Times New Roman"/>
          <w:b/>
          <w:sz w:val="24"/>
        </w:rPr>
        <w:t xml:space="preserve"> gyermekjóléti alapellátás</w:t>
      </w:r>
    </w:p>
    <w:p w:rsidR="0016289D" w:rsidRPr="0016289D" w:rsidRDefault="0016289D" w:rsidP="0016289D">
      <w:pPr>
        <w:pStyle w:val="NormlCalibri11"/>
        <w:rPr>
          <w:lang w:val="hu-HU" w:eastAsia="hu-HU"/>
        </w:rPr>
      </w:pPr>
    </w:p>
    <w:p w:rsidR="00DD07F5" w:rsidRPr="00DD07F5" w:rsidRDefault="00DD07F5" w:rsidP="00DD07F5">
      <w:pPr>
        <w:rPr>
          <w:rFonts w:ascii="Times New Roman" w:hAnsi="Times New Roman"/>
          <w:sz w:val="24"/>
        </w:rPr>
      </w:pPr>
      <w:r w:rsidRPr="00DD07F5">
        <w:rPr>
          <w:rFonts w:ascii="Times New Roman" w:hAnsi="Times New Roman"/>
          <w:sz w:val="24"/>
        </w:rPr>
        <w:t xml:space="preserve">Az egyes szociális és gyermekvédelmi tárgyú törvények módosításáról szóló </w:t>
      </w:r>
      <w:r w:rsidRPr="00DD07F5">
        <w:rPr>
          <w:rFonts w:ascii="Times New Roman" w:hAnsi="Times New Roman"/>
          <w:bCs/>
          <w:sz w:val="24"/>
        </w:rPr>
        <w:t xml:space="preserve">2015. évi CXXXIII. törvény rendelkezései szerint 2016. január 1-jével </w:t>
      </w:r>
      <w:r w:rsidRPr="00DD07F5">
        <w:rPr>
          <w:rFonts w:ascii="Times New Roman" w:hAnsi="Times New Roman"/>
          <w:sz w:val="24"/>
        </w:rPr>
        <w:t>a gyermekjóléti szolgáltatás és a családsegítés teljes integrációja valósult meg, az ellátandó terület nagysága szerint differenciált szolgáltatástartalommal. A feladatok megosztásra kerültek a települések és a járások között. A települési önkormányzatok feladatkörében maradtak a lakóhely szintű minimumszolgáltatások, az általános segítő feladatok.  Járási szintre került a hatósági feladatokhoz kapcsolódó, gyermekek védelmére irányuló tevékenységek, valamint a speciális szolgáltatások biztosítása.</w:t>
      </w:r>
    </w:p>
    <w:p w:rsidR="00DD07F5" w:rsidRPr="00DD07F5" w:rsidRDefault="00DD07F5" w:rsidP="00DD07F5">
      <w:pPr>
        <w:rPr>
          <w:rFonts w:ascii="Times New Roman" w:hAnsi="Times New Roman"/>
          <w:sz w:val="24"/>
        </w:rPr>
      </w:pPr>
      <w:r w:rsidRPr="00DD07F5">
        <w:rPr>
          <w:rFonts w:ascii="Times New Roman" w:hAnsi="Times New Roman"/>
          <w:sz w:val="24"/>
        </w:rPr>
        <w:t xml:space="preserve">Mezőberény Város Önkormányzata kötelezően ellátandó feladataként a család- és gyermekjóléti szolgáltatást integrált intézményén, a </w:t>
      </w:r>
      <w:r w:rsidRPr="005E1F14">
        <w:rPr>
          <w:rFonts w:ascii="Times New Roman" w:hAnsi="Times New Roman"/>
          <w:b/>
          <w:sz w:val="24"/>
        </w:rPr>
        <w:t xml:space="preserve">Városi Humánsegítő és Szociális Szolgálaton </w:t>
      </w:r>
      <w:r w:rsidRPr="00DD07F5">
        <w:rPr>
          <w:rFonts w:ascii="Times New Roman" w:hAnsi="Times New Roman"/>
          <w:sz w:val="24"/>
        </w:rPr>
        <w:t xml:space="preserve">keresztül biztosítja. Békés járási ellátási területtel a Család- és Gyermekjóléti Központ a Békés Városi Szociális Szolgáltató Központ keretein belül működik. A két szint számos együttműködési területen kapcsolódik egymáshoz. </w:t>
      </w:r>
    </w:p>
    <w:p w:rsidR="00DD07F5" w:rsidRPr="00DD07F5" w:rsidRDefault="00DD07F5" w:rsidP="00DD07F5">
      <w:pPr>
        <w:rPr>
          <w:rFonts w:ascii="Times New Roman" w:hAnsi="Times New Roman"/>
          <w:sz w:val="24"/>
        </w:rPr>
      </w:pPr>
      <w:r w:rsidRPr="00DD07F5">
        <w:rPr>
          <w:rFonts w:ascii="Times New Roman" w:hAnsi="Times New Roman"/>
          <w:sz w:val="24"/>
        </w:rPr>
        <w:t>A Család- és Gyermekjóléti Szolgálat feladatellátását a gyermekek védelméről és gyámügyi igazgatásról szóló 1997. évi XXXI. törvény, a szociális igazgatásról és szociális ellátásokról szóló 1993. évi III. törvény, azok végrehajtási rendeletei, valamint az Emberi Erőforrások Minisztériuma által kiadott szakmai irányelvek, módszertani útmutatók, protokollok határozzák meg.</w:t>
      </w:r>
    </w:p>
    <w:p w:rsidR="00480085" w:rsidRPr="00480085" w:rsidRDefault="00480085" w:rsidP="00480085">
      <w:pPr>
        <w:rPr>
          <w:rFonts w:ascii="Times New Roman" w:hAnsi="Times New Roman"/>
          <w:sz w:val="24"/>
        </w:rPr>
      </w:pPr>
      <w:r w:rsidRPr="00480085">
        <w:rPr>
          <w:rFonts w:ascii="Times New Roman" w:hAnsi="Times New Roman"/>
          <w:sz w:val="24"/>
        </w:rPr>
        <w:t xml:space="preserve">A </w:t>
      </w:r>
      <w:r w:rsidR="00C206DE" w:rsidRPr="00480085">
        <w:rPr>
          <w:rFonts w:ascii="Times New Roman" w:hAnsi="Times New Roman"/>
          <w:sz w:val="24"/>
        </w:rPr>
        <w:t xml:space="preserve">családban nevelkedő, 20 hetestől 3 éves korú </w:t>
      </w:r>
      <w:r w:rsidRPr="00480085">
        <w:rPr>
          <w:rFonts w:ascii="Times New Roman" w:hAnsi="Times New Roman"/>
          <w:sz w:val="24"/>
        </w:rPr>
        <w:t xml:space="preserve">gyermekek napközbeni ellátását a Városi Humánsegítő és Szociális Szolgálat működtetésében lévő </w:t>
      </w:r>
      <w:r w:rsidR="00C15531">
        <w:rPr>
          <w:rFonts w:ascii="Times New Roman" w:hAnsi="Times New Roman"/>
          <w:sz w:val="24"/>
        </w:rPr>
        <w:t xml:space="preserve">Városi </w:t>
      </w:r>
      <w:r w:rsidRPr="00480085">
        <w:rPr>
          <w:rFonts w:ascii="Times New Roman" w:hAnsi="Times New Roman"/>
          <w:sz w:val="24"/>
        </w:rPr>
        <w:t>Bölcsőde biztosítja 56 férőhelyen.</w:t>
      </w:r>
      <w:r w:rsidR="00C206DE">
        <w:rPr>
          <w:rFonts w:ascii="Times New Roman" w:hAnsi="Times New Roman"/>
          <w:sz w:val="24"/>
        </w:rPr>
        <w:t xml:space="preserve"> </w:t>
      </w:r>
      <w:r w:rsidR="00C206DE" w:rsidRPr="00480085">
        <w:rPr>
          <w:rFonts w:ascii="Times New Roman" w:hAnsi="Times New Roman"/>
          <w:sz w:val="24"/>
        </w:rPr>
        <w:t>A Gyermekvédelmi törvény által meghatározott esetekben ez az időszak kiterjedhet egészen a gyermek 4, illetve 6 éves koráig is.</w:t>
      </w:r>
    </w:p>
    <w:p w:rsidR="00C15531" w:rsidRPr="0016289D" w:rsidRDefault="00480085" w:rsidP="0016289D">
      <w:pPr>
        <w:rPr>
          <w:rFonts w:ascii="Times New Roman" w:hAnsi="Times New Roman"/>
          <w:sz w:val="24"/>
        </w:rPr>
      </w:pPr>
      <w:r w:rsidRPr="00480085">
        <w:rPr>
          <w:rFonts w:ascii="Times New Roman" w:hAnsi="Times New Roman"/>
          <w:sz w:val="24"/>
        </w:rPr>
        <w:t>Szolgáltatási területe Mezőberényen kívül Bélmegyer, Kamut, Köröstarcsa, Murony településekre terjed ki, de a szülők részéről jellemzően csak Mezőberényből érkez</w:t>
      </w:r>
      <w:r>
        <w:rPr>
          <w:rFonts w:ascii="Times New Roman" w:hAnsi="Times New Roman"/>
          <w:sz w:val="24"/>
        </w:rPr>
        <w:t>ik felvételre vonatkozó igény.</w:t>
      </w:r>
      <w:r w:rsidR="00C206DE">
        <w:rPr>
          <w:rFonts w:ascii="Times New Roman" w:hAnsi="Times New Roman"/>
          <w:sz w:val="24"/>
        </w:rPr>
        <w:t xml:space="preserve"> </w:t>
      </w:r>
      <w:r w:rsidRPr="00480085">
        <w:rPr>
          <w:rFonts w:ascii="Times New Roman" w:hAnsi="Times New Roman"/>
          <w:sz w:val="24"/>
        </w:rPr>
        <w:t xml:space="preserve">A Bölcsődébe a 2016-os évben összesen 90 gyermeket írattak be, a nemek közötti megoszlás egyenlő arányban alakult a fiúk és lányok között. </w:t>
      </w:r>
    </w:p>
    <w:p w:rsidR="00480085" w:rsidRPr="00480085" w:rsidRDefault="00480085" w:rsidP="00480085">
      <w:pPr>
        <w:pStyle w:val="Kpalrs"/>
        <w:rPr>
          <w:rFonts w:ascii="Times New Roman" w:hAnsi="Times New Roman"/>
          <w:sz w:val="24"/>
          <w:szCs w:val="24"/>
        </w:rPr>
      </w:pPr>
      <w:r w:rsidRPr="00480085">
        <w:rPr>
          <w:rFonts w:ascii="Times New Roman" w:hAnsi="Times New Roman"/>
          <w:sz w:val="24"/>
          <w:szCs w:val="24"/>
        </w:rPr>
        <w:lastRenderedPageBreak/>
        <w:t>Bölcsődébe beíratott gyermekek száma nem és életkor szerint, 2016.</w:t>
      </w:r>
    </w:p>
    <w:p w:rsidR="00480085" w:rsidRPr="00480085" w:rsidRDefault="00480085" w:rsidP="00480085">
      <w:pPr>
        <w:rPr>
          <w:rFonts w:ascii="Times New Roman" w:hAnsi="Times New Roman"/>
          <w:sz w:val="24"/>
        </w:rPr>
      </w:pPr>
      <w:r w:rsidRPr="00480085">
        <w:rPr>
          <w:rFonts w:ascii="Times New Roman" w:hAnsi="Times New Roman"/>
          <w:noProof/>
          <w:sz w:val="24"/>
        </w:rPr>
        <w:pict>
          <v:shape id="_x0000_i1045" type="#_x0000_t75" style="width:420.45pt;height:180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">
            <v:imagedata r:id="rId43" o:title=""/>
            <o:lock v:ext="edit" aspectratio="f"/>
          </v:shape>
        </w:pict>
      </w:r>
    </w:p>
    <w:p w:rsidR="0011729A" w:rsidRDefault="0011729A" w:rsidP="00480085">
      <w:pPr>
        <w:rPr>
          <w:rFonts w:ascii="Times New Roman" w:hAnsi="Times New Roman"/>
          <w:strike/>
          <w:sz w:val="24"/>
        </w:rPr>
      </w:pPr>
    </w:p>
    <w:p w:rsidR="00480085" w:rsidRDefault="00480085" w:rsidP="00480085">
      <w:pPr>
        <w:rPr>
          <w:rFonts w:ascii="Times New Roman" w:hAnsi="Times New Roman"/>
          <w:sz w:val="24"/>
        </w:rPr>
      </w:pPr>
      <w:r w:rsidRPr="00480085">
        <w:rPr>
          <w:rFonts w:ascii="Times New Roman" w:hAnsi="Times New Roman"/>
          <w:sz w:val="24"/>
        </w:rPr>
        <w:t>2016-ban jellemzően megemelkedett a rendszeres gyermekvédelmi kedvezményben részesülők száma, és az ingyenes étkezést is egyre több család vehette igénybe.</w:t>
      </w:r>
    </w:p>
    <w:p w:rsidR="00480085" w:rsidRPr="00480085" w:rsidRDefault="00480085" w:rsidP="00480085">
      <w:pPr>
        <w:contextualSpacing/>
        <w:rPr>
          <w:rFonts w:ascii="Times New Roman" w:hAnsi="Times New Roman"/>
          <w:sz w:val="24"/>
        </w:rPr>
      </w:pPr>
    </w:p>
    <w:p w:rsidR="00480085" w:rsidRPr="00480085" w:rsidRDefault="00480085" w:rsidP="00480085">
      <w:pPr>
        <w:contextualSpacing/>
        <w:rPr>
          <w:rFonts w:ascii="Times New Roman" w:hAnsi="Times New Roman"/>
          <w:sz w:val="24"/>
        </w:rPr>
      </w:pPr>
      <w:r w:rsidRPr="00480085">
        <w:rPr>
          <w:rFonts w:ascii="Times New Roman" w:hAnsi="Times New Roman"/>
          <w:sz w:val="24"/>
        </w:rPr>
        <w:t xml:space="preserve">A Gyermekvédelmi törvény a bölcsődei gyermekétkeztetésben 2015. szeptember 1-jei hatállyal kiterjesztette a 100%-os normatív kedvezményre jogosultak körét. Ennek értelmében ingyenesen étkeznek a </w:t>
      </w:r>
      <w:r w:rsidRPr="00480085">
        <w:rPr>
          <w:rFonts w:ascii="Times New Roman" w:hAnsi="Times New Roman"/>
          <w:bCs/>
          <w:iCs/>
          <w:sz w:val="24"/>
        </w:rPr>
        <w:t>rendszeres gyermekvédelmi kedvezmény</w:t>
      </w:r>
      <w:r w:rsidRPr="00480085">
        <w:rPr>
          <w:rFonts w:ascii="Times New Roman" w:hAnsi="Times New Roman"/>
          <w:sz w:val="24"/>
        </w:rPr>
        <w:t xml:space="preserve">re jogosultak, a </w:t>
      </w:r>
      <w:r w:rsidRPr="00480085">
        <w:rPr>
          <w:rFonts w:ascii="Times New Roman" w:hAnsi="Times New Roman"/>
          <w:bCs/>
          <w:iCs/>
          <w:sz w:val="24"/>
        </w:rPr>
        <w:t xml:space="preserve">tartósan beteg, fogyatékos </w:t>
      </w:r>
      <w:r w:rsidRPr="00480085">
        <w:rPr>
          <w:rFonts w:ascii="Times New Roman" w:hAnsi="Times New Roman"/>
          <w:sz w:val="24"/>
        </w:rPr>
        <w:t xml:space="preserve">gyermekek és </w:t>
      </w:r>
      <w:r w:rsidRPr="00480085">
        <w:rPr>
          <w:rFonts w:ascii="Times New Roman" w:hAnsi="Times New Roman"/>
          <w:bCs/>
          <w:iCs/>
          <w:sz w:val="24"/>
        </w:rPr>
        <w:t>egészséges testvéreik</w:t>
      </w:r>
      <w:r w:rsidRPr="00480085">
        <w:rPr>
          <w:rFonts w:ascii="Times New Roman" w:hAnsi="Times New Roman"/>
          <w:sz w:val="24"/>
        </w:rPr>
        <w:t>, a h</w:t>
      </w:r>
      <w:r w:rsidRPr="00480085">
        <w:rPr>
          <w:rFonts w:ascii="Times New Roman" w:hAnsi="Times New Roman"/>
          <w:bCs/>
          <w:iCs/>
          <w:sz w:val="24"/>
        </w:rPr>
        <w:t xml:space="preserve">árom vagy több gyermeket nevelő családban </w:t>
      </w:r>
      <w:r w:rsidRPr="00480085">
        <w:rPr>
          <w:rFonts w:ascii="Times New Roman" w:hAnsi="Times New Roman"/>
          <w:sz w:val="24"/>
        </w:rPr>
        <w:t xml:space="preserve">élő gyermekek, a </w:t>
      </w:r>
      <w:r w:rsidRPr="00480085">
        <w:rPr>
          <w:rFonts w:ascii="Times New Roman" w:hAnsi="Times New Roman"/>
          <w:bCs/>
          <w:sz w:val="24"/>
        </w:rPr>
        <w:t>nevelésbe vett gyermekek</w:t>
      </w:r>
      <w:r w:rsidRPr="00480085">
        <w:rPr>
          <w:rFonts w:ascii="Times New Roman" w:hAnsi="Times New Roman"/>
          <w:sz w:val="24"/>
        </w:rPr>
        <w:t xml:space="preserve">, valamint az olyan családjában élő gyermekek, amelyben a szülő nyilatkozata alapján </w:t>
      </w:r>
      <w:r w:rsidRPr="00480085">
        <w:rPr>
          <w:rFonts w:ascii="Times New Roman" w:hAnsi="Times New Roman"/>
          <w:bCs/>
          <w:iCs/>
          <w:sz w:val="24"/>
        </w:rPr>
        <w:t xml:space="preserve">az egy főre jutó havi jövedelem </w:t>
      </w:r>
      <w:r w:rsidRPr="00480085">
        <w:rPr>
          <w:rFonts w:ascii="Times New Roman" w:hAnsi="Times New Roman"/>
          <w:sz w:val="24"/>
        </w:rPr>
        <w:t xml:space="preserve">összege nem haladja meg </w:t>
      </w:r>
      <w:r w:rsidRPr="00480085">
        <w:rPr>
          <w:rFonts w:ascii="Times New Roman" w:hAnsi="Times New Roman"/>
          <w:bCs/>
          <w:iCs/>
          <w:sz w:val="24"/>
        </w:rPr>
        <w:t xml:space="preserve">a kötelező legkisebb munkabér </w:t>
      </w:r>
      <w:r w:rsidRPr="00480085">
        <w:rPr>
          <w:rFonts w:ascii="Times New Roman" w:hAnsi="Times New Roman"/>
          <w:sz w:val="24"/>
        </w:rPr>
        <w:t xml:space="preserve">személyi jövedelemadóval, munkavállalói, egészségbiztosítási és nyugdíjjárulékkal csökkentett összegének </w:t>
      </w:r>
      <w:r w:rsidRPr="00480085">
        <w:rPr>
          <w:rFonts w:ascii="Times New Roman" w:hAnsi="Times New Roman"/>
          <w:bCs/>
          <w:iCs/>
          <w:sz w:val="24"/>
        </w:rPr>
        <w:t xml:space="preserve">130%-át. </w:t>
      </w:r>
    </w:p>
    <w:p w:rsidR="00480085" w:rsidRPr="00480085" w:rsidRDefault="00480085" w:rsidP="00480085">
      <w:pPr>
        <w:rPr>
          <w:rFonts w:ascii="Times New Roman" w:hAnsi="Times New Roman"/>
          <w:sz w:val="24"/>
        </w:rPr>
      </w:pPr>
      <w:r w:rsidRPr="00480085">
        <w:rPr>
          <w:rFonts w:ascii="Times New Roman" w:hAnsi="Times New Roman"/>
          <w:sz w:val="24"/>
        </w:rPr>
        <w:t>A gondozási díj fizetése alól továbbra is mentességet élveznek a rendszeres gyermekvédelmi kedvezményben részesülők, a három, vagy több gyermekes családok gyermekeinek, és a tartósan beteg gyermekek.</w:t>
      </w:r>
    </w:p>
    <w:p w:rsidR="00480085" w:rsidRDefault="00480085" w:rsidP="002105B9">
      <w:pPr>
        <w:pStyle w:val="NormlCalibri11"/>
        <w:rPr>
          <w:lang w:val="hu-HU" w:eastAsia="hu-HU"/>
        </w:rPr>
      </w:pPr>
    </w:p>
    <w:tbl>
      <w:tblPr>
        <w:tblW w:w="7938" w:type="dxa"/>
        <w:jc w:val="center"/>
        <w:tblCellMar>
          <w:left w:w="70" w:type="dxa"/>
          <w:right w:w="70" w:type="dxa"/>
        </w:tblCellMar>
        <w:tblLook w:val="04A0"/>
      </w:tblPr>
      <w:tblGrid>
        <w:gridCol w:w="670"/>
        <w:gridCol w:w="1457"/>
        <w:gridCol w:w="1842"/>
        <w:gridCol w:w="2410"/>
        <w:gridCol w:w="1559"/>
      </w:tblGrid>
      <w:tr w:rsidR="005E1F14" w:rsidRPr="005E1F14">
        <w:trPr>
          <w:trHeight w:val="340"/>
          <w:jc w:val="center"/>
        </w:trPr>
        <w:tc>
          <w:tcPr>
            <w:tcW w:w="7938" w:type="dxa"/>
            <w:gridSpan w:val="5"/>
            <w:tcBorders>
              <w:top w:val="nil"/>
              <w:left w:val="nil"/>
              <w:bottom w:val="nil"/>
              <w:right w:val="nil"/>
            </w:tcBorders>
            <w:shd w:val="clear" w:color="auto" w:fill="auto"/>
            <w:noWrap/>
            <w:vAlign w:val="bottom"/>
          </w:tcPr>
          <w:p w:rsidR="005E1F14" w:rsidRPr="005E1F14" w:rsidRDefault="005E1F14" w:rsidP="006C4CA4">
            <w:pPr>
              <w:jc w:val="left"/>
              <w:rPr>
                <w:rFonts w:ascii="Times New Roman" w:hAnsi="Times New Roman"/>
                <w:b/>
                <w:bCs/>
                <w:color w:val="000000"/>
                <w:szCs w:val="22"/>
              </w:rPr>
            </w:pPr>
            <w:r w:rsidRPr="005E1F14">
              <w:rPr>
                <w:rFonts w:ascii="Times New Roman" w:hAnsi="Times New Roman"/>
                <w:b/>
                <w:bCs/>
                <w:color w:val="000000"/>
                <w:szCs w:val="22"/>
              </w:rPr>
              <w:t>4.3.3. számú táblázat - Bölcsődék és bölcsődébe beíratott gyermekek száma</w:t>
            </w:r>
          </w:p>
        </w:tc>
      </w:tr>
      <w:tr w:rsidR="005E1F14" w:rsidRPr="005E1F14">
        <w:trPr>
          <w:trHeight w:val="340"/>
          <w:jc w:val="center"/>
        </w:trPr>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5E1F14" w:rsidRPr="005E1F14" w:rsidRDefault="005E1F14" w:rsidP="006C4CA4">
            <w:pPr>
              <w:jc w:val="center"/>
              <w:rPr>
                <w:rFonts w:ascii="Times New Roman" w:hAnsi="Times New Roman"/>
                <w:b/>
                <w:bCs/>
                <w:color w:val="000000"/>
                <w:szCs w:val="22"/>
              </w:rPr>
            </w:pPr>
            <w:r w:rsidRPr="005E1F14">
              <w:rPr>
                <w:rFonts w:ascii="Times New Roman" w:hAnsi="Times New Roman"/>
                <w:b/>
                <w:bCs/>
                <w:color w:val="000000"/>
                <w:szCs w:val="22"/>
              </w:rPr>
              <w:t>év</w:t>
            </w:r>
          </w:p>
        </w:tc>
        <w:tc>
          <w:tcPr>
            <w:tcW w:w="1457" w:type="dxa"/>
            <w:tcBorders>
              <w:top w:val="single" w:sz="4" w:space="0" w:color="auto"/>
              <w:left w:val="nil"/>
              <w:bottom w:val="single" w:sz="4" w:space="0" w:color="auto"/>
              <w:right w:val="single" w:sz="4" w:space="0" w:color="auto"/>
            </w:tcBorders>
            <w:shd w:val="clear" w:color="000000" w:fill="CCFFCC"/>
            <w:vAlign w:val="center"/>
          </w:tcPr>
          <w:p w:rsidR="005E1F14" w:rsidRPr="005E1F14" w:rsidRDefault="005E1F14" w:rsidP="006C4CA4">
            <w:pPr>
              <w:jc w:val="center"/>
              <w:rPr>
                <w:rFonts w:ascii="Times New Roman" w:hAnsi="Times New Roman"/>
                <w:b/>
                <w:bCs/>
                <w:color w:val="000000"/>
                <w:szCs w:val="22"/>
              </w:rPr>
            </w:pPr>
            <w:r w:rsidRPr="005E1F14">
              <w:rPr>
                <w:rFonts w:ascii="Times New Roman" w:hAnsi="Times New Roman"/>
                <w:b/>
                <w:bCs/>
                <w:color w:val="000000"/>
                <w:szCs w:val="22"/>
              </w:rPr>
              <w:t>bölcsődék száma</w:t>
            </w:r>
          </w:p>
        </w:tc>
        <w:tc>
          <w:tcPr>
            <w:tcW w:w="1842" w:type="dxa"/>
            <w:tcBorders>
              <w:top w:val="single" w:sz="4" w:space="0" w:color="auto"/>
              <w:left w:val="nil"/>
              <w:bottom w:val="single" w:sz="4" w:space="0" w:color="auto"/>
              <w:right w:val="single" w:sz="4" w:space="0" w:color="auto"/>
            </w:tcBorders>
            <w:shd w:val="clear" w:color="000000" w:fill="CCFFCC"/>
            <w:vAlign w:val="center"/>
          </w:tcPr>
          <w:p w:rsidR="005E1F14" w:rsidRPr="005E1F14" w:rsidRDefault="005E1F14" w:rsidP="006C4CA4">
            <w:pPr>
              <w:jc w:val="center"/>
              <w:rPr>
                <w:rFonts w:ascii="Times New Roman" w:hAnsi="Times New Roman"/>
                <w:b/>
                <w:bCs/>
                <w:color w:val="000000"/>
                <w:szCs w:val="22"/>
              </w:rPr>
            </w:pPr>
            <w:r w:rsidRPr="005E1F14">
              <w:rPr>
                <w:rFonts w:ascii="Times New Roman" w:hAnsi="Times New Roman"/>
                <w:b/>
                <w:bCs/>
                <w:color w:val="000000"/>
                <w:szCs w:val="22"/>
              </w:rPr>
              <w:t>bölcsődébe beírt gyermekek száma</w:t>
            </w:r>
          </w:p>
        </w:tc>
        <w:tc>
          <w:tcPr>
            <w:tcW w:w="2410" w:type="dxa"/>
            <w:tcBorders>
              <w:top w:val="single" w:sz="4" w:space="0" w:color="auto"/>
              <w:left w:val="nil"/>
              <w:bottom w:val="single" w:sz="4" w:space="0" w:color="auto"/>
              <w:right w:val="single" w:sz="4" w:space="0" w:color="auto"/>
            </w:tcBorders>
            <w:shd w:val="clear" w:color="000000" w:fill="CCFFCC"/>
            <w:vAlign w:val="center"/>
          </w:tcPr>
          <w:p w:rsidR="005E1F14" w:rsidRPr="005E1F14" w:rsidRDefault="005E1F14" w:rsidP="006C4CA4">
            <w:pPr>
              <w:jc w:val="center"/>
              <w:rPr>
                <w:rFonts w:ascii="Times New Roman" w:hAnsi="Times New Roman"/>
                <w:b/>
                <w:bCs/>
                <w:color w:val="000000"/>
                <w:szCs w:val="22"/>
              </w:rPr>
            </w:pPr>
            <w:r w:rsidRPr="005E1F14">
              <w:rPr>
                <w:rFonts w:ascii="Times New Roman" w:hAnsi="Times New Roman"/>
                <w:b/>
                <w:bCs/>
                <w:color w:val="000000"/>
                <w:szCs w:val="22"/>
              </w:rPr>
              <w:t>Szociális szempontból felvett gyerekek száma (munkanélküli szülő, veszélyeztetett gyermek, nappali tagozaton tanuló szülő)</w:t>
            </w:r>
          </w:p>
        </w:tc>
        <w:tc>
          <w:tcPr>
            <w:tcW w:w="1559" w:type="dxa"/>
            <w:tcBorders>
              <w:top w:val="single" w:sz="4" w:space="0" w:color="auto"/>
              <w:left w:val="nil"/>
              <w:bottom w:val="single" w:sz="4" w:space="0" w:color="auto"/>
              <w:right w:val="single" w:sz="4" w:space="0" w:color="auto"/>
            </w:tcBorders>
            <w:shd w:val="clear" w:color="000000" w:fill="CCFFCC"/>
            <w:vAlign w:val="center"/>
          </w:tcPr>
          <w:p w:rsidR="005E1F14" w:rsidRPr="005E1F14" w:rsidRDefault="005E1F14" w:rsidP="006C4CA4">
            <w:pPr>
              <w:jc w:val="center"/>
              <w:rPr>
                <w:rFonts w:ascii="Times New Roman" w:hAnsi="Times New Roman"/>
                <w:b/>
                <w:bCs/>
                <w:color w:val="000000"/>
                <w:szCs w:val="22"/>
              </w:rPr>
            </w:pPr>
            <w:r w:rsidRPr="005E1F14">
              <w:rPr>
                <w:rFonts w:ascii="Times New Roman" w:hAnsi="Times New Roman"/>
                <w:b/>
                <w:bCs/>
                <w:color w:val="000000"/>
                <w:szCs w:val="22"/>
              </w:rPr>
              <w:t>Működő összes bölcsődei férőhelyek száma</w:t>
            </w:r>
          </w:p>
        </w:tc>
      </w:tr>
      <w:tr w:rsidR="005E1F14" w:rsidRPr="005E1F14">
        <w:trPr>
          <w:trHeight w:val="283"/>
          <w:jc w:val="center"/>
        </w:trPr>
        <w:tc>
          <w:tcPr>
            <w:tcW w:w="670" w:type="dxa"/>
            <w:tcBorders>
              <w:top w:val="nil"/>
              <w:left w:val="single" w:sz="4" w:space="0" w:color="auto"/>
              <w:bottom w:val="single" w:sz="4" w:space="0" w:color="auto"/>
              <w:right w:val="single" w:sz="4" w:space="0" w:color="auto"/>
            </w:tcBorders>
            <w:shd w:val="clear" w:color="auto" w:fill="auto"/>
            <w:noWrap/>
            <w:vAlign w:val="center"/>
          </w:tcPr>
          <w:p w:rsidR="005E1F14" w:rsidRPr="005E1F14" w:rsidRDefault="005E1F14" w:rsidP="006C4CA4">
            <w:pPr>
              <w:jc w:val="center"/>
              <w:rPr>
                <w:rFonts w:ascii="Times New Roman" w:hAnsi="Times New Roman"/>
                <w:color w:val="000000"/>
                <w:szCs w:val="22"/>
              </w:rPr>
            </w:pPr>
            <w:r w:rsidRPr="005E1F14">
              <w:rPr>
                <w:rFonts w:ascii="Times New Roman" w:hAnsi="Times New Roman"/>
                <w:color w:val="000000"/>
                <w:szCs w:val="22"/>
              </w:rPr>
              <w:t>20</w:t>
            </w:r>
            <w:r>
              <w:rPr>
                <w:rFonts w:ascii="Times New Roman" w:hAnsi="Times New Roman"/>
                <w:color w:val="000000"/>
                <w:szCs w:val="22"/>
              </w:rPr>
              <w:t>13</w:t>
            </w:r>
          </w:p>
        </w:tc>
        <w:tc>
          <w:tcPr>
            <w:tcW w:w="1457" w:type="dxa"/>
            <w:tcBorders>
              <w:top w:val="nil"/>
              <w:left w:val="nil"/>
              <w:bottom w:val="single" w:sz="4" w:space="0" w:color="auto"/>
              <w:right w:val="single" w:sz="4" w:space="0" w:color="auto"/>
            </w:tcBorders>
            <w:shd w:val="clear" w:color="auto" w:fill="auto"/>
            <w:noWrap/>
            <w:vAlign w:val="center"/>
          </w:tcPr>
          <w:p w:rsidR="005E1F14" w:rsidRPr="005E1F14" w:rsidRDefault="00AE01E6" w:rsidP="006C4CA4">
            <w:pPr>
              <w:jc w:val="center"/>
              <w:rPr>
                <w:rFonts w:ascii="Times New Roman" w:hAnsi="Times New Roman"/>
                <w:color w:val="000000"/>
                <w:szCs w:val="22"/>
              </w:rPr>
            </w:pPr>
            <w:r>
              <w:rPr>
                <w:rFonts w:ascii="Times New Roman" w:hAnsi="Times New Roman"/>
                <w:color w:val="000000"/>
                <w:szCs w:val="22"/>
              </w:rPr>
              <w:t>1</w:t>
            </w:r>
          </w:p>
        </w:tc>
        <w:tc>
          <w:tcPr>
            <w:tcW w:w="1842" w:type="dxa"/>
            <w:tcBorders>
              <w:top w:val="nil"/>
              <w:left w:val="nil"/>
              <w:bottom w:val="single" w:sz="4" w:space="0" w:color="auto"/>
              <w:right w:val="single" w:sz="4" w:space="0" w:color="auto"/>
            </w:tcBorders>
            <w:shd w:val="clear" w:color="auto" w:fill="auto"/>
            <w:noWrap/>
            <w:vAlign w:val="center"/>
          </w:tcPr>
          <w:p w:rsidR="005E1F14" w:rsidRPr="005E1F14" w:rsidRDefault="00AE01E6" w:rsidP="006C4CA4">
            <w:pPr>
              <w:jc w:val="center"/>
              <w:rPr>
                <w:rFonts w:ascii="Times New Roman" w:hAnsi="Times New Roman"/>
                <w:color w:val="000000"/>
                <w:szCs w:val="22"/>
              </w:rPr>
            </w:pPr>
            <w:r>
              <w:rPr>
                <w:rFonts w:ascii="Times New Roman" w:hAnsi="Times New Roman"/>
                <w:color w:val="000000"/>
                <w:szCs w:val="22"/>
              </w:rPr>
              <w:t>55</w:t>
            </w:r>
          </w:p>
        </w:tc>
        <w:tc>
          <w:tcPr>
            <w:tcW w:w="2410" w:type="dxa"/>
            <w:tcBorders>
              <w:top w:val="nil"/>
              <w:left w:val="nil"/>
              <w:bottom w:val="single" w:sz="4" w:space="0" w:color="auto"/>
              <w:right w:val="single" w:sz="4" w:space="0" w:color="auto"/>
            </w:tcBorders>
            <w:shd w:val="clear" w:color="auto" w:fill="auto"/>
            <w:vAlign w:val="center"/>
          </w:tcPr>
          <w:p w:rsidR="005E1F14" w:rsidRPr="005E1F14" w:rsidRDefault="005E1F14" w:rsidP="006C4CA4">
            <w:pPr>
              <w:jc w:val="center"/>
              <w:rPr>
                <w:rFonts w:ascii="Times New Roman" w:hAnsi="Times New Roman"/>
                <w:color w:val="000000"/>
                <w:szCs w:val="22"/>
              </w:rPr>
            </w:pPr>
          </w:p>
        </w:tc>
        <w:tc>
          <w:tcPr>
            <w:tcW w:w="1559" w:type="dxa"/>
            <w:tcBorders>
              <w:top w:val="nil"/>
              <w:left w:val="nil"/>
              <w:bottom w:val="single" w:sz="4" w:space="0" w:color="auto"/>
              <w:right w:val="single" w:sz="4" w:space="0" w:color="auto"/>
            </w:tcBorders>
            <w:shd w:val="clear" w:color="auto" w:fill="auto"/>
            <w:vAlign w:val="center"/>
          </w:tcPr>
          <w:p w:rsidR="005E1F14" w:rsidRPr="005E1F14" w:rsidRDefault="005E1F14" w:rsidP="006C4CA4">
            <w:pPr>
              <w:jc w:val="center"/>
              <w:rPr>
                <w:rFonts w:ascii="Times New Roman" w:hAnsi="Times New Roman"/>
                <w:color w:val="000000"/>
                <w:szCs w:val="22"/>
              </w:rPr>
            </w:pPr>
            <w:r>
              <w:rPr>
                <w:rFonts w:ascii="Times New Roman" w:hAnsi="Times New Roman"/>
                <w:color w:val="000000"/>
                <w:szCs w:val="22"/>
              </w:rPr>
              <w:t>56</w:t>
            </w:r>
          </w:p>
        </w:tc>
      </w:tr>
      <w:tr w:rsidR="005E1F14" w:rsidRPr="005E1F14">
        <w:trPr>
          <w:trHeight w:val="283"/>
          <w:jc w:val="center"/>
        </w:trPr>
        <w:tc>
          <w:tcPr>
            <w:tcW w:w="670" w:type="dxa"/>
            <w:tcBorders>
              <w:top w:val="nil"/>
              <w:left w:val="single" w:sz="4" w:space="0" w:color="auto"/>
              <w:bottom w:val="single" w:sz="4" w:space="0" w:color="auto"/>
              <w:right w:val="single" w:sz="4" w:space="0" w:color="auto"/>
            </w:tcBorders>
            <w:shd w:val="clear" w:color="auto" w:fill="auto"/>
            <w:noWrap/>
            <w:vAlign w:val="center"/>
          </w:tcPr>
          <w:p w:rsidR="005E1F14" w:rsidRPr="005E1F14" w:rsidRDefault="005E1F14" w:rsidP="006C4CA4">
            <w:pPr>
              <w:jc w:val="center"/>
              <w:rPr>
                <w:rFonts w:ascii="Times New Roman" w:hAnsi="Times New Roman"/>
                <w:color w:val="000000"/>
                <w:szCs w:val="22"/>
              </w:rPr>
            </w:pPr>
            <w:r w:rsidRPr="005E1F14">
              <w:rPr>
                <w:rFonts w:ascii="Times New Roman" w:hAnsi="Times New Roman"/>
                <w:color w:val="000000"/>
                <w:szCs w:val="22"/>
              </w:rPr>
              <w:t>20</w:t>
            </w:r>
            <w:r>
              <w:rPr>
                <w:rFonts w:ascii="Times New Roman" w:hAnsi="Times New Roman"/>
                <w:color w:val="000000"/>
                <w:szCs w:val="22"/>
              </w:rPr>
              <w:t>14</w:t>
            </w:r>
          </w:p>
        </w:tc>
        <w:tc>
          <w:tcPr>
            <w:tcW w:w="1457" w:type="dxa"/>
            <w:tcBorders>
              <w:top w:val="nil"/>
              <w:left w:val="nil"/>
              <w:bottom w:val="single" w:sz="4" w:space="0" w:color="auto"/>
              <w:right w:val="single" w:sz="4" w:space="0" w:color="auto"/>
            </w:tcBorders>
            <w:shd w:val="clear" w:color="auto" w:fill="auto"/>
            <w:noWrap/>
            <w:vAlign w:val="center"/>
          </w:tcPr>
          <w:p w:rsidR="005E1F14" w:rsidRPr="005E1F14" w:rsidRDefault="00AE01E6" w:rsidP="006C4CA4">
            <w:pPr>
              <w:jc w:val="center"/>
              <w:rPr>
                <w:rFonts w:ascii="Times New Roman" w:hAnsi="Times New Roman"/>
                <w:color w:val="000000"/>
                <w:szCs w:val="22"/>
              </w:rPr>
            </w:pPr>
            <w:r>
              <w:rPr>
                <w:rFonts w:ascii="Times New Roman" w:hAnsi="Times New Roman"/>
                <w:color w:val="000000"/>
                <w:szCs w:val="22"/>
              </w:rPr>
              <w:t>1</w:t>
            </w:r>
          </w:p>
        </w:tc>
        <w:tc>
          <w:tcPr>
            <w:tcW w:w="1842" w:type="dxa"/>
            <w:tcBorders>
              <w:top w:val="nil"/>
              <w:left w:val="nil"/>
              <w:bottom w:val="single" w:sz="4" w:space="0" w:color="auto"/>
              <w:right w:val="single" w:sz="4" w:space="0" w:color="auto"/>
            </w:tcBorders>
            <w:shd w:val="clear" w:color="auto" w:fill="auto"/>
            <w:noWrap/>
            <w:vAlign w:val="center"/>
          </w:tcPr>
          <w:p w:rsidR="005E1F14" w:rsidRPr="005E1F14" w:rsidRDefault="00AE01E6" w:rsidP="006C4CA4">
            <w:pPr>
              <w:jc w:val="center"/>
              <w:rPr>
                <w:rFonts w:ascii="Times New Roman" w:hAnsi="Times New Roman"/>
                <w:color w:val="000000"/>
                <w:szCs w:val="22"/>
              </w:rPr>
            </w:pPr>
            <w:r>
              <w:rPr>
                <w:rFonts w:ascii="Times New Roman" w:hAnsi="Times New Roman"/>
                <w:color w:val="000000"/>
                <w:szCs w:val="22"/>
              </w:rPr>
              <w:t>54</w:t>
            </w:r>
          </w:p>
        </w:tc>
        <w:tc>
          <w:tcPr>
            <w:tcW w:w="2410" w:type="dxa"/>
            <w:tcBorders>
              <w:top w:val="nil"/>
              <w:left w:val="nil"/>
              <w:bottom w:val="single" w:sz="4" w:space="0" w:color="auto"/>
              <w:right w:val="single" w:sz="4" w:space="0" w:color="auto"/>
            </w:tcBorders>
            <w:shd w:val="clear" w:color="auto" w:fill="auto"/>
            <w:vAlign w:val="center"/>
          </w:tcPr>
          <w:p w:rsidR="005E1F14" w:rsidRPr="005E1F14" w:rsidRDefault="005E1F14" w:rsidP="006C4CA4">
            <w:pPr>
              <w:jc w:val="center"/>
              <w:rPr>
                <w:rFonts w:ascii="Times New Roman" w:hAnsi="Times New Roman"/>
                <w:color w:val="000000"/>
                <w:szCs w:val="22"/>
              </w:rPr>
            </w:pPr>
          </w:p>
        </w:tc>
        <w:tc>
          <w:tcPr>
            <w:tcW w:w="1559" w:type="dxa"/>
            <w:tcBorders>
              <w:top w:val="nil"/>
              <w:left w:val="nil"/>
              <w:bottom w:val="single" w:sz="4" w:space="0" w:color="auto"/>
              <w:right w:val="single" w:sz="4" w:space="0" w:color="auto"/>
            </w:tcBorders>
            <w:shd w:val="clear" w:color="auto" w:fill="auto"/>
            <w:vAlign w:val="center"/>
          </w:tcPr>
          <w:p w:rsidR="005E1F14" w:rsidRPr="005E1F14" w:rsidRDefault="005E1F14" w:rsidP="006C4CA4">
            <w:pPr>
              <w:jc w:val="center"/>
              <w:rPr>
                <w:rFonts w:ascii="Times New Roman" w:hAnsi="Times New Roman"/>
                <w:color w:val="000000"/>
                <w:szCs w:val="22"/>
              </w:rPr>
            </w:pPr>
            <w:r>
              <w:rPr>
                <w:rFonts w:ascii="Times New Roman" w:hAnsi="Times New Roman"/>
                <w:color w:val="000000"/>
                <w:szCs w:val="22"/>
              </w:rPr>
              <w:t>56</w:t>
            </w:r>
          </w:p>
        </w:tc>
      </w:tr>
      <w:tr w:rsidR="005E1F14" w:rsidRPr="005E1F14">
        <w:trPr>
          <w:trHeight w:val="283"/>
          <w:jc w:val="center"/>
        </w:trPr>
        <w:tc>
          <w:tcPr>
            <w:tcW w:w="670" w:type="dxa"/>
            <w:tcBorders>
              <w:top w:val="nil"/>
              <w:left w:val="single" w:sz="4" w:space="0" w:color="auto"/>
              <w:bottom w:val="single" w:sz="4" w:space="0" w:color="auto"/>
              <w:right w:val="single" w:sz="4" w:space="0" w:color="auto"/>
            </w:tcBorders>
            <w:shd w:val="clear" w:color="auto" w:fill="auto"/>
            <w:noWrap/>
            <w:vAlign w:val="center"/>
          </w:tcPr>
          <w:p w:rsidR="005E1F14" w:rsidRPr="005E1F14" w:rsidRDefault="005E1F14" w:rsidP="006C4CA4">
            <w:pPr>
              <w:jc w:val="center"/>
              <w:rPr>
                <w:rFonts w:ascii="Times New Roman" w:hAnsi="Times New Roman"/>
                <w:color w:val="000000"/>
                <w:szCs w:val="22"/>
              </w:rPr>
            </w:pPr>
            <w:r w:rsidRPr="005E1F14">
              <w:rPr>
                <w:rFonts w:ascii="Times New Roman" w:hAnsi="Times New Roman"/>
                <w:color w:val="000000"/>
                <w:szCs w:val="22"/>
              </w:rPr>
              <w:t>201</w:t>
            </w:r>
            <w:r>
              <w:rPr>
                <w:rFonts w:ascii="Times New Roman" w:hAnsi="Times New Roman"/>
                <w:color w:val="000000"/>
                <w:szCs w:val="22"/>
              </w:rPr>
              <w:t>5</w:t>
            </w:r>
          </w:p>
        </w:tc>
        <w:tc>
          <w:tcPr>
            <w:tcW w:w="1457" w:type="dxa"/>
            <w:tcBorders>
              <w:top w:val="nil"/>
              <w:left w:val="nil"/>
              <w:bottom w:val="single" w:sz="4" w:space="0" w:color="auto"/>
              <w:right w:val="single" w:sz="4" w:space="0" w:color="auto"/>
            </w:tcBorders>
            <w:shd w:val="clear" w:color="auto" w:fill="auto"/>
            <w:noWrap/>
            <w:vAlign w:val="center"/>
          </w:tcPr>
          <w:p w:rsidR="005E1F14" w:rsidRPr="005E1F14" w:rsidRDefault="00AE01E6" w:rsidP="006C4CA4">
            <w:pPr>
              <w:jc w:val="center"/>
              <w:rPr>
                <w:rFonts w:ascii="Times New Roman" w:hAnsi="Times New Roman"/>
                <w:color w:val="000000"/>
                <w:szCs w:val="22"/>
              </w:rPr>
            </w:pPr>
            <w:r>
              <w:rPr>
                <w:rFonts w:ascii="Times New Roman" w:hAnsi="Times New Roman"/>
                <w:color w:val="000000"/>
                <w:szCs w:val="22"/>
              </w:rPr>
              <w:t>1</w:t>
            </w:r>
          </w:p>
        </w:tc>
        <w:tc>
          <w:tcPr>
            <w:tcW w:w="1842" w:type="dxa"/>
            <w:tcBorders>
              <w:top w:val="nil"/>
              <w:left w:val="nil"/>
              <w:bottom w:val="single" w:sz="4" w:space="0" w:color="auto"/>
              <w:right w:val="single" w:sz="4" w:space="0" w:color="auto"/>
            </w:tcBorders>
            <w:shd w:val="clear" w:color="auto" w:fill="auto"/>
            <w:noWrap/>
            <w:vAlign w:val="center"/>
          </w:tcPr>
          <w:p w:rsidR="005E1F14" w:rsidRPr="005E1F14" w:rsidRDefault="00AE01E6" w:rsidP="006C4CA4">
            <w:pPr>
              <w:jc w:val="center"/>
              <w:rPr>
                <w:rFonts w:ascii="Times New Roman" w:hAnsi="Times New Roman"/>
                <w:color w:val="000000"/>
                <w:szCs w:val="22"/>
              </w:rPr>
            </w:pPr>
            <w:r>
              <w:rPr>
                <w:rFonts w:ascii="Times New Roman" w:hAnsi="Times New Roman"/>
                <w:color w:val="000000"/>
                <w:szCs w:val="22"/>
              </w:rPr>
              <w:t>53</w:t>
            </w:r>
          </w:p>
        </w:tc>
        <w:tc>
          <w:tcPr>
            <w:tcW w:w="2410" w:type="dxa"/>
            <w:tcBorders>
              <w:top w:val="nil"/>
              <w:left w:val="nil"/>
              <w:bottom w:val="single" w:sz="4" w:space="0" w:color="auto"/>
              <w:right w:val="single" w:sz="4" w:space="0" w:color="auto"/>
            </w:tcBorders>
            <w:shd w:val="clear" w:color="auto" w:fill="auto"/>
            <w:vAlign w:val="center"/>
          </w:tcPr>
          <w:p w:rsidR="005E1F14" w:rsidRPr="005E1F14" w:rsidRDefault="005E1F14" w:rsidP="006C4CA4">
            <w:pPr>
              <w:jc w:val="center"/>
              <w:rPr>
                <w:rFonts w:ascii="Times New Roman" w:hAnsi="Times New Roman"/>
                <w:color w:val="000000"/>
                <w:szCs w:val="22"/>
              </w:rPr>
            </w:pPr>
          </w:p>
        </w:tc>
        <w:tc>
          <w:tcPr>
            <w:tcW w:w="1559" w:type="dxa"/>
            <w:tcBorders>
              <w:top w:val="nil"/>
              <w:left w:val="nil"/>
              <w:bottom w:val="single" w:sz="4" w:space="0" w:color="auto"/>
              <w:right w:val="single" w:sz="4" w:space="0" w:color="auto"/>
            </w:tcBorders>
            <w:shd w:val="clear" w:color="auto" w:fill="auto"/>
            <w:vAlign w:val="center"/>
          </w:tcPr>
          <w:p w:rsidR="005E1F14" w:rsidRPr="005E1F14" w:rsidRDefault="005E1F14" w:rsidP="006C4CA4">
            <w:pPr>
              <w:jc w:val="center"/>
              <w:rPr>
                <w:rFonts w:ascii="Times New Roman" w:hAnsi="Times New Roman"/>
                <w:color w:val="000000"/>
                <w:szCs w:val="22"/>
              </w:rPr>
            </w:pPr>
            <w:r>
              <w:rPr>
                <w:rFonts w:ascii="Times New Roman" w:hAnsi="Times New Roman"/>
                <w:color w:val="000000"/>
                <w:szCs w:val="22"/>
              </w:rPr>
              <w:t>56</w:t>
            </w:r>
          </w:p>
        </w:tc>
      </w:tr>
      <w:tr w:rsidR="005E1F14" w:rsidRPr="005E1F14">
        <w:trPr>
          <w:trHeight w:val="283"/>
          <w:jc w:val="center"/>
        </w:trPr>
        <w:tc>
          <w:tcPr>
            <w:tcW w:w="670" w:type="dxa"/>
            <w:tcBorders>
              <w:top w:val="nil"/>
              <w:left w:val="single" w:sz="4" w:space="0" w:color="auto"/>
              <w:bottom w:val="single" w:sz="4" w:space="0" w:color="auto"/>
              <w:right w:val="single" w:sz="4" w:space="0" w:color="auto"/>
            </w:tcBorders>
            <w:shd w:val="clear" w:color="auto" w:fill="auto"/>
            <w:noWrap/>
            <w:vAlign w:val="center"/>
          </w:tcPr>
          <w:p w:rsidR="005E1F14" w:rsidRPr="005E1F14" w:rsidRDefault="005E1F14" w:rsidP="006C4CA4">
            <w:pPr>
              <w:jc w:val="center"/>
              <w:rPr>
                <w:rFonts w:ascii="Times New Roman" w:hAnsi="Times New Roman"/>
                <w:color w:val="000000"/>
                <w:szCs w:val="22"/>
              </w:rPr>
            </w:pPr>
            <w:r w:rsidRPr="005E1F14">
              <w:rPr>
                <w:rFonts w:ascii="Times New Roman" w:hAnsi="Times New Roman"/>
                <w:color w:val="000000"/>
                <w:szCs w:val="22"/>
              </w:rPr>
              <w:t>201</w:t>
            </w:r>
            <w:r>
              <w:rPr>
                <w:rFonts w:ascii="Times New Roman" w:hAnsi="Times New Roman"/>
                <w:color w:val="000000"/>
                <w:szCs w:val="22"/>
              </w:rPr>
              <w:t>6</w:t>
            </w:r>
          </w:p>
        </w:tc>
        <w:tc>
          <w:tcPr>
            <w:tcW w:w="1457" w:type="dxa"/>
            <w:tcBorders>
              <w:top w:val="nil"/>
              <w:left w:val="nil"/>
              <w:bottom w:val="single" w:sz="4" w:space="0" w:color="auto"/>
              <w:right w:val="single" w:sz="4" w:space="0" w:color="auto"/>
            </w:tcBorders>
            <w:shd w:val="clear" w:color="auto" w:fill="auto"/>
            <w:noWrap/>
            <w:vAlign w:val="center"/>
          </w:tcPr>
          <w:p w:rsidR="005E1F14" w:rsidRPr="005E1F14" w:rsidRDefault="00AE01E6" w:rsidP="006C4CA4">
            <w:pPr>
              <w:jc w:val="center"/>
              <w:rPr>
                <w:rFonts w:ascii="Times New Roman" w:hAnsi="Times New Roman"/>
                <w:color w:val="000000"/>
                <w:szCs w:val="22"/>
              </w:rPr>
            </w:pPr>
            <w:r>
              <w:rPr>
                <w:rFonts w:ascii="Times New Roman" w:hAnsi="Times New Roman"/>
                <w:color w:val="000000"/>
                <w:szCs w:val="22"/>
              </w:rPr>
              <w:t>1</w:t>
            </w:r>
          </w:p>
        </w:tc>
        <w:tc>
          <w:tcPr>
            <w:tcW w:w="1842" w:type="dxa"/>
            <w:tcBorders>
              <w:top w:val="nil"/>
              <w:left w:val="nil"/>
              <w:bottom w:val="single" w:sz="4" w:space="0" w:color="auto"/>
              <w:right w:val="single" w:sz="4" w:space="0" w:color="auto"/>
            </w:tcBorders>
            <w:shd w:val="clear" w:color="auto" w:fill="auto"/>
            <w:noWrap/>
            <w:vAlign w:val="center"/>
          </w:tcPr>
          <w:p w:rsidR="005E1F14" w:rsidRPr="005E1F14" w:rsidRDefault="002E7BDE" w:rsidP="006C4CA4">
            <w:pPr>
              <w:jc w:val="center"/>
              <w:rPr>
                <w:rFonts w:ascii="Times New Roman" w:hAnsi="Times New Roman"/>
                <w:color w:val="000000"/>
                <w:szCs w:val="22"/>
              </w:rPr>
            </w:pPr>
            <w:r>
              <w:rPr>
                <w:rFonts w:ascii="Times New Roman" w:hAnsi="Times New Roman"/>
                <w:color w:val="000000"/>
                <w:szCs w:val="22"/>
              </w:rPr>
              <w:t>54</w:t>
            </w:r>
          </w:p>
        </w:tc>
        <w:tc>
          <w:tcPr>
            <w:tcW w:w="2410" w:type="dxa"/>
            <w:tcBorders>
              <w:top w:val="nil"/>
              <w:left w:val="nil"/>
              <w:bottom w:val="single" w:sz="4" w:space="0" w:color="auto"/>
              <w:right w:val="single" w:sz="4" w:space="0" w:color="auto"/>
            </w:tcBorders>
            <w:shd w:val="clear" w:color="auto" w:fill="auto"/>
            <w:vAlign w:val="center"/>
          </w:tcPr>
          <w:p w:rsidR="005E1F14" w:rsidRPr="005E1F14" w:rsidRDefault="005E1F14" w:rsidP="006C4CA4">
            <w:pPr>
              <w:jc w:val="center"/>
              <w:rPr>
                <w:rFonts w:ascii="Times New Roman" w:hAnsi="Times New Roman"/>
                <w:color w:val="000000"/>
                <w:szCs w:val="22"/>
              </w:rPr>
            </w:pPr>
          </w:p>
        </w:tc>
        <w:tc>
          <w:tcPr>
            <w:tcW w:w="1559" w:type="dxa"/>
            <w:tcBorders>
              <w:top w:val="nil"/>
              <w:left w:val="nil"/>
              <w:bottom w:val="single" w:sz="4" w:space="0" w:color="auto"/>
              <w:right w:val="single" w:sz="4" w:space="0" w:color="auto"/>
            </w:tcBorders>
            <w:shd w:val="clear" w:color="auto" w:fill="auto"/>
            <w:vAlign w:val="center"/>
          </w:tcPr>
          <w:p w:rsidR="005E1F14" w:rsidRPr="005E1F14" w:rsidRDefault="005E1F14" w:rsidP="006C4CA4">
            <w:pPr>
              <w:jc w:val="center"/>
              <w:rPr>
                <w:rFonts w:ascii="Times New Roman" w:hAnsi="Times New Roman"/>
                <w:color w:val="000000"/>
                <w:szCs w:val="22"/>
              </w:rPr>
            </w:pPr>
            <w:r w:rsidRPr="005E1F14">
              <w:rPr>
                <w:rFonts w:ascii="Times New Roman" w:hAnsi="Times New Roman"/>
                <w:color w:val="000000"/>
                <w:szCs w:val="22"/>
              </w:rPr>
              <w:t>56</w:t>
            </w:r>
          </w:p>
        </w:tc>
      </w:tr>
      <w:tr w:rsidR="005E1F14" w:rsidRPr="005E1F14">
        <w:trPr>
          <w:trHeight w:val="340"/>
          <w:jc w:val="center"/>
        </w:trPr>
        <w:tc>
          <w:tcPr>
            <w:tcW w:w="7938" w:type="dxa"/>
            <w:gridSpan w:val="5"/>
            <w:tcBorders>
              <w:top w:val="nil"/>
              <w:left w:val="nil"/>
              <w:bottom w:val="nil"/>
              <w:right w:val="nil"/>
            </w:tcBorders>
            <w:shd w:val="clear" w:color="auto" w:fill="auto"/>
            <w:noWrap/>
            <w:vAlign w:val="center"/>
          </w:tcPr>
          <w:p w:rsidR="005E1F14" w:rsidRPr="005E1F14" w:rsidRDefault="005E1F14" w:rsidP="006C4CA4">
            <w:pPr>
              <w:jc w:val="right"/>
              <w:rPr>
                <w:rFonts w:ascii="Times New Roman" w:hAnsi="Times New Roman"/>
                <w:i/>
                <w:color w:val="000000"/>
                <w:sz w:val="20"/>
                <w:szCs w:val="20"/>
              </w:rPr>
            </w:pPr>
            <w:r w:rsidRPr="005E1F14">
              <w:rPr>
                <w:rFonts w:ascii="Times New Roman" w:hAnsi="Times New Roman"/>
                <w:i/>
                <w:color w:val="000000"/>
                <w:sz w:val="20"/>
                <w:szCs w:val="20"/>
              </w:rPr>
              <w:t>Forrás: TeIR, KSH Tstar</w:t>
            </w:r>
          </w:p>
        </w:tc>
      </w:tr>
    </w:tbl>
    <w:p w:rsidR="002105B9" w:rsidRDefault="002105B9" w:rsidP="002105B9">
      <w:pPr>
        <w:pStyle w:val="NormlCalibri11"/>
        <w:rPr>
          <w:lang w:val="hu-HU" w:eastAsia="hu-HU"/>
        </w:rPr>
      </w:pPr>
    </w:p>
    <w:tbl>
      <w:tblPr>
        <w:tblW w:w="9211" w:type="dxa"/>
        <w:jc w:val="center"/>
        <w:tblCellMar>
          <w:left w:w="70" w:type="dxa"/>
          <w:right w:w="70" w:type="dxa"/>
        </w:tblCellMar>
        <w:tblLook w:val="04A0"/>
      </w:tblPr>
      <w:tblGrid>
        <w:gridCol w:w="711"/>
        <w:gridCol w:w="2194"/>
        <w:gridCol w:w="3583"/>
        <w:gridCol w:w="2723"/>
      </w:tblGrid>
      <w:tr w:rsidR="006C4CA4" w:rsidRPr="006C4CA4">
        <w:trPr>
          <w:trHeight w:val="283"/>
          <w:jc w:val="center"/>
        </w:trPr>
        <w:tc>
          <w:tcPr>
            <w:tcW w:w="9211" w:type="dxa"/>
            <w:gridSpan w:val="4"/>
            <w:tcBorders>
              <w:top w:val="single" w:sz="4" w:space="0" w:color="auto"/>
              <w:left w:val="single" w:sz="4" w:space="0" w:color="auto"/>
              <w:bottom w:val="single" w:sz="4" w:space="0" w:color="auto"/>
              <w:right w:val="single" w:sz="4" w:space="0" w:color="auto"/>
            </w:tcBorders>
            <w:shd w:val="clear" w:color="000000" w:fill="CCFFCC"/>
            <w:noWrap/>
            <w:vAlign w:val="center"/>
          </w:tcPr>
          <w:p w:rsidR="006C4CA4" w:rsidRPr="006C4CA4" w:rsidRDefault="006C4CA4" w:rsidP="006C4CA4">
            <w:pPr>
              <w:jc w:val="left"/>
              <w:rPr>
                <w:rFonts w:ascii="Times New Roman" w:hAnsi="Times New Roman"/>
                <w:b/>
                <w:bCs/>
                <w:color w:val="000000"/>
                <w:szCs w:val="22"/>
              </w:rPr>
            </w:pPr>
            <w:r w:rsidRPr="006C4CA4">
              <w:rPr>
                <w:rFonts w:ascii="Times New Roman" w:hAnsi="Times New Roman"/>
                <w:b/>
                <w:bCs/>
                <w:color w:val="000000"/>
                <w:szCs w:val="22"/>
              </w:rPr>
              <w:t>4.3.4. számú táblázat - Családi napköziben engedélyezett férőhelyek száma</w:t>
            </w:r>
          </w:p>
        </w:tc>
      </w:tr>
      <w:tr w:rsidR="006C4CA4" w:rsidRPr="006C4CA4">
        <w:trPr>
          <w:trHeight w:val="283"/>
          <w:jc w:val="center"/>
        </w:trPr>
        <w:tc>
          <w:tcPr>
            <w:tcW w:w="711"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C4CA4" w:rsidRPr="006C4CA4" w:rsidRDefault="006C4CA4" w:rsidP="006C4CA4">
            <w:pPr>
              <w:jc w:val="center"/>
              <w:rPr>
                <w:rFonts w:ascii="Times New Roman" w:hAnsi="Times New Roman"/>
                <w:b/>
                <w:bCs/>
                <w:color w:val="000000"/>
                <w:szCs w:val="22"/>
              </w:rPr>
            </w:pPr>
            <w:r w:rsidRPr="006C4CA4">
              <w:rPr>
                <w:rFonts w:ascii="Times New Roman" w:hAnsi="Times New Roman"/>
                <w:b/>
                <w:bCs/>
                <w:color w:val="000000"/>
                <w:szCs w:val="22"/>
              </w:rPr>
              <w:t>év</w:t>
            </w:r>
          </w:p>
        </w:tc>
        <w:tc>
          <w:tcPr>
            <w:tcW w:w="2194" w:type="dxa"/>
            <w:tcBorders>
              <w:top w:val="single" w:sz="4" w:space="0" w:color="auto"/>
              <w:left w:val="nil"/>
              <w:bottom w:val="single" w:sz="4" w:space="0" w:color="auto"/>
              <w:right w:val="nil"/>
            </w:tcBorders>
            <w:shd w:val="clear" w:color="000000" w:fill="CCFFCC"/>
            <w:vAlign w:val="center"/>
          </w:tcPr>
          <w:p w:rsidR="006C4CA4" w:rsidRPr="006C4CA4" w:rsidRDefault="006C4CA4" w:rsidP="006C4CA4">
            <w:pPr>
              <w:jc w:val="center"/>
              <w:rPr>
                <w:rFonts w:ascii="Times New Roman" w:hAnsi="Times New Roman"/>
                <w:b/>
                <w:bCs/>
                <w:color w:val="000000"/>
                <w:szCs w:val="22"/>
              </w:rPr>
            </w:pPr>
            <w:r>
              <w:rPr>
                <w:rFonts w:ascii="Times New Roman" w:hAnsi="Times New Roman"/>
                <w:b/>
                <w:bCs/>
                <w:color w:val="000000"/>
                <w:szCs w:val="22"/>
              </w:rPr>
              <w:t>családi napközik száma</w:t>
            </w:r>
          </w:p>
        </w:tc>
        <w:tc>
          <w:tcPr>
            <w:tcW w:w="3583" w:type="dxa"/>
            <w:tcBorders>
              <w:top w:val="single" w:sz="4" w:space="0" w:color="auto"/>
              <w:left w:val="nil"/>
              <w:bottom w:val="single" w:sz="4" w:space="0" w:color="auto"/>
              <w:right w:val="single" w:sz="4" w:space="0" w:color="auto"/>
            </w:tcBorders>
            <w:shd w:val="clear" w:color="000000" w:fill="CCFFCC"/>
            <w:vAlign w:val="center"/>
          </w:tcPr>
          <w:p w:rsidR="006C4CA4" w:rsidRPr="006C4CA4" w:rsidRDefault="006C4CA4" w:rsidP="006C4CA4">
            <w:pPr>
              <w:jc w:val="center"/>
              <w:rPr>
                <w:rFonts w:ascii="Times New Roman" w:hAnsi="Times New Roman"/>
                <w:b/>
                <w:bCs/>
                <w:color w:val="000000"/>
                <w:szCs w:val="22"/>
              </w:rPr>
            </w:pPr>
            <w:r w:rsidRPr="006C4CA4">
              <w:rPr>
                <w:rFonts w:ascii="Times New Roman" w:hAnsi="Times New Roman"/>
                <w:b/>
                <w:bCs/>
                <w:color w:val="000000"/>
                <w:szCs w:val="22"/>
              </w:rPr>
              <w:t>családi napköziben engedélyezett férőhelyek száma</w:t>
            </w:r>
          </w:p>
        </w:tc>
        <w:tc>
          <w:tcPr>
            <w:tcW w:w="2723" w:type="dxa"/>
            <w:tcBorders>
              <w:top w:val="single" w:sz="4" w:space="0" w:color="auto"/>
              <w:left w:val="nil"/>
              <w:bottom w:val="single" w:sz="4" w:space="0" w:color="auto"/>
              <w:right w:val="single" w:sz="4" w:space="0" w:color="auto"/>
            </w:tcBorders>
            <w:shd w:val="clear" w:color="000000" w:fill="CCFFCC"/>
            <w:vAlign w:val="center"/>
          </w:tcPr>
          <w:p w:rsidR="006C4CA4" w:rsidRPr="006C4CA4" w:rsidRDefault="006C4CA4" w:rsidP="006C4CA4">
            <w:pPr>
              <w:jc w:val="center"/>
              <w:rPr>
                <w:rFonts w:ascii="Times New Roman" w:hAnsi="Times New Roman"/>
                <w:b/>
                <w:bCs/>
                <w:color w:val="000000"/>
                <w:szCs w:val="22"/>
              </w:rPr>
            </w:pPr>
            <w:r w:rsidRPr="006C4CA4">
              <w:rPr>
                <w:rFonts w:ascii="Times New Roman" w:hAnsi="Times New Roman"/>
                <w:b/>
                <w:bCs/>
                <w:color w:val="000000"/>
                <w:szCs w:val="22"/>
              </w:rPr>
              <w:t>családi napköziben gondozott gyermekek száma</w:t>
            </w:r>
          </w:p>
        </w:tc>
      </w:tr>
      <w:tr w:rsidR="006C4CA4" w:rsidRPr="006C4CA4">
        <w:trPr>
          <w:trHeight w:val="283"/>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rsidR="006C4CA4" w:rsidRPr="006C4CA4" w:rsidRDefault="006C4CA4" w:rsidP="006C4CA4">
            <w:pPr>
              <w:jc w:val="center"/>
              <w:rPr>
                <w:rFonts w:ascii="Times New Roman" w:hAnsi="Times New Roman"/>
                <w:color w:val="000000"/>
                <w:szCs w:val="22"/>
              </w:rPr>
            </w:pPr>
            <w:r w:rsidRPr="006C4CA4">
              <w:rPr>
                <w:rFonts w:ascii="Times New Roman" w:hAnsi="Times New Roman"/>
                <w:color w:val="000000"/>
                <w:szCs w:val="22"/>
              </w:rPr>
              <w:t>2013</w:t>
            </w:r>
          </w:p>
        </w:tc>
        <w:tc>
          <w:tcPr>
            <w:tcW w:w="2194" w:type="dxa"/>
            <w:tcBorders>
              <w:top w:val="nil"/>
              <w:left w:val="nil"/>
              <w:bottom w:val="single" w:sz="4" w:space="0" w:color="auto"/>
              <w:right w:val="nil"/>
            </w:tcBorders>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2</w:t>
            </w:r>
          </w:p>
        </w:tc>
        <w:tc>
          <w:tcPr>
            <w:tcW w:w="3583" w:type="dxa"/>
            <w:tcBorders>
              <w:top w:val="nil"/>
              <w:left w:val="nil"/>
              <w:bottom w:val="single" w:sz="4" w:space="0" w:color="auto"/>
              <w:right w:val="single" w:sz="4" w:space="0" w:color="auto"/>
            </w:tcBorders>
            <w:shd w:val="clear" w:color="auto" w:fill="auto"/>
            <w:noWrap/>
            <w:vAlign w:val="center"/>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14</w:t>
            </w:r>
          </w:p>
        </w:tc>
        <w:tc>
          <w:tcPr>
            <w:tcW w:w="2723" w:type="dxa"/>
            <w:tcBorders>
              <w:top w:val="nil"/>
              <w:left w:val="nil"/>
              <w:bottom w:val="single" w:sz="4" w:space="0" w:color="auto"/>
              <w:right w:val="single" w:sz="4" w:space="0" w:color="auto"/>
            </w:tcBorders>
            <w:shd w:val="clear" w:color="auto" w:fill="auto"/>
            <w:vAlign w:val="center"/>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14</w:t>
            </w:r>
          </w:p>
        </w:tc>
      </w:tr>
      <w:tr w:rsidR="006C4CA4" w:rsidRPr="006C4CA4">
        <w:trPr>
          <w:trHeight w:val="283"/>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rsidR="006C4CA4" w:rsidRPr="006C4CA4" w:rsidRDefault="006C4CA4" w:rsidP="006C4CA4">
            <w:pPr>
              <w:jc w:val="center"/>
              <w:rPr>
                <w:rFonts w:ascii="Times New Roman" w:hAnsi="Times New Roman"/>
                <w:color w:val="000000"/>
                <w:szCs w:val="22"/>
              </w:rPr>
            </w:pPr>
            <w:r w:rsidRPr="006C4CA4">
              <w:rPr>
                <w:rFonts w:ascii="Times New Roman" w:hAnsi="Times New Roman"/>
                <w:color w:val="000000"/>
                <w:szCs w:val="22"/>
              </w:rPr>
              <w:t>2014</w:t>
            </w:r>
          </w:p>
        </w:tc>
        <w:tc>
          <w:tcPr>
            <w:tcW w:w="2194" w:type="dxa"/>
            <w:tcBorders>
              <w:top w:val="nil"/>
              <w:left w:val="nil"/>
              <w:bottom w:val="single" w:sz="4" w:space="0" w:color="auto"/>
              <w:right w:val="nil"/>
            </w:tcBorders>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2</w:t>
            </w:r>
          </w:p>
        </w:tc>
        <w:tc>
          <w:tcPr>
            <w:tcW w:w="3583" w:type="dxa"/>
            <w:tcBorders>
              <w:top w:val="nil"/>
              <w:left w:val="nil"/>
              <w:bottom w:val="single" w:sz="4" w:space="0" w:color="auto"/>
              <w:right w:val="single" w:sz="4" w:space="0" w:color="auto"/>
            </w:tcBorders>
            <w:shd w:val="clear" w:color="auto" w:fill="auto"/>
            <w:noWrap/>
            <w:vAlign w:val="center"/>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14</w:t>
            </w:r>
          </w:p>
        </w:tc>
        <w:tc>
          <w:tcPr>
            <w:tcW w:w="2723" w:type="dxa"/>
            <w:tcBorders>
              <w:top w:val="nil"/>
              <w:left w:val="nil"/>
              <w:bottom w:val="single" w:sz="4" w:space="0" w:color="auto"/>
              <w:right w:val="single" w:sz="4" w:space="0" w:color="auto"/>
            </w:tcBorders>
            <w:shd w:val="clear" w:color="auto" w:fill="auto"/>
            <w:vAlign w:val="center"/>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14</w:t>
            </w:r>
          </w:p>
        </w:tc>
      </w:tr>
      <w:tr w:rsidR="006C4CA4" w:rsidRPr="006C4CA4">
        <w:trPr>
          <w:trHeight w:val="283"/>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rsidR="006C4CA4" w:rsidRPr="006C4CA4" w:rsidRDefault="006C4CA4" w:rsidP="006C4CA4">
            <w:pPr>
              <w:jc w:val="center"/>
              <w:rPr>
                <w:rFonts w:ascii="Times New Roman" w:hAnsi="Times New Roman"/>
                <w:color w:val="000000"/>
                <w:szCs w:val="22"/>
              </w:rPr>
            </w:pPr>
            <w:r w:rsidRPr="006C4CA4">
              <w:rPr>
                <w:rFonts w:ascii="Times New Roman" w:hAnsi="Times New Roman"/>
                <w:color w:val="000000"/>
                <w:szCs w:val="22"/>
              </w:rPr>
              <w:t>2015</w:t>
            </w:r>
          </w:p>
        </w:tc>
        <w:tc>
          <w:tcPr>
            <w:tcW w:w="2194" w:type="dxa"/>
            <w:tcBorders>
              <w:top w:val="nil"/>
              <w:left w:val="nil"/>
              <w:bottom w:val="single" w:sz="4" w:space="0" w:color="auto"/>
              <w:right w:val="nil"/>
            </w:tcBorders>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2</w:t>
            </w:r>
          </w:p>
        </w:tc>
        <w:tc>
          <w:tcPr>
            <w:tcW w:w="3583" w:type="dxa"/>
            <w:tcBorders>
              <w:top w:val="nil"/>
              <w:left w:val="nil"/>
              <w:bottom w:val="single" w:sz="4" w:space="0" w:color="auto"/>
              <w:right w:val="single" w:sz="4" w:space="0" w:color="auto"/>
            </w:tcBorders>
            <w:shd w:val="clear" w:color="auto" w:fill="auto"/>
            <w:noWrap/>
            <w:vAlign w:val="center"/>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14</w:t>
            </w:r>
          </w:p>
        </w:tc>
        <w:tc>
          <w:tcPr>
            <w:tcW w:w="2723" w:type="dxa"/>
            <w:tcBorders>
              <w:top w:val="nil"/>
              <w:left w:val="nil"/>
              <w:bottom w:val="single" w:sz="4" w:space="0" w:color="auto"/>
              <w:right w:val="single" w:sz="4" w:space="0" w:color="auto"/>
            </w:tcBorders>
            <w:shd w:val="clear" w:color="auto" w:fill="auto"/>
            <w:vAlign w:val="center"/>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14</w:t>
            </w:r>
          </w:p>
        </w:tc>
      </w:tr>
      <w:tr w:rsidR="006C4CA4" w:rsidRPr="006C4CA4">
        <w:trPr>
          <w:trHeight w:val="283"/>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rsidR="006C4CA4" w:rsidRPr="006C4CA4" w:rsidRDefault="006C4CA4" w:rsidP="006C4CA4">
            <w:pPr>
              <w:jc w:val="center"/>
              <w:rPr>
                <w:rFonts w:ascii="Times New Roman" w:hAnsi="Times New Roman"/>
                <w:color w:val="000000"/>
                <w:szCs w:val="22"/>
              </w:rPr>
            </w:pPr>
            <w:r w:rsidRPr="006C4CA4">
              <w:rPr>
                <w:rFonts w:ascii="Times New Roman" w:hAnsi="Times New Roman"/>
                <w:color w:val="000000"/>
                <w:szCs w:val="22"/>
              </w:rPr>
              <w:lastRenderedPageBreak/>
              <w:t>2016</w:t>
            </w:r>
          </w:p>
        </w:tc>
        <w:tc>
          <w:tcPr>
            <w:tcW w:w="2194" w:type="dxa"/>
            <w:tcBorders>
              <w:top w:val="nil"/>
              <w:left w:val="nil"/>
              <w:bottom w:val="single" w:sz="4" w:space="0" w:color="auto"/>
              <w:right w:val="nil"/>
            </w:tcBorders>
          </w:tcPr>
          <w:p w:rsidR="006C4CA4" w:rsidRPr="006C4CA4" w:rsidRDefault="006C4CA4" w:rsidP="006C4CA4">
            <w:pPr>
              <w:jc w:val="center"/>
              <w:rPr>
                <w:rFonts w:ascii="Times New Roman" w:hAnsi="Times New Roman"/>
                <w:color w:val="000000"/>
                <w:szCs w:val="22"/>
              </w:rPr>
            </w:pPr>
            <w:r>
              <w:rPr>
                <w:rFonts w:ascii="Times New Roman" w:hAnsi="Times New Roman"/>
                <w:color w:val="000000"/>
                <w:szCs w:val="22"/>
              </w:rPr>
              <w:t>2</w:t>
            </w:r>
          </w:p>
        </w:tc>
        <w:tc>
          <w:tcPr>
            <w:tcW w:w="3583" w:type="dxa"/>
            <w:tcBorders>
              <w:top w:val="nil"/>
              <w:left w:val="nil"/>
              <w:bottom w:val="single" w:sz="4" w:space="0" w:color="auto"/>
              <w:right w:val="single" w:sz="4" w:space="0" w:color="auto"/>
            </w:tcBorders>
            <w:shd w:val="clear" w:color="auto" w:fill="auto"/>
            <w:noWrap/>
            <w:vAlign w:val="center"/>
          </w:tcPr>
          <w:p w:rsidR="006C4CA4" w:rsidRPr="006C4CA4" w:rsidRDefault="006C4CA4" w:rsidP="006C4CA4">
            <w:pPr>
              <w:jc w:val="center"/>
              <w:rPr>
                <w:rFonts w:ascii="Times New Roman" w:hAnsi="Times New Roman"/>
                <w:color w:val="000000"/>
                <w:szCs w:val="22"/>
              </w:rPr>
            </w:pPr>
            <w:r w:rsidRPr="006C4CA4">
              <w:rPr>
                <w:rFonts w:ascii="Times New Roman" w:hAnsi="Times New Roman"/>
                <w:color w:val="000000"/>
                <w:szCs w:val="22"/>
              </w:rPr>
              <w:t>14</w:t>
            </w:r>
          </w:p>
        </w:tc>
        <w:tc>
          <w:tcPr>
            <w:tcW w:w="2723" w:type="dxa"/>
            <w:tcBorders>
              <w:top w:val="nil"/>
              <w:left w:val="nil"/>
              <w:bottom w:val="single" w:sz="4" w:space="0" w:color="auto"/>
              <w:right w:val="single" w:sz="4" w:space="0" w:color="auto"/>
            </w:tcBorders>
            <w:shd w:val="clear" w:color="auto" w:fill="auto"/>
            <w:vAlign w:val="center"/>
          </w:tcPr>
          <w:p w:rsidR="006C4CA4" w:rsidRPr="006C4CA4" w:rsidRDefault="006C4CA4" w:rsidP="006C4CA4">
            <w:pPr>
              <w:jc w:val="center"/>
              <w:rPr>
                <w:rFonts w:ascii="Times New Roman" w:hAnsi="Times New Roman"/>
                <w:color w:val="000000"/>
                <w:szCs w:val="22"/>
              </w:rPr>
            </w:pPr>
            <w:r w:rsidRPr="006C4CA4">
              <w:rPr>
                <w:rFonts w:ascii="Times New Roman" w:hAnsi="Times New Roman"/>
                <w:color w:val="000000"/>
                <w:szCs w:val="22"/>
              </w:rPr>
              <w:t>14</w:t>
            </w:r>
          </w:p>
        </w:tc>
      </w:tr>
      <w:tr w:rsidR="006C4CA4" w:rsidRPr="006C4CA4">
        <w:trPr>
          <w:trHeight w:val="283"/>
          <w:jc w:val="center"/>
        </w:trPr>
        <w:tc>
          <w:tcPr>
            <w:tcW w:w="9211" w:type="dxa"/>
            <w:gridSpan w:val="4"/>
            <w:tcBorders>
              <w:top w:val="nil"/>
              <w:left w:val="single" w:sz="4" w:space="0" w:color="auto"/>
              <w:bottom w:val="single" w:sz="4" w:space="0" w:color="auto"/>
              <w:right w:val="single" w:sz="4" w:space="0" w:color="auto"/>
            </w:tcBorders>
            <w:shd w:val="clear" w:color="auto" w:fill="auto"/>
            <w:noWrap/>
            <w:vAlign w:val="center"/>
          </w:tcPr>
          <w:p w:rsidR="006C4CA4" w:rsidRPr="006C4CA4" w:rsidRDefault="006C4CA4" w:rsidP="006C4CA4">
            <w:pPr>
              <w:jc w:val="right"/>
              <w:rPr>
                <w:rFonts w:ascii="Times New Roman" w:hAnsi="Times New Roman"/>
                <w:i/>
                <w:color w:val="000000"/>
                <w:sz w:val="20"/>
                <w:szCs w:val="20"/>
              </w:rPr>
            </w:pPr>
            <w:r w:rsidRPr="006C4CA4">
              <w:rPr>
                <w:rFonts w:ascii="Times New Roman" w:hAnsi="Times New Roman"/>
                <w:i/>
                <w:color w:val="000000"/>
                <w:sz w:val="20"/>
                <w:szCs w:val="20"/>
              </w:rPr>
              <w:t>Forrás: TeIR, KSH Tstar</w:t>
            </w:r>
          </w:p>
        </w:tc>
      </w:tr>
    </w:tbl>
    <w:p w:rsidR="00FC7DCB" w:rsidRDefault="00FC7DCB" w:rsidP="006C4CA4">
      <w:pPr>
        <w:autoSpaceDE w:val="0"/>
        <w:autoSpaceDN w:val="0"/>
        <w:adjustRightInd w:val="0"/>
        <w:rPr>
          <w:rFonts w:ascii="Times New Roman" w:hAnsi="Times New Roman"/>
          <w:iCs/>
          <w:sz w:val="24"/>
        </w:rPr>
      </w:pPr>
    </w:p>
    <w:p w:rsidR="006C4CA4" w:rsidRPr="00FC7DCB" w:rsidRDefault="006C4CA4" w:rsidP="006C4CA4">
      <w:pPr>
        <w:autoSpaceDE w:val="0"/>
        <w:autoSpaceDN w:val="0"/>
        <w:adjustRightInd w:val="0"/>
        <w:rPr>
          <w:rFonts w:ascii="Times New Roman" w:hAnsi="Times New Roman"/>
          <w:iCs/>
          <w:sz w:val="24"/>
        </w:rPr>
      </w:pPr>
      <w:r w:rsidRPr="00FC7DCB">
        <w:rPr>
          <w:rFonts w:ascii="Times New Roman" w:hAnsi="Times New Roman"/>
          <w:iCs/>
          <w:sz w:val="24"/>
        </w:rPr>
        <w:t xml:space="preserve">2011 </w:t>
      </w:r>
      <w:r w:rsidR="009C47C4" w:rsidRPr="00FC7DCB">
        <w:rPr>
          <w:rFonts w:ascii="Times New Roman" w:hAnsi="Times New Roman"/>
          <w:iCs/>
          <w:sz w:val="24"/>
        </w:rPr>
        <w:t xml:space="preserve">– 2017 </w:t>
      </w:r>
      <w:r w:rsidR="001559DE" w:rsidRPr="00FC7DCB">
        <w:rPr>
          <w:rFonts w:ascii="Times New Roman" w:hAnsi="Times New Roman"/>
          <w:iCs/>
          <w:sz w:val="24"/>
        </w:rPr>
        <w:t xml:space="preserve">között </w:t>
      </w:r>
      <w:r w:rsidRPr="00FC7DCB">
        <w:rPr>
          <w:rFonts w:ascii="Times New Roman" w:hAnsi="Times New Roman"/>
          <w:iCs/>
          <w:sz w:val="24"/>
        </w:rPr>
        <w:t xml:space="preserve">a </w:t>
      </w:r>
      <w:r w:rsidR="00480085" w:rsidRPr="00FC7DCB">
        <w:rPr>
          <w:rFonts w:ascii="Times New Roman" w:hAnsi="Times New Roman"/>
          <w:iCs/>
          <w:sz w:val="24"/>
        </w:rPr>
        <w:t xml:space="preserve">Mezőberényi </w:t>
      </w:r>
      <w:r w:rsidRPr="00FC7DCB">
        <w:rPr>
          <w:rFonts w:ascii="Times New Roman" w:hAnsi="Times New Roman"/>
          <w:iCs/>
          <w:sz w:val="24"/>
        </w:rPr>
        <w:t xml:space="preserve">Református Egyház fenntartásában 2 családi napközi </w:t>
      </w:r>
      <w:r w:rsidR="009C47C4" w:rsidRPr="00FC7DCB">
        <w:rPr>
          <w:rFonts w:ascii="Times New Roman" w:hAnsi="Times New Roman"/>
          <w:iCs/>
          <w:sz w:val="24"/>
        </w:rPr>
        <w:t>működött</w:t>
      </w:r>
      <w:r w:rsidRPr="00FC7DCB">
        <w:rPr>
          <w:rFonts w:ascii="Times New Roman" w:hAnsi="Times New Roman"/>
          <w:iCs/>
          <w:sz w:val="24"/>
        </w:rPr>
        <w:t xml:space="preserve"> két külön helyiségben 7-7 gyermekkel. A családi napközit 20 hetes kortól 14 éves kori</w:t>
      </w:r>
      <w:r w:rsidR="009C47C4" w:rsidRPr="00FC7DCB">
        <w:rPr>
          <w:rFonts w:ascii="Times New Roman" w:hAnsi="Times New Roman"/>
          <w:iCs/>
          <w:sz w:val="24"/>
        </w:rPr>
        <w:t>g vehették</w:t>
      </w:r>
      <w:r w:rsidRPr="00FC7DCB">
        <w:rPr>
          <w:rFonts w:ascii="Times New Roman" w:hAnsi="Times New Roman"/>
          <w:iCs/>
          <w:sz w:val="24"/>
        </w:rPr>
        <w:t xml:space="preserve"> igénybe a gyermek</w:t>
      </w:r>
      <w:r w:rsidR="009C47C4" w:rsidRPr="00FC7DCB">
        <w:rPr>
          <w:rFonts w:ascii="Times New Roman" w:hAnsi="Times New Roman"/>
          <w:iCs/>
          <w:sz w:val="24"/>
        </w:rPr>
        <w:t>ek</w:t>
      </w:r>
      <w:r w:rsidRPr="00FC7DCB">
        <w:rPr>
          <w:rFonts w:ascii="Times New Roman" w:hAnsi="Times New Roman"/>
          <w:iCs/>
          <w:sz w:val="24"/>
        </w:rPr>
        <w:t>.</w:t>
      </w:r>
    </w:p>
    <w:p w:rsidR="006C4CA4" w:rsidRPr="006C4CA4" w:rsidRDefault="006C4CA4" w:rsidP="006C4CA4">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AE01E6">
        <w:rPr>
          <w:rFonts w:ascii="Times New Roman" w:hAnsi="Times New Roman"/>
          <w:b/>
          <w:iCs/>
          <w:sz w:val="24"/>
        </w:rPr>
        <w:t>e)</w:t>
      </w:r>
      <w:r w:rsidRPr="00AE01E6">
        <w:rPr>
          <w:rFonts w:ascii="Times New Roman" w:hAnsi="Times New Roman"/>
          <w:b/>
          <w:sz w:val="24"/>
        </w:rPr>
        <w:t xml:space="preserve"> gyermekvédelem</w:t>
      </w:r>
    </w:p>
    <w:p w:rsidR="00FC7DCB" w:rsidRPr="00FC7DCB" w:rsidRDefault="00FC7DCB" w:rsidP="00FC7DCB">
      <w:pPr>
        <w:pStyle w:val="NormlCalibri11"/>
        <w:rPr>
          <w:lang w:val="hu-HU" w:eastAsia="hu-HU"/>
        </w:rPr>
      </w:pPr>
    </w:p>
    <w:p w:rsidR="00AE01E6" w:rsidRPr="00AE01E6" w:rsidRDefault="00AE01E6" w:rsidP="00AE01E6">
      <w:pPr>
        <w:rPr>
          <w:rFonts w:ascii="Times New Roman" w:hAnsi="Times New Roman"/>
          <w:sz w:val="24"/>
        </w:rPr>
      </w:pPr>
      <w:r w:rsidRPr="00FC7DCB">
        <w:rPr>
          <w:rFonts w:ascii="Times New Roman" w:hAnsi="Times New Roman"/>
          <w:sz w:val="24"/>
        </w:rPr>
        <w:t>A Család- és Gyermekjóléti Szolgálat</w:t>
      </w:r>
      <w:r w:rsidRPr="00AE01E6">
        <w:rPr>
          <w:rFonts w:ascii="Times New Roman" w:hAnsi="Times New Roman"/>
          <w:sz w:val="24"/>
        </w:rPr>
        <w:t xml:space="preserve"> feladatai között szerepelnek</w:t>
      </w:r>
    </w:p>
    <w:p w:rsidR="00AE01E6" w:rsidRPr="00AE01E6" w:rsidRDefault="00AE01E6" w:rsidP="000D3208">
      <w:pPr>
        <w:numPr>
          <w:ilvl w:val="0"/>
          <w:numId w:val="23"/>
        </w:numPr>
        <w:tabs>
          <w:tab w:val="clear" w:pos="720"/>
          <w:tab w:val="left" w:pos="540"/>
        </w:tabs>
        <w:ind w:left="540"/>
        <w:rPr>
          <w:rFonts w:ascii="Times New Roman" w:hAnsi="Times New Roman"/>
          <w:sz w:val="24"/>
        </w:rPr>
      </w:pPr>
      <w:r w:rsidRPr="00AE01E6">
        <w:rPr>
          <w:rFonts w:ascii="Times New Roman" w:hAnsi="Times New Roman"/>
          <w:sz w:val="24"/>
        </w:rPr>
        <w:t>Tájékoztatás, információnyújtás</w:t>
      </w:r>
    </w:p>
    <w:p w:rsidR="00AE01E6" w:rsidRPr="00F83DA0" w:rsidRDefault="00AE01E6" w:rsidP="000D3208">
      <w:pPr>
        <w:numPr>
          <w:ilvl w:val="0"/>
          <w:numId w:val="23"/>
        </w:numPr>
        <w:tabs>
          <w:tab w:val="clear" w:pos="720"/>
          <w:tab w:val="left" w:pos="540"/>
        </w:tabs>
        <w:ind w:left="540"/>
        <w:rPr>
          <w:rFonts w:ascii="Times New Roman" w:hAnsi="Times New Roman"/>
          <w:strike/>
          <w:sz w:val="24"/>
        </w:rPr>
      </w:pPr>
      <w:r w:rsidRPr="00AE01E6">
        <w:rPr>
          <w:rFonts w:ascii="Times New Roman" w:hAnsi="Times New Roman"/>
          <w:sz w:val="24"/>
        </w:rPr>
        <w:t xml:space="preserve">Szociális segítőmunka keretében részt vesz a családban jelentkező működési zavarok ellensúlyozásában. </w:t>
      </w:r>
    </w:p>
    <w:p w:rsidR="00AE01E6" w:rsidRPr="00AE01E6" w:rsidRDefault="00AE01E6" w:rsidP="000D3208">
      <w:pPr>
        <w:numPr>
          <w:ilvl w:val="0"/>
          <w:numId w:val="23"/>
        </w:numPr>
        <w:tabs>
          <w:tab w:val="clear" w:pos="720"/>
          <w:tab w:val="left" w:pos="540"/>
        </w:tabs>
        <w:ind w:left="540"/>
        <w:rPr>
          <w:rFonts w:ascii="Times New Roman" w:hAnsi="Times New Roman"/>
          <w:sz w:val="24"/>
        </w:rPr>
      </w:pPr>
      <w:r w:rsidRPr="00AE01E6">
        <w:rPr>
          <w:rFonts w:ascii="Times New Roman" w:hAnsi="Times New Roman"/>
          <w:sz w:val="24"/>
        </w:rPr>
        <w:t>Családban jelentkező nevelési problémák, hiányosságok káros hatásainak enyhítése céljából szabadidős és közösségi programokat szervez, illetve</w:t>
      </w:r>
      <w:r>
        <w:rPr>
          <w:rFonts w:ascii="Times New Roman" w:hAnsi="Times New Roman"/>
          <w:sz w:val="24"/>
        </w:rPr>
        <w:t xml:space="preserve"> kezdeményezi azok szervezését.</w:t>
      </w:r>
    </w:p>
    <w:p w:rsidR="00AE01E6" w:rsidRPr="00AE01E6" w:rsidRDefault="00AE01E6" w:rsidP="000D3208">
      <w:pPr>
        <w:numPr>
          <w:ilvl w:val="0"/>
          <w:numId w:val="23"/>
        </w:numPr>
        <w:tabs>
          <w:tab w:val="clear" w:pos="720"/>
          <w:tab w:val="left" w:pos="540"/>
        </w:tabs>
        <w:ind w:left="540"/>
        <w:rPr>
          <w:rFonts w:ascii="Times New Roman" w:hAnsi="Times New Roman"/>
          <w:sz w:val="24"/>
        </w:rPr>
      </w:pPr>
      <w:r w:rsidRPr="00AE01E6">
        <w:rPr>
          <w:rFonts w:ascii="Times New Roman" w:hAnsi="Times New Roman"/>
          <w:sz w:val="24"/>
        </w:rPr>
        <w:t>Ellátásokhoz, szolgáltatásokhoz való hozzájutás segítése</w:t>
      </w:r>
      <w:r>
        <w:rPr>
          <w:rFonts w:ascii="Times New Roman" w:hAnsi="Times New Roman"/>
          <w:sz w:val="24"/>
        </w:rPr>
        <w:t>.</w:t>
      </w:r>
    </w:p>
    <w:p w:rsidR="00AE01E6" w:rsidRPr="00AE01E6" w:rsidRDefault="00AE01E6" w:rsidP="000D3208">
      <w:pPr>
        <w:numPr>
          <w:ilvl w:val="0"/>
          <w:numId w:val="23"/>
        </w:numPr>
        <w:tabs>
          <w:tab w:val="clear" w:pos="720"/>
          <w:tab w:val="left" w:pos="540"/>
        </w:tabs>
        <w:ind w:left="540"/>
        <w:rPr>
          <w:rFonts w:ascii="Times New Roman" w:hAnsi="Times New Roman"/>
          <w:sz w:val="24"/>
        </w:rPr>
      </w:pPr>
      <w:r w:rsidRPr="00AE01E6">
        <w:rPr>
          <w:rFonts w:ascii="Times New Roman" w:hAnsi="Times New Roman"/>
          <w:sz w:val="24"/>
        </w:rPr>
        <w:t>Hivatalos ügyek intézésében való közreműködés</w:t>
      </w:r>
      <w:r>
        <w:rPr>
          <w:rFonts w:ascii="Times New Roman" w:hAnsi="Times New Roman"/>
          <w:sz w:val="24"/>
        </w:rPr>
        <w:t>.</w:t>
      </w:r>
    </w:p>
    <w:p w:rsidR="00AE01E6" w:rsidRPr="00AE01E6" w:rsidRDefault="00AE01E6" w:rsidP="000D3208">
      <w:pPr>
        <w:numPr>
          <w:ilvl w:val="0"/>
          <w:numId w:val="23"/>
        </w:numPr>
        <w:tabs>
          <w:tab w:val="clear" w:pos="720"/>
          <w:tab w:val="left" w:pos="540"/>
        </w:tabs>
        <w:ind w:left="540"/>
        <w:rPr>
          <w:rFonts w:ascii="Times New Roman" w:hAnsi="Times New Roman"/>
          <w:sz w:val="24"/>
        </w:rPr>
      </w:pPr>
      <w:r w:rsidRPr="00AE01E6">
        <w:rPr>
          <w:rFonts w:ascii="Times New Roman" w:hAnsi="Times New Roman"/>
          <w:sz w:val="24"/>
        </w:rPr>
        <w:t>Segíti a nevelési-oktatási intézmény gyermekvédelmi feladatának</w:t>
      </w:r>
      <w:r>
        <w:rPr>
          <w:rFonts w:ascii="Times New Roman" w:hAnsi="Times New Roman"/>
          <w:sz w:val="24"/>
        </w:rPr>
        <w:t xml:space="preserve"> ellátását.</w:t>
      </w:r>
    </w:p>
    <w:p w:rsidR="00AE01E6" w:rsidRPr="00AE01E6" w:rsidRDefault="00AE01E6" w:rsidP="000D3208">
      <w:pPr>
        <w:numPr>
          <w:ilvl w:val="0"/>
          <w:numId w:val="23"/>
        </w:numPr>
        <w:tabs>
          <w:tab w:val="clear" w:pos="720"/>
          <w:tab w:val="left" w:pos="540"/>
        </w:tabs>
        <w:ind w:left="540"/>
        <w:rPr>
          <w:rFonts w:ascii="Times New Roman" w:hAnsi="Times New Roman"/>
          <w:sz w:val="24"/>
        </w:rPr>
      </w:pPr>
      <w:r w:rsidRPr="00AE01E6">
        <w:rPr>
          <w:rFonts w:ascii="Times New Roman" w:hAnsi="Times New Roman"/>
          <w:sz w:val="24"/>
        </w:rPr>
        <w:t xml:space="preserve">Közösségfejlesztő programok szervezése, valamint </w:t>
      </w:r>
      <w:r w:rsidRPr="00AE01E6">
        <w:rPr>
          <w:rFonts w:ascii="Times New Roman" w:hAnsi="Times New Roman"/>
          <w:bCs/>
          <w:sz w:val="24"/>
        </w:rPr>
        <w:t>egyéni</w:t>
      </w:r>
      <w:r>
        <w:rPr>
          <w:rFonts w:ascii="Times New Roman" w:hAnsi="Times New Roman"/>
          <w:bCs/>
          <w:sz w:val="24"/>
        </w:rPr>
        <w:t xml:space="preserve"> és csoportos készségfejlesztés.</w:t>
      </w:r>
    </w:p>
    <w:p w:rsidR="00AE01E6" w:rsidRPr="00AE01E6" w:rsidRDefault="00AE01E6" w:rsidP="000D3208">
      <w:pPr>
        <w:numPr>
          <w:ilvl w:val="0"/>
          <w:numId w:val="23"/>
        </w:numPr>
        <w:tabs>
          <w:tab w:val="clear" w:pos="720"/>
          <w:tab w:val="left" w:pos="540"/>
        </w:tabs>
        <w:ind w:left="540"/>
        <w:rPr>
          <w:rFonts w:ascii="Times New Roman" w:hAnsi="Times New Roman"/>
          <w:sz w:val="24"/>
        </w:rPr>
      </w:pPr>
      <w:r w:rsidRPr="00AE01E6">
        <w:rPr>
          <w:rFonts w:ascii="Times New Roman" w:hAnsi="Times New Roman"/>
          <w:sz w:val="24"/>
        </w:rPr>
        <w:t>Munkanélküliek, adósságterhekkel és lakhatási problémákkal küzdők, fogyatékossággal élők, krónikus, pszichiátriai és szenvedélybetegek, kábítószer-problémával küzdők, egyéb szociálisan rászorult személyek és családtagjaik részére tanácsadás biztosítása</w:t>
      </w:r>
      <w:r>
        <w:rPr>
          <w:rFonts w:ascii="Times New Roman" w:hAnsi="Times New Roman"/>
          <w:sz w:val="24"/>
        </w:rPr>
        <w:t>.</w:t>
      </w:r>
    </w:p>
    <w:p w:rsidR="00AE01E6" w:rsidRPr="00FC7DCB" w:rsidRDefault="00AE01E6" w:rsidP="000D3208">
      <w:pPr>
        <w:numPr>
          <w:ilvl w:val="0"/>
          <w:numId w:val="23"/>
        </w:numPr>
        <w:tabs>
          <w:tab w:val="clear" w:pos="720"/>
          <w:tab w:val="left" w:pos="540"/>
        </w:tabs>
        <w:ind w:left="540"/>
        <w:rPr>
          <w:rFonts w:ascii="Times New Roman" w:hAnsi="Times New Roman"/>
          <w:sz w:val="24"/>
        </w:rPr>
      </w:pPr>
      <w:r w:rsidRPr="00FC7DCB">
        <w:rPr>
          <w:rFonts w:ascii="Times New Roman" w:hAnsi="Times New Roman"/>
          <w:bCs/>
          <w:sz w:val="24"/>
        </w:rPr>
        <w:t>Kríziskezelés, valamint nehéz élethelyzetben élő családokat segítő szolgáltatások biztosítása.</w:t>
      </w:r>
    </w:p>
    <w:p w:rsidR="00AE01E6" w:rsidRPr="00AE01E6" w:rsidRDefault="00AE01E6" w:rsidP="000D3208">
      <w:pPr>
        <w:numPr>
          <w:ilvl w:val="0"/>
          <w:numId w:val="23"/>
        </w:numPr>
        <w:tabs>
          <w:tab w:val="clear" w:pos="720"/>
          <w:tab w:val="left" w:pos="540"/>
        </w:tabs>
        <w:ind w:left="540"/>
        <w:rPr>
          <w:rFonts w:ascii="Times New Roman" w:hAnsi="Times New Roman"/>
          <w:sz w:val="24"/>
        </w:rPr>
      </w:pPr>
      <w:r w:rsidRPr="00FC7DCB">
        <w:rPr>
          <w:rFonts w:ascii="Times New Roman" w:hAnsi="Times New Roman"/>
          <w:sz w:val="24"/>
        </w:rPr>
        <w:t>Veszélyeztetettséget észlelő- és jelzőrendszer működtetése</w:t>
      </w:r>
      <w:r w:rsidRPr="00AE01E6">
        <w:rPr>
          <w:rFonts w:ascii="Times New Roman" w:hAnsi="Times New Roman"/>
          <w:sz w:val="24"/>
        </w:rPr>
        <w:t>, a veszélyeztetettséget előidéző okok feltárása és ezek megoldására javaslatok készítése, a szakemberek közötti együttműködés megszervezése, tevékenységük összehangolása.</w:t>
      </w:r>
    </w:p>
    <w:p w:rsidR="002E7BDE" w:rsidRDefault="002E7BDE" w:rsidP="00AE01E6">
      <w:pPr>
        <w:pStyle w:val="NormlCalibri11"/>
        <w:rPr>
          <w:lang w:val="hu-HU" w:eastAsia="hu-HU"/>
        </w:rPr>
      </w:pPr>
    </w:p>
    <w:p w:rsidR="005024A7" w:rsidRPr="005024A7" w:rsidRDefault="005024A7" w:rsidP="005024A7">
      <w:pPr>
        <w:tabs>
          <w:tab w:val="left" w:pos="540"/>
        </w:tabs>
        <w:rPr>
          <w:rFonts w:ascii="Times New Roman" w:hAnsi="Times New Roman"/>
          <w:sz w:val="24"/>
        </w:rPr>
      </w:pPr>
      <w:r w:rsidRPr="005024A7">
        <w:rPr>
          <w:rFonts w:ascii="Times New Roman" w:hAnsi="Times New Roman"/>
          <w:sz w:val="24"/>
        </w:rPr>
        <w:t xml:space="preserve">A jelzőrendszeri tagok nem azonos súllyal, gyakorisággal és mélységben vesznek részt a családok életében, így míg a személyes szolgáltatást nyújtó intézmények, hivatalok, védőnők, gyermekorvosok és pedagógusok a gyermek mindennapjainak részét képezik, a pártfogó felügyelő már csak bűnelkövetői múlttal rendelkező gyermek életébe lép be, az ügyészség, bíróság pedig még ritkábban, inkább csak áttételesen értesülhetnek gyermek veszélyeztetettségéről. </w:t>
      </w:r>
    </w:p>
    <w:p w:rsidR="005024A7" w:rsidRPr="005024A7" w:rsidRDefault="005024A7" w:rsidP="005024A7">
      <w:pPr>
        <w:tabs>
          <w:tab w:val="left" w:pos="540"/>
        </w:tabs>
        <w:rPr>
          <w:rFonts w:ascii="Times New Roman" w:hAnsi="Times New Roman"/>
          <w:sz w:val="24"/>
        </w:rPr>
      </w:pPr>
      <w:r w:rsidRPr="005024A7">
        <w:rPr>
          <w:rFonts w:ascii="Times New Roman" w:hAnsi="Times New Roman"/>
          <w:sz w:val="24"/>
        </w:rPr>
        <w:t>A Szolgálat elsődleges szakmai célja, hogy a szociális és gyermekvédelmi segítséget, vagy támogatást igénylő személyek, családok és gyermekek helyzetének pozitív irányú megváltoztatása érdekében létrejövő észlelő- és jelzőrendszer szereplőivel érdemi és hatékony együttműködést tudjon kialakítani és működtetni. A jelzési vagy együttműködési kötelezettség elmulasztása esetén fegyelmi felelősségre vonásra is sor kerülhet.</w:t>
      </w:r>
    </w:p>
    <w:p w:rsidR="006C4CA4" w:rsidRPr="00AE01E6" w:rsidRDefault="006C4CA4" w:rsidP="00AE01E6">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AE01E6">
        <w:rPr>
          <w:rFonts w:ascii="Times New Roman" w:hAnsi="Times New Roman"/>
          <w:b/>
          <w:iCs/>
          <w:sz w:val="24"/>
        </w:rPr>
        <w:t>f)</w:t>
      </w:r>
      <w:r w:rsidRPr="00AE01E6">
        <w:rPr>
          <w:rFonts w:ascii="Times New Roman" w:hAnsi="Times New Roman"/>
          <w:b/>
          <w:sz w:val="24"/>
        </w:rPr>
        <w:t xml:space="preserve"> krízishelyzetben igénybe vehető szolgáltatások</w:t>
      </w:r>
    </w:p>
    <w:p w:rsidR="00FC7DCB" w:rsidRPr="00FC7DCB" w:rsidRDefault="00FC7DCB" w:rsidP="00FC7DCB">
      <w:pPr>
        <w:pStyle w:val="NormlCalibri11"/>
        <w:rPr>
          <w:lang w:val="hu-HU" w:eastAsia="hu-HU"/>
        </w:rPr>
      </w:pPr>
    </w:p>
    <w:p w:rsidR="00480085" w:rsidRPr="00480085" w:rsidRDefault="00480085" w:rsidP="00480085">
      <w:pPr>
        <w:tabs>
          <w:tab w:val="left" w:pos="284"/>
        </w:tabs>
        <w:ind w:left="284" w:hanging="284"/>
        <w:rPr>
          <w:rFonts w:ascii="Times New Roman" w:hAnsi="Times New Roman"/>
          <w:sz w:val="24"/>
        </w:rPr>
      </w:pPr>
      <w:r w:rsidRPr="00480085">
        <w:rPr>
          <w:rFonts w:ascii="Times New Roman" w:hAnsi="Times New Roman"/>
          <w:sz w:val="24"/>
        </w:rPr>
        <w:t>A krízishelyzetben igénybe vehető szolgáltatások településünkön korlátozottak.</w:t>
      </w:r>
    </w:p>
    <w:p w:rsidR="00AE01E6" w:rsidRPr="002A622A" w:rsidRDefault="002A622A" w:rsidP="00AE01E6">
      <w:pPr>
        <w:pStyle w:val="NormlCalibri11"/>
        <w:rPr>
          <w:lang w:val="hu-HU" w:eastAsia="hu-HU"/>
        </w:rPr>
      </w:pPr>
      <w:r w:rsidRPr="005024A7">
        <w:t>Az észlelő- és jelzőrendszer tagjaiv</w:t>
      </w:r>
      <w:r>
        <w:t>al való szakmai együttműködés a</w:t>
      </w:r>
      <w:r>
        <w:rPr>
          <w:lang w:val="hu-HU"/>
        </w:rPr>
        <w:t xml:space="preserve"> krízishelyzetek </w:t>
      </w:r>
      <w:r w:rsidRPr="005024A7">
        <w:t xml:space="preserve"> </w:t>
      </w:r>
      <w:r>
        <w:rPr>
          <w:lang w:val="hu-HU"/>
        </w:rPr>
        <w:t>megoldásának egyik</w:t>
      </w:r>
      <w:r w:rsidRPr="005024A7">
        <w:t xml:space="preserve"> elengedhetetlen feltétele</w:t>
      </w:r>
      <w:r>
        <w:rPr>
          <w:lang w:val="hu-HU"/>
        </w:rPr>
        <w:t>.</w:t>
      </w:r>
    </w:p>
    <w:p w:rsidR="00AE01E6" w:rsidRPr="00AE01E6" w:rsidRDefault="00AE01E6" w:rsidP="00AE01E6">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5024A7">
        <w:rPr>
          <w:rFonts w:ascii="Times New Roman" w:hAnsi="Times New Roman"/>
          <w:b/>
          <w:iCs/>
          <w:sz w:val="24"/>
        </w:rPr>
        <w:t>g)</w:t>
      </w:r>
      <w:r w:rsidRPr="005024A7">
        <w:rPr>
          <w:rFonts w:ascii="Times New Roman" w:hAnsi="Times New Roman"/>
          <w:b/>
          <w:sz w:val="24"/>
        </w:rPr>
        <w:t xml:space="preserve"> egészségfejlesztési, sport-, szabadidős és szünidős programokhoz való hozzáférés</w:t>
      </w:r>
    </w:p>
    <w:p w:rsidR="00FC7DCB" w:rsidRPr="00FC7DCB" w:rsidRDefault="00FC7DCB" w:rsidP="00FC7DCB">
      <w:pPr>
        <w:pStyle w:val="NormlCalibri11"/>
        <w:rPr>
          <w:lang w:val="hu-HU" w:eastAsia="hu-HU"/>
        </w:rPr>
      </w:pPr>
    </w:p>
    <w:p w:rsidR="005024A7" w:rsidRPr="005024A7" w:rsidRDefault="005024A7" w:rsidP="005024A7">
      <w:pPr>
        <w:tabs>
          <w:tab w:val="left" w:pos="540"/>
        </w:tabs>
        <w:rPr>
          <w:rFonts w:ascii="Times New Roman" w:hAnsi="Times New Roman"/>
          <w:b/>
          <w:i/>
          <w:sz w:val="24"/>
        </w:rPr>
      </w:pPr>
      <w:r w:rsidRPr="005024A7">
        <w:rPr>
          <w:rFonts w:ascii="Times New Roman" w:hAnsi="Times New Roman"/>
          <w:b/>
          <w:i/>
          <w:sz w:val="24"/>
        </w:rPr>
        <w:lastRenderedPageBreak/>
        <w:t>Nyári gyermektábor</w:t>
      </w:r>
    </w:p>
    <w:p w:rsidR="005024A7" w:rsidRDefault="005024A7" w:rsidP="005024A7">
      <w:pPr>
        <w:pStyle w:val="NormlWeb"/>
        <w:spacing w:before="0" w:beforeAutospacing="0" w:after="0" w:afterAutospacing="0"/>
        <w:rPr>
          <w:rFonts w:ascii="Times New Roman" w:hAnsi="Times New Roman"/>
          <w:sz w:val="24"/>
        </w:rPr>
      </w:pPr>
      <w:r w:rsidRPr="005024A7">
        <w:rPr>
          <w:rFonts w:ascii="Times New Roman" w:hAnsi="Times New Roman"/>
          <w:sz w:val="24"/>
        </w:rPr>
        <w:t xml:space="preserve">A Család- és Gyermekjóléti Szolgálat a Spektrum Alapítvány és Mezőberény Város Önkormányzatának támogatásával évről évre megszervezi nyári napközis táborát, mely felüdülést, emocionális, közösségi élményeket, kapcsolatteremtési lehetőséget nyújt a gyermekek számára. Játékos foglalkozásokon keresztül történik meg az egészséges életmódra nevelés, az együttműködési szabályok elsajátítása, a társas készségek fejlesztése. </w:t>
      </w:r>
    </w:p>
    <w:p w:rsidR="002A622A" w:rsidRPr="005024A7" w:rsidRDefault="002A622A" w:rsidP="005024A7">
      <w:pPr>
        <w:pStyle w:val="NormlWeb"/>
        <w:spacing w:before="0" w:beforeAutospacing="0" w:after="0" w:afterAutospacing="0"/>
        <w:rPr>
          <w:rFonts w:ascii="Times New Roman" w:hAnsi="Times New Roman"/>
          <w:sz w:val="24"/>
        </w:rPr>
      </w:pPr>
    </w:p>
    <w:p w:rsidR="005024A7" w:rsidRPr="005024A7" w:rsidRDefault="005024A7" w:rsidP="005024A7">
      <w:pPr>
        <w:tabs>
          <w:tab w:val="left" w:pos="540"/>
        </w:tabs>
        <w:rPr>
          <w:rFonts w:ascii="Times New Roman" w:hAnsi="Times New Roman"/>
          <w:sz w:val="24"/>
        </w:rPr>
      </w:pPr>
      <w:r w:rsidRPr="005024A7">
        <w:rPr>
          <w:rFonts w:ascii="Times New Roman" w:hAnsi="Times New Roman"/>
          <w:b/>
          <w:i/>
          <w:sz w:val="24"/>
        </w:rPr>
        <w:t>„Egész(séges) életem”</w:t>
      </w:r>
    </w:p>
    <w:p w:rsidR="002A622A" w:rsidRDefault="005024A7" w:rsidP="005024A7">
      <w:pPr>
        <w:pStyle w:val="Listaszerbekezds"/>
        <w:tabs>
          <w:tab w:val="left" w:pos="540"/>
        </w:tabs>
        <w:ind w:left="0"/>
        <w:rPr>
          <w:rFonts w:ascii="Times New Roman" w:hAnsi="Times New Roman"/>
          <w:sz w:val="24"/>
        </w:rPr>
      </w:pPr>
      <w:r w:rsidRPr="005024A7">
        <w:rPr>
          <w:rFonts w:ascii="Times New Roman" w:hAnsi="Times New Roman"/>
          <w:sz w:val="24"/>
        </w:rPr>
        <w:t>A NEA-TF-15-SZ-0294. számú pályázat támogatásának köszönhetően a Spektrum Alapítvány együttműködésé</w:t>
      </w:r>
      <w:r w:rsidR="00895A26">
        <w:rPr>
          <w:rFonts w:ascii="Times New Roman" w:hAnsi="Times New Roman"/>
          <w:sz w:val="24"/>
        </w:rPr>
        <w:t>vel</w:t>
      </w:r>
      <w:r w:rsidRPr="005024A7">
        <w:rPr>
          <w:rFonts w:ascii="Times New Roman" w:hAnsi="Times New Roman"/>
          <w:sz w:val="24"/>
        </w:rPr>
        <w:t xml:space="preserve"> valósult meg a program, melyben általános iskoláskorú gyermek</w:t>
      </w:r>
      <w:r w:rsidR="002A622A">
        <w:rPr>
          <w:rFonts w:ascii="Times New Roman" w:hAnsi="Times New Roman"/>
          <w:sz w:val="24"/>
        </w:rPr>
        <w:t>ek</w:t>
      </w:r>
      <w:r w:rsidRPr="005024A7">
        <w:rPr>
          <w:rFonts w:ascii="Times New Roman" w:hAnsi="Times New Roman"/>
          <w:sz w:val="24"/>
        </w:rPr>
        <w:t xml:space="preserve"> vett</w:t>
      </w:r>
      <w:r w:rsidR="002A622A">
        <w:rPr>
          <w:rFonts w:ascii="Times New Roman" w:hAnsi="Times New Roman"/>
          <w:sz w:val="24"/>
        </w:rPr>
        <w:t>ek</w:t>
      </w:r>
      <w:r w:rsidRPr="005024A7">
        <w:rPr>
          <w:rFonts w:ascii="Times New Roman" w:hAnsi="Times New Roman"/>
          <w:sz w:val="24"/>
        </w:rPr>
        <w:t xml:space="preserve"> részt. A Test- Lélek- Szellem hármas egységét hangsúlyossá tevő tematikus csoportfoglalkozásokba az ellátásban lévő gyermekek kerültek bevonásra. </w:t>
      </w:r>
    </w:p>
    <w:p w:rsidR="002A622A" w:rsidRPr="005024A7" w:rsidRDefault="002A622A" w:rsidP="005024A7">
      <w:pPr>
        <w:pStyle w:val="Listaszerbekezds"/>
        <w:tabs>
          <w:tab w:val="left" w:pos="540"/>
        </w:tabs>
        <w:ind w:left="0"/>
        <w:rPr>
          <w:rFonts w:ascii="Times New Roman" w:hAnsi="Times New Roman"/>
          <w:sz w:val="24"/>
        </w:rPr>
      </w:pPr>
    </w:p>
    <w:p w:rsidR="005024A7" w:rsidRPr="005024A7" w:rsidRDefault="005024A7" w:rsidP="005024A7">
      <w:pPr>
        <w:pStyle w:val="NormlCalibri11"/>
        <w:rPr>
          <w:b/>
          <w:i/>
          <w:lang w:val="hu-HU" w:eastAsia="hu-HU"/>
        </w:rPr>
      </w:pPr>
      <w:r w:rsidRPr="005024A7">
        <w:rPr>
          <w:b/>
          <w:i/>
          <w:lang w:val="hu-HU" w:eastAsia="hu-HU"/>
        </w:rPr>
        <w:t>Nyeregben Alapítvány</w:t>
      </w:r>
    </w:p>
    <w:p w:rsidR="005024A7" w:rsidRDefault="005024A7" w:rsidP="005024A7">
      <w:pPr>
        <w:autoSpaceDE w:val="0"/>
        <w:autoSpaceDN w:val="0"/>
        <w:adjustRightInd w:val="0"/>
        <w:rPr>
          <w:rFonts w:ascii="Times New Roman" w:hAnsi="Times New Roman"/>
          <w:sz w:val="24"/>
        </w:rPr>
      </w:pPr>
      <w:r w:rsidRPr="005024A7">
        <w:rPr>
          <w:rFonts w:ascii="Times New Roman" w:hAnsi="Times New Roman"/>
          <w:sz w:val="24"/>
        </w:rPr>
        <w:t xml:space="preserve">A Nyeregben Alapítvány </w:t>
      </w:r>
      <w:r w:rsidR="00382AC7">
        <w:rPr>
          <w:rFonts w:ascii="Times New Roman" w:hAnsi="Times New Roman"/>
          <w:sz w:val="24"/>
        </w:rPr>
        <w:t>telephelyén a</w:t>
      </w:r>
      <w:r w:rsidR="00E358AF" w:rsidRPr="002A622A">
        <w:rPr>
          <w:rFonts w:ascii="Times New Roman" w:hAnsi="Times New Roman"/>
          <w:sz w:val="24"/>
        </w:rPr>
        <w:t>z épületek akadálymentesítettek,</w:t>
      </w:r>
      <w:r w:rsidRPr="002A622A">
        <w:rPr>
          <w:rFonts w:ascii="Times New Roman" w:hAnsi="Times New Roman"/>
          <w:sz w:val="24"/>
        </w:rPr>
        <w:t xml:space="preserve"> </w:t>
      </w:r>
      <w:r w:rsidR="00E358AF" w:rsidRPr="002A622A">
        <w:rPr>
          <w:rFonts w:ascii="Times New Roman" w:hAnsi="Times New Roman"/>
          <w:sz w:val="24"/>
        </w:rPr>
        <w:t>í</w:t>
      </w:r>
      <w:r w:rsidRPr="002A622A">
        <w:rPr>
          <w:rFonts w:ascii="Times New Roman" w:hAnsi="Times New Roman"/>
          <w:sz w:val="24"/>
        </w:rPr>
        <w:t>gy</w:t>
      </w:r>
      <w:r w:rsidR="00E358AF" w:rsidRPr="002A622A">
        <w:rPr>
          <w:rFonts w:ascii="Times New Roman" w:hAnsi="Times New Roman"/>
          <w:sz w:val="24"/>
        </w:rPr>
        <w:t xml:space="preserve"> mozgássérült vendégeket is tud</w:t>
      </w:r>
      <w:r w:rsidRPr="002A622A">
        <w:rPr>
          <w:rFonts w:ascii="Times New Roman" w:hAnsi="Times New Roman"/>
          <w:sz w:val="24"/>
        </w:rPr>
        <w:t>n</w:t>
      </w:r>
      <w:r w:rsidR="00E358AF" w:rsidRPr="002A622A">
        <w:rPr>
          <w:rFonts w:ascii="Times New Roman" w:hAnsi="Times New Roman"/>
          <w:sz w:val="24"/>
        </w:rPr>
        <w:t>a</w:t>
      </w:r>
      <w:r w:rsidRPr="002A622A">
        <w:rPr>
          <w:rFonts w:ascii="Times New Roman" w:hAnsi="Times New Roman"/>
          <w:sz w:val="24"/>
        </w:rPr>
        <w:t>k fogadni.</w:t>
      </w:r>
      <w:r w:rsidR="00895A26">
        <w:rPr>
          <w:rFonts w:ascii="Times New Roman" w:hAnsi="Times New Roman"/>
          <w:sz w:val="24"/>
        </w:rPr>
        <w:t xml:space="preserve"> </w:t>
      </w:r>
      <w:r w:rsidR="00FC7DCB">
        <w:rPr>
          <w:rFonts w:ascii="Times New Roman" w:hAnsi="Times New Roman"/>
          <w:sz w:val="24"/>
        </w:rPr>
        <w:t xml:space="preserve">Eszközök állnak </w:t>
      </w:r>
      <w:r w:rsidRPr="005024A7">
        <w:rPr>
          <w:rFonts w:ascii="Times New Roman" w:hAnsi="Times New Roman"/>
          <w:sz w:val="24"/>
        </w:rPr>
        <w:t>rendelkezésre a lovas oktatáshoz, mindenkinek a képességéhez megfelelően</w:t>
      </w:r>
      <w:r w:rsidR="00382AC7" w:rsidRPr="00382AC7">
        <w:rPr>
          <w:rFonts w:ascii="Times New Roman" w:hAnsi="Times New Roman"/>
          <w:sz w:val="24"/>
        </w:rPr>
        <w:t xml:space="preserve">. </w:t>
      </w:r>
      <w:r w:rsidR="00E358AF">
        <w:rPr>
          <w:rFonts w:ascii="Times New Roman" w:hAnsi="Times New Roman"/>
          <w:sz w:val="24"/>
        </w:rPr>
        <w:t>Nemcsak a lovagolni tanítjá</w:t>
      </w:r>
      <w:r w:rsidRPr="005024A7">
        <w:rPr>
          <w:rFonts w:ascii="Times New Roman" w:hAnsi="Times New Roman"/>
          <w:sz w:val="24"/>
        </w:rPr>
        <w:t xml:space="preserve">k meg a gyermekeket, a feladataik közé tartozik a lovak ápolása, gondozása, etetése, az istálló rendben tartása, ami </w:t>
      </w:r>
      <w:r w:rsidR="00E358AF" w:rsidRPr="005024A7">
        <w:rPr>
          <w:rFonts w:ascii="Times New Roman" w:hAnsi="Times New Roman"/>
          <w:sz w:val="24"/>
        </w:rPr>
        <w:t>ez által</w:t>
      </w:r>
      <w:r w:rsidRPr="005024A7">
        <w:rPr>
          <w:rFonts w:ascii="Times New Roman" w:hAnsi="Times New Roman"/>
          <w:sz w:val="24"/>
        </w:rPr>
        <w:t xml:space="preserve"> a gyermekek munkára nevelését is segíti.</w:t>
      </w:r>
      <w:r w:rsidR="00382AC7">
        <w:rPr>
          <w:rFonts w:ascii="Times New Roman" w:hAnsi="Times New Roman"/>
          <w:sz w:val="24"/>
        </w:rPr>
        <w:t xml:space="preserve"> A célcsoport számára is szerveznek lovas</w:t>
      </w:r>
      <w:r w:rsidR="00FC7DCB">
        <w:rPr>
          <w:rFonts w:ascii="Times New Roman" w:hAnsi="Times New Roman"/>
          <w:sz w:val="24"/>
        </w:rPr>
        <w:t xml:space="preserve"> </w:t>
      </w:r>
      <w:r w:rsidR="00382AC7">
        <w:rPr>
          <w:rFonts w:ascii="Times New Roman" w:hAnsi="Times New Roman"/>
          <w:sz w:val="24"/>
        </w:rPr>
        <w:t>programokat.</w:t>
      </w:r>
    </w:p>
    <w:p w:rsidR="00382AC7" w:rsidRPr="00382AC7" w:rsidRDefault="00382AC7" w:rsidP="00382AC7">
      <w:pPr>
        <w:pStyle w:val="NormlCalibri11"/>
        <w:rPr>
          <w:lang w:val="hu-HU" w:eastAsia="hu-HU"/>
        </w:rPr>
      </w:pPr>
    </w:p>
    <w:p w:rsidR="009F54B0" w:rsidRPr="00895A26" w:rsidRDefault="009F54B0" w:rsidP="009F54B0">
      <w:pPr>
        <w:pStyle w:val="NormlCalibri11"/>
        <w:rPr>
          <w:b/>
          <w:i/>
          <w:lang w:val="hu-HU" w:eastAsia="hu-HU"/>
        </w:rPr>
      </w:pPr>
      <w:r w:rsidRPr="00895A26">
        <w:rPr>
          <w:b/>
          <w:i/>
          <w:lang w:val="hu-HU" w:eastAsia="hu-HU"/>
        </w:rPr>
        <w:t>TÍZVÁROS Alapítvány</w:t>
      </w:r>
    </w:p>
    <w:p w:rsidR="009F54B0" w:rsidRPr="00895A26" w:rsidRDefault="005530E8" w:rsidP="00306AEE">
      <w:pPr>
        <w:autoSpaceDE w:val="0"/>
        <w:autoSpaceDN w:val="0"/>
        <w:adjustRightInd w:val="0"/>
        <w:rPr>
          <w:rFonts w:ascii="Times New Roman" w:hAnsi="Times New Roman"/>
          <w:sz w:val="24"/>
        </w:rPr>
      </w:pPr>
      <w:r w:rsidRPr="00895A26">
        <w:rPr>
          <w:rFonts w:ascii="Times New Roman" w:hAnsi="Times New Roman"/>
          <w:iCs/>
          <w:sz w:val="24"/>
        </w:rPr>
        <w:t xml:space="preserve">Városi szinten az egyik legjelentősebb a Tízváros Alapítvány tevékenysége, mely kifejezetten a célcsoport ifjúsági korosztályát célozta meg. </w:t>
      </w:r>
      <w:r w:rsidR="009F54B0" w:rsidRPr="00895A26">
        <w:rPr>
          <w:rFonts w:ascii="Times New Roman" w:hAnsi="Times New Roman"/>
          <w:sz w:val="24"/>
        </w:rPr>
        <w:t>A</w:t>
      </w:r>
      <w:r w:rsidR="00306AEE" w:rsidRPr="00895A26">
        <w:rPr>
          <w:rFonts w:ascii="Times New Roman" w:hAnsi="Times New Roman"/>
          <w:sz w:val="24"/>
        </w:rPr>
        <w:t xml:space="preserve"> TÍZVÁROS</w:t>
      </w:r>
      <w:r w:rsidR="009F54B0" w:rsidRPr="00895A26">
        <w:rPr>
          <w:rFonts w:ascii="Times New Roman" w:hAnsi="Times New Roman"/>
          <w:sz w:val="24"/>
        </w:rPr>
        <w:t xml:space="preserve"> alapítvány legfőbb céljának tekinti, hogy Mezőberényben élő családoknak </w:t>
      </w:r>
      <w:r w:rsidR="00382AC7" w:rsidRPr="00895A26">
        <w:rPr>
          <w:rFonts w:ascii="Times New Roman" w:hAnsi="Times New Roman"/>
          <w:sz w:val="24"/>
        </w:rPr>
        <w:t>segítsen</w:t>
      </w:r>
      <w:r w:rsidR="009F54B0" w:rsidRPr="00895A26">
        <w:rPr>
          <w:rFonts w:ascii="Times New Roman" w:hAnsi="Times New Roman"/>
          <w:sz w:val="24"/>
        </w:rPr>
        <w:t>, akik ki akarnak törni a mélyszegénységből és biztonságban szeretnék tudni gyermekeik jövőjét.</w:t>
      </w:r>
    </w:p>
    <w:p w:rsidR="005024A7" w:rsidRPr="00895A26" w:rsidRDefault="005024A7" w:rsidP="00306AEE">
      <w:pPr>
        <w:pStyle w:val="NormlCalibri11"/>
        <w:rPr>
          <w:lang w:val="hu-HU" w:eastAsia="hu-HU"/>
        </w:rPr>
      </w:pPr>
    </w:p>
    <w:p w:rsidR="005530E8" w:rsidRPr="00895A26" w:rsidRDefault="005530E8" w:rsidP="005024A7">
      <w:pPr>
        <w:pStyle w:val="NormlCalibri11"/>
        <w:rPr>
          <w:lang w:val="hu-HU" w:eastAsia="hu-HU"/>
        </w:rPr>
      </w:pPr>
      <w:r w:rsidRPr="00895A26">
        <w:rPr>
          <w:lang w:val="hu-HU" w:eastAsia="hu-HU"/>
        </w:rPr>
        <w:t xml:space="preserve">Emellett intézmények, civilszervezetek, egyházközségek, nemzetiségi önkormányzatok  évente több alkalommal szerveznek a látókörükben élő, hátrányos helyzetű gyermekeknek további táborokat. </w:t>
      </w:r>
    </w:p>
    <w:p w:rsidR="005530E8" w:rsidRPr="005024A7" w:rsidRDefault="005530E8" w:rsidP="005024A7">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E358AF">
        <w:rPr>
          <w:rFonts w:ascii="Times New Roman" w:hAnsi="Times New Roman"/>
          <w:b/>
          <w:iCs/>
          <w:sz w:val="24"/>
        </w:rPr>
        <w:t>h)</w:t>
      </w:r>
      <w:r w:rsidRPr="00E358AF">
        <w:rPr>
          <w:rFonts w:ascii="Times New Roman" w:hAnsi="Times New Roman"/>
          <w:b/>
          <w:sz w:val="24"/>
        </w:rPr>
        <w:t xml:space="preserve"> gyermekétkeztetés (intézményi, hétvégi, szünidei) ingyenes tankönyv</w:t>
      </w:r>
    </w:p>
    <w:p w:rsidR="00FC7DCB" w:rsidRPr="00FC7DCB" w:rsidRDefault="00FC7DCB" w:rsidP="00FC7DCB">
      <w:pPr>
        <w:pStyle w:val="NormlCalibri11"/>
        <w:rPr>
          <w:lang w:val="hu-HU" w:eastAsia="hu-HU"/>
        </w:rPr>
      </w:pPr>
    </w:p>
    <w:p w:rsidR="007B4527" w:rsidRDefault="007B4527" w:rsidP="007B4527">
      <w:pPr>
        <w:rPr>
          <w:rFonts w:ascii="Times New Roman" w:hAnsi="Times New Roman"/>
          <w:sz w:val="24"/>
        </w:rPr>
      </w:pPr>
      <w:r w:rsidRPr="007B4527">
        <w:rPr>
          <w:rFonts w:ascii="Times New Roman" w:hAnsi="Times New Roman"/>
          <w:sz w:val="24"/>
        </w:rPr>
        <w:t xml:space="preserve">Az oktatási intézmények a tanév során, közétkeztetés keretén belül </w:t>
      </w:r>
      <w:r w:rsidR="00895A26" w:rsidRPr="00FC7DCB">
        <w:rPr>
          <w:rFonts w:ascii="Times New Roman" w:hAnsi="Times New Roman"/>
          <w:sz w:val="24"/>
        </w:rPr>
        <w:t xml:space="preserve">tudják </w:t>
      </w:r>
      <w:r w:rsidRPr="00FC7DCB">
        <w:rPr>
          <w:rFonts w:ascii="Times New Roman" w:hAnsi="Times New Roman"/>
          <w:sz w:val="24"/>
        </w:rPr>
        <w:t>biztosít</w:t>
      </w:r>
      <w:r w:rsidR="00895A26" w:rsidRPr="00FC7DCB">
        <w:rPr>
          <w:rFonts w:ascii="Times New Roman" w:hAnsi="Times New Roman"/>
          <w:sz w:val="24"/>
        </w:rPr>
        <w:t>ani</w:t>
      </w:r>
      <w:r w:rsidRPr="007B4527">
        <w:rPr>
          <w:rFonts w:ascii="Times New Roman" w:hAnsi="Times New Roman"/>
          <w:sz w:val="24"/>
        </w:rPr>
        <w:t xml:space="preserve"> a gyermekétkeztetést. </w:t>
      </w:r>
      <w:r w:rsidR="009C47C4">
        <w:rPr>
          <w:rFonts w:ascii="Times New Roman" w:hAnsi="Times New Roman"/>
          <w:sz w:val="24"/>
        </w:rPr>
        <w:t xml:space="preserve"> </w:t>
      </w:r>
      <w:r w:rsidRPr="007B4527">
        <w:rPr>
          <w:rFonts w:ascii="Times New Roman" w:hAnsi="Times New Roman"/>
          <w:sz w:val="24"/>
        </w:rPr>
        <w:t>Sajnálatos módon egyre több a szűkös anyagi körülmények között élő gyermekek száma, akik számára nem természetes, hogy naponta egyszer meleg ételt kapnak az iskolai szünet időszakában. Mezőberény Város Önkormányzata az elmúlt év</w:t>
      </w:r>
      <w:r w:rsidR="009C47C4">
        <w:rPr>
          <w:rFonts w:ascii="Times New Roman" w:hAnsi="Times New Roman"/>
          <w:sz w:val="24"/>
        </w:rPr>
        <w:t>ek</w:t>
      </w:r>
      <w:r w:rsidRPr="007B4527">
        <w:rPr>
          <w:rFonts w:ascii="Times New Roman" w:hAnsi="Times New Roman"/>
          <w:sz w:val="24"/>
        </w:rPr>
        <w:t>ben minden alkalommal élt a NEFMI által kiírt pályázati lehetőséggel, így minden évben 150-200 gyermek juthatott napi egyszeri élelemhez 54 napon keresztül a nyári szünet időszakában a Család</w:t>
      </w:r>
      <w:r w:rsidR="00D747C2">
        <w:rPr>
          <w:rFonts w:ascii="Times New Roman" w:hAnsi="Times New Roman"/>
          <w:sz w:val="24"/>
        </w:rPr>
        <w:t>-</w:t>
      </w:r>
      <w:r w:rsidRPr="007B4527">
        <w:rPr>
          <w:rFonts w:ascii="Times New Roman" w:hAnsi="Times New Roman"/>
          <w:sz w:val="24"/>
        </w:rPr>
        <w:t xml:space="preserve"> és Gyermekjóléti Szolgálat közreműködésével. </w:t>
      </w:r>
    </w:p>
    <w:p w:rsidR="005530E8" w:rsidRPr="005530E8" w:rsidRDefault="005530E8" w:rsidP="005530E8">
      <w:pPr>
        <w:pStyle w:val="NormlCalibri11"/>
        <w:rPr>
          <w:lang w:val="hu-HU" w:eastAsia="hu-HU"/>
        </w:rPr>
      </w:pPr>
    </w:p>
    <w:p w:rsidR="00D747C2" w:rsidRPr="00D747C2" w:rsidRDefault="00B15D5E" w:rsidP="00FC7DCB">
      <w:pPr>
        <w:pStyle w:val="Kpalrs"/>
        <w:jc w:val="center"/>
        <w:rPr>
          <w:rFonts w:ascii="Times New Roman" w:hAnsi="Times New Roman"/>
          <w:sz w:val="24"/>
          <w:szCs w:val="24"/>
        </w:rPr>
      </w:pPr>
      <w:r w:rsidRPr="00B15D5E">
        <w:rPr>
          <w:rFonts w:ascii="Times New Roman" w:hAnsi="Times New Roman"/>
          <w:sz w:val="24"/>
          <w:szCs w:val="24"/>
        </w:rPr>
        <w:t>Szünidei gyermekétkeztetésben résztvevők száma, 2016. év</w:t>
      </w:r>
      <w:r w:rsidR="003305C6">
        <w:rPr>
          <w:rFonts w:ascii="Times New Roman" w:hAnsi="Times New Roman"/>
          <w:sz w:val="24"/>
          <w:szCs w:val="24"/>
        </w:rPr>
        <w:t>-2017. év</w:t>
      </w:r>
    </w:p>
    <w:tbl>
      <w:tblPr>
        <w:tblW w:w="6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1"/>
        <w:gridCol w:w="2296"/>
        <w:gridCol w:w="2296"/>
      </w:tblGrid>
      <w:tr w:rsidR="003305C6" w:rsidRPr="00B15D5E">
        <w:trPr>
          <w:jc w:val="center"/>
        </w:trPr>
        <w:tc>
          <w:tcPr>
            <w:tcW w:w="1851" w:type="dxa"/>
            <w:shd w:val="clear" w:color="auto" w:fill="DBE5F1"/>
          </w:tcPr>
          <w:p w:rsidR="003305C6" w:rsidRPr="00B15D5E" w:rsidRDefault="003305C6" w:rsidP="00B15D5E">
            <w:pPr>
              <w:tabs>
                <w:tab w:val="left" w:pos="540"/>
              </w:tabs>
              <w:rPr>
                <w:rFonts w:ascii="Times New Roman" w:hAnsi="Times New Roman"/>
                <w:b/>
                <w:sz w:val="24"/>
              </w:rPr>
            </w:pPr>
            <w:r w:rsidRPr="00B15D5E">
              <w:rPr>
                <w:rFonts w:ascii="Times New Roman" w:hAnsi="Times New Roman"/>
                <w:b/>
                <w:sz w:val="24"/>
              </w:rPr>
              <w:t>Szünidő típusa</w:t>
            </w:r>
          </w:p>
        </w:tc>
        <w:tc>
          <w:tcPr>
            <w:tcW w:w="2296" w:type="dxa"/>
            <w:shd w:val="clear" w:color="auto" w:fill="DBE5F1"/>
          </w:tcPr>
          <w:p w:rsidR="003305C6" w:rsidRPr="00B15D5E" w:rsidRDefault="003305C6" w:rsidP="00833E47">
            <w:pPr>
              <w:tabs>
                <w:tab w:val="left" w:pos="540"/>
              </w:tabs>
              <w:jc w:val="center"/>
              <w:rPr>
                <w:rFonts w:ascii="Times New Roman" w:hAnsi="Times New Roman"/>
                <w:b/>
                <w:sz w:val="24"/>
              </w:rPr>
            </w:pPr>
            <w:r w:rsidRPr="00B15D5E">
              <w:rPr>
                <w:rFonts w:ascii="Times New Roman" w:hAnsi="Times New Roman"/>
                <w:b/>
                <w:sz w:val="24"/>
              </w:rPr>
              <w:t xml:space="preserve">Gyermekek száma </w:t>
            </w:r>
            <w:r>
              <w:rPr>
                <w:rFonts w:ascii="Times New Roman" w:hAnsi="Times New Roman"/>
                <w:b/>
                <w:sz w:val="24"/>
              </w:rPr>
              <w:t>(2016)</w:t>
            </w:r>
          </w:p>
        </w:tc>
        <w:tc>
          <w:tcPr>
            <w:tcW w:w="2296" w:type="dxa"/>
            <w:shd w:val="clear" w:color="auto" w:fill="DBE5F1"/>
          </w:tcPr>
          <w:p w:rsidR="003305C6" w:rsidRPr="00B15D5E" w:rsidRDefault="003305C6" w:rsidP="00B15D5E">
            <w:pPr>
              <w:tabs>
                <w:tab w:val="left" w:pos="540"/>
              </w:tabs>
              <w:jc w:val="center"/>
              <w:rPr>
                <w:rFonts w:ascii="Times New Roman" w:hAnsi="Times New Roman"/>
                <w:b/>
                <w:sz w:val="24"/>
              </w:rPr>
            </w:pPr>
            <w:r>
              <w:rPr>
                <w:rFonts w:ascii="Times New Roman" w:hAnsi="Times New Roman"/>
                <w:b/>
                <w:sz w:val="24"/>
              </w:rPr>
              <w:t>Gyermekek száma (2017)</w:t>
            </w:r>
          </w:p>
        </w:tc>
      </w:tr>
      <w:tr w:rsidR="003305C6" w:rsidRPr="00B15D5E">
        <w:trPr>
          <w:jc w:val="center"/>
        </w:trPr>
        <w:tc>
          <w:tcPr>
            <w:tcW w:w="1851" w:type="dxa"/>
            <w:shd w:val="clear" w:color="auto" w:fill="auto"/>
          </w:tcPr>
          <w:p w:rsidR="003305C6" w:rsidRPr="00B15D5E" w:rsidRDefault="003305C6" w:rsidP="00B15D5E">
            <w:pPr>
              <w:tabs>
                <w:tab w:val="left" w:pos="540"/>
              </w:tabs>
              <w:rPr>
                <w:rFonts w:ascii="Times New Roman" w:hAnsi="Times New Roman"/>
                <w:sz w:val="24"/>
              </w:rPr>
            </w:pPr>
            <w:r w:rsidRPr="00B15D5E">
              <w:rPr>
                <w:rFonts w:ascii="Times New Roman" w:hAnsi="Times New Roman"/>
                <w:sz w:val="24"/>
              </w:rPr>
              <w:t>Tavaszi</w:t>
            </w:r>
          </w:p>
        </w:tc>
        <w:tc>
          <w:tcPr>
            <w:tcW w:w="2296" w:type="dxa"/>
          </w:tcPr>
          <w:p w:rsidR="003305C6" w:rsidRPr="00B15D5E" w:rsidRDefault="003305C6" w:rsidP="00833E47">
            <w:pPr>
              <w:tabs>
                <w:tab w:val="left" w:pos="540"/>
              </w:tabs>
              <w:jc w:val="center"/>
              <w:rPr>
                <w:rFonts w:ascii="Times New Roman" w:hAnsi="Times New Roman"/>
                <w:sz w:val="24"/>
              </w:rPr>
            </w:pPr>
            <w:r w:rsidRPr="00B15D5E">
              <w:rPr>
                <w:rFonts w:ascii="Times New Roman" w:hAnsi="Times New Roman"/>
                <w:sz w:val="24"/>
              </w:rPr>
              <w:t>105 fő</w:t>
            </w:r>
          </w:p>
        </w:tc>
        <w:tc>
          <w:tcPr>
            <w:tcW w:w="2296" w:type="dxa"/>
          </w:tcPr>
          <w:p w:rsidR="003305C6" w:rsidRPr="00B15D5E" w:rsidRDefault="003305C6" w:rsidP="00B15D5E">
            <w:pPr>
              <w:tabs>
                <w:tab w:val="left" w:pos="540"/>
              </w:tabs>
              <w:jc w:val="center"/>
              <w:rPr>
                <w:rFonts w:ascii="Times New Roman" w:hAnsi="Times New Roman"/>
                <w:sz w:val="24"/>
              </w:rPr>
            </w:pPr>
            <w:r>
              <w:rPr>
                <w:rFonts w:ascii="Times New Roman" w:hAnsi="Times New Roman"/>
                <w:sz w:val="24"/>
              </w:rPr>
              <w:t>138 fő</w:t>
            </w:r>
          </w:p>
        </w:tc>
      </w:tr>
      <w:tr w:rsidR="003305C6" w:rsidRPr="00B15D5E">
        <w:trPr>
          <w:jc w:val="center"/>
        </w:trPr>
        <w:tc>
          <w:tcPr>
            <w:tcW w:w="1851" w:type="dxa"/>
            <w:shd w:val="clear" w:color="auto" w:fill="auto"/>
          </w:tcPr>
          <w:p w:rsidR="003305C6" w:rsidRPr="00B15D5E" w:rsidRDefault="003305C6" w:rsidP="00B15D5E">
            <w:pPr>
              <w:tabs>
                <w:tab w:val="left" w:pos="540"/>
              </w:tabs>
              <w:rPr>
                <w:rFonts w:ascii="Times New Roman" w:hAnsi="Times New Roman"/>
                <w:sz w:val="24"/>
              </w:rPr>
            </w:pPr>
            <w:r w:rsidRPr="00B15D5E">
              <w:rPr>
                <w:rFonts w:ascii="Times New Roman" w:hAnsi="Times New Roman"/>
                <w:sz w:val="24"/>
              </w:rPr>
              <w:t>Nyári</w:t>
            </w:r>
          </w:p>
        </w:tc>
        <w:tc>
          <w:tcPr>
            <w:tcW w:w="2296" w:type="dxa"/>
          </w:tcPr>
          <w:p w:rsidR="003305C6" w:rsidRPr="00B15D5E" w:rsidRDefault="003305C6" w:rsidP="00833E47">
            <w:pPr>
              <w:tabs>
                <w:tab w:val="left" w:pos="540"/>
              </w:tabs>
              <w:jc w:val="center"/>
              <w:rPr>
                <w:rFonts w:ascii="Times New Roman" w:hAnsi="Times New Roman"/>
                <w:sz w:val="24"/>
              </w:rPr>
            </w:pPr>
            <w:r w:rsidRPr="00B15D5E">
              <w:rPr>
                <w:rFonts w:ascii="Times New Roman" w:hAnsi="Times New Roman"/>
                <w:sz w:val="24"/>
              </w:rPr>
              <w:t>109 fő</w:t>
            </w:r>
          </w:p>
        </w:tc>
        <w:tc>
          <w:tcPr>
            <w:tcW w:w="2296" w:type="dxa"/>
          </w:tcPr>
          <w:p w:rsidR="003305C6" w:rsidRPr="00B15D5E" w:rsidRDefault="003305C6" w:rsidP="00B15D5E">
            <w:pPr>
              <w:tabs>
                <w:tab w:val="left" w:pos="540"/>
              </w:tabs>
              <w:jc w:val="center"/>
              <w:rPr>
                <w:rFonts w:ascii="Times New Roman" w:hAnsi="Times New Roman"/>
                <w:sz w:val="24"/>
              </w:rPr>
            </w:pPr>
            <w:r>
              <w:rPr>
                <w:rFonts w:ascii="Times New Roman" w:hAnsi="Times New Roman"/>
                <w:sz w:val="24"/>
              </w:rPr>
              <w:t>134 fő</w:t>
            </w:r>
          </w:p>
        </w:tc>
      </w:tr>
      <w:tr w:rsidR="003305C6" w:rsidRPr="00B15D5E">
        <w:trPr>
          <w:jc w:val="center"/>
        </w:trPr>
        <w:tc>
          <w:tcPr>
            <w:tcW w:w="1851" w:type="dxa"/>
            <w:shd w:val="clear" w:color="auto" w:fill="auto"/>
          </w:tcPr>
          <w:p w:rsidR="003305C6" w:rsidRPr="00B15D5E" w:rsidRDefault="003305C6" w:rsidP="00B15D5E">
            <w:pPr>
              <w:tabs>
                <w:tab w:val="left" w:pos="540"/>
              </w:tabs>
              <w:rPr>
                <w:rFonts w:ascii="Times New Roman" w:hAnsi="Times New Roman"/>
                <w:sz w:val="24"/>
              </w:rPr>
            </w:pPr>
            <w:r w:rsidRPr="00B15D5E">
              <w:rPr>
                <w:rFonts w:ascii="Times New Roman" w:hAnsi="Times New Roman"/>
                <w:sz w:val="24"/>
              </w:rPr>
              <w:t>Őszi</w:t>
            </w:r>
          </w:p>
        </w:tc>
        <w:tc>
          <w:tcPr>
            <w:tcW w:w="2296" w:type="dxa"/>
          </w:tcPr>
          <w:p w:rsidR="003305C6" w:rsidRPr="00B15D5E" w:rsidRDefault="003305C6" w:rsidP="00833E47">
            <w:pPr>
              <w:tabs>
                <w:tab w:val="left" w:pos="540"/>
              </w:tabs>
              <w:jc w:val="center"/>
              <w:rPr>
                <w:rFonts w:ascii="Times New Roman" w:hAnsi="Times New Roman"/>
                <w:sz w:val="24"/>
              </w:rPr>
            </w:pPr>
            <w:r w:rsidRPr="00B15D5E">
              <w:rPr>
                <w:rFonts w:ascii="Times New Roman" w:hAnsi="Times New Roman"/>
                <w:sz w:val="24"/>
              </w:rPr>
              <w:t>121 fő</w:t>
            </w:r>
          </w:p>
        </w:tc>
        <w:tc>
          <w:tcPr>
            <w:tcW w:w="2296" w:type="dxa"/>
          </w:tcPr>
          <w:p w:rsidR="003305C6" w:rsidRPr="00B15D5E" w:rsidRDefault="003305C6" w:rsidP="00B15D5E">
            <w:pPr>
              <w:tabs>
                <w:tab w:val="left" w:pos="540"/>
              </w:tabs>
              <w:jc w:val="center"/>
              <w:rPr>
                <w:rFonts w:ascii="Times New Roman" w:hAnsi="Times New Roman"/>
                <w:sz w:val="24"/>
              </w:rPr>
            </w:pPr>
            <w:r>
              <w:rPr>
                <w:rFonts w:ascii="Times New Roman" w:hAnsi="Times New Roman"/>
                <w:sz w:val="24"/>
              </w:rPr>
              <w:t>86 fő</w:t>
            </w:r>
          </w:p>
        </w:tc>
      </w:tr>
      <w:tr w:rsidR="003305C6" w:rsidRPr="00B15D5E">
        <w:trPr>
          <w:jc w:val="center"/>
        </w:trPr>
        <w:tc>
          <w:tcPr>
            <w:tcW w:w="1851" w:type="dxa"/>
            <w:shd w:val="clear" w:color="auto" w:fill="auto"/>
          </w:tcPr>
          <w:p w:rsidR="003305C6" w:rsidRPr="00B15D5E" w:rsidRDefault="003305C6" w:rsidP="00B15D5E">
            <w:pPr>
              <w:tabs>
                <w:tab w:val="left" w:pos="540"/>
              </w:tabs>
              <w:rPr>
                <w:rFonts w:ascii="Times New Roman" w:hAnsi="Times New Roman"/>
                <w:sz w:val="24"/>
              </w:rPr>
            </w:pPr>
            <w:r w:rsidRPr="00B15D5E">
              <w:rPr>
                <w:rFonts w:ascii="Times New Roman" w:hAnsi="Times New Roman"/>
                <w:sz w:val="24"/>
              </w:rPr>
              <w:t>Téli</w:t>
            </w:r>
          </w:p>
        </w:tc>
        <w:tc>
          <w:tcPr>
            <w:tcW w:w="2296" w:type="dxa"/>
          </w:tcPr>
          <w:p w:rsidR="003305C6" w:rsidRPr="00B15D5E" w:rsidRDefault="003305C6" w:rsidP="00833E47">
            <w:pPr>
              <w:tabs>
                <w:tab w:val="left" w:pos="540"/>
              </w:tabs>
              <w:jc w:val="center"/>
              <w:rPr>
                <w:rFonts w:ascii="Times New Roman" w:hAnsi="Times New Roman"/>
                <w:sz w:val="24"/>
              </w:rPr>
            </w:pPr>
            <w:r w:rsidRPr="00B15D5E">
              <w:rPr>
                <w:rFonts w:ascii="Times New Roman" w:hAnsi="Times New Roman"/>
                <w:sz w:val="24"/>
              </w:rPr>
              <w:t>101 fő</w:t>
            </w:r>
          </w:p>
        </w:tc>
        <w:tc>
          <w:tcPr>
            <w:tcW w:w="2296" w:type="dxa"/>
          </w:tcPr>
          <w:p w:rsidR="003305C6" w:rsidRPr="00B15D5E" w:rsidRDefault="003305C6" w:rsidP="00B15D5E">
            <w:pPr>
              <w:tabs>
                <w:tab w:val="left" w:pos="540"/>
              </w:tabs>
              <w:jc w:val="center"/>
              <w:rPr>
                <w:rFonts w:ascii="Times New Roman" w:hAnsi="Times New Roman"/>
                <w:sz w:val="24"/>
              </w:rPr>
            </w:pPr>
            <w:r>
              <w:rPr>
                <w:rFonts w:ascii="Times New Roman" w:hAnsi="Times New Roman"/>
                <w:sz w:val="24"/>
              </w:rPr>
              <w:t>103 fő</w:t>
            </w:r>
          </w:p>
        </w:tc>
      </w:tr>
      <w:tr w:rsidR="0011729A" w:rsidRPr="00B15D5E">
        <w:trPr>
          <w:jc w:val="center"/>
        </w:trPr>
        <w:tc>
          <w:tcPr>
            <w:tcW w:w="1851" w:type="dxa"/>
            <w:shd w:val="clear" w:color="auto" w:fill="auto"/>
          </w:tcPr>
          <w:p w:rsidR="0011729A" w:rsidRPr="00B15D5E" w:rsidRDefault="0011729A" w:rsidP="00B15D5E">
            <w:pPr>
              <w:tabs>
                <w:tab w:val="left" w:pos="540"/>
              </w:tabs>
              <w:rPr>
                <w:rFonts w:ascii="Times New Roman" w:hAnsi="Times New Roman"/>
                <w:sz w:val="24"/>
              </w:rPr>
            </w:pPr>
          </w:p>
        </w:tc>
        <w:tc>
          <w:tcPr>
            <w:tcW w:w="2296" w:type="dxa"/>
          </w:tcPr>
          <w:p w:rsidR="0011729A" w:rsidRPr="00B15D5E" w:rsidRDefault="0011729A" w:rsidP="00833E47">
            <w:pPr>
              <w:tabs>
                <w:tab w:val="left" w:pos="540"/>
              </w:tabs>
              <w:jc w:val="center"/>
              <w:rPr>
                <w:rFonts w:ascii="Times New Roman" w:hAnsi="Times New Roman"/>
                <w:sz w:val="24"/>
              </w:rPr>
            </w:pPr>
          </w:p>
        </w:tc>
        <w:tc>
          <w:tcPr>
            <w:tcW w:w="2296" w:type="dxa"/>
          </w:tcPr>
          <w:p w:rsidR="0011729A" w:rsidRDefault="0011729A" w:rsidP="00B15D5E">
            <w:pPr>
              <w:tabs>
                <w:tab w:val="left" w:pos="540"/>
              </w:tabs>
              <w:jc w:val="center"/>
              <w:rPr>
                <w:rFonts w:ascii="Times New Roman" w:hAnsi="Times New Roman"/>
                <w:sz w:val="24"/>
              </w:rPr>
            </w:pPr>
          </w:p>
        </w:tc>
      </w:tr>
    </w:tbl>
    <w:p w:rsidR="00895A26" w:rsidRDefault="00895A26" w:rsidP="00FA4017">
      <w:pPr>
        <w:rPr>
          <w:rFonts w:ascii="Times New Roman" w:hAnsi="Times New Roman"/>
          <w:sz w:val="24"/>
        </w:rPr>
      </w:pPr>
    </w:p>
    <w:p w:rsidR="00FA4017" w:rsidRPr="00FC7DCB" w:rsidRDefault="00FA4017" w:rsidP="00FA4017">
      <w:pPr>
        <w:rPr>
          <w:rFonts w:ascii="Times New Roman" w:hAnsi="Times New Roman"/>
          <w:strike/>
          <w:sz w:val="24"/>
        </w:rPr>
      </w:pPr>
      <w:r w:rsidRPr="00FC7DCB">
        <w:rPr>
          <w:rFonts w:ascii="Times New Roman" w:hAnsi="Times New Roman"/>
          <w:sz w:val="24"/>
        </w:rPr>
        <w:lastRenderedPageBreak/>
        <w:t xml:space="preserve">2017 szeptemberétől </w:t>
      </w:r>
      <w:r w:rsidR="00895A26" w:rsidRPr="00FC7DCB">
        <w:rPr>
          <w:rFonts w:ascii="Times New Roman" w:hAnsi="Times New Roman"/>
          <w:sz w:val="24"/>
        </w:rPr>
        <w:t xml:space="preserve">állami forrásból </w:t>
      </w:r>
      <w:r w:rsidRPr="00FC7DCB">
        <w:rPr>
          <w:rFonts w:ascii="Times New Roman" w:hAnsi="Times New Roman"/>
          <w:sz w:val="24"/>
        </w:rPr>
        <w:t>ingyen tankönyvet kap elsőtől a kilencedik évfolyamig minden diák, ezt nem kell külön igényelni.</w:t>
      </w:r>
      <w:r w:rsidR="00D747C2" w:rsidRPr="00FC7DCB">
        <w:rPr>
          <w:rFonts w:ascii="Times New Roman" w:hAnsi="Times New Roman"/>
          <w:sz w:val="24"/>
        </w:rPr>
        <w:t xml:space="preserve"> </w:t>
      </w:r>
      <w:r w:rsidRPr="00FC7DCB">
        <w:rPr>
          <w:rFonts w:ascii="Times New Roman" w:hAnsi="Times New Roman"/>
          <w:sz w:val="24"/>
        </w:rPr>
        <w:t xml:space="preserve">9. évfolyam fölött a rászoruló diákok kapják ingyen a tankönyveket. </w:t>
      </w:r>
    </w:p>
    <w:p w:rsidR="00E358AF" w:rsidRPr="00E358AF" w:rsidRDefault="00E358AF" w:rsidP="00E358AF">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E358AF">
        <w:rPr>
          <w:rFonts w:ascii="Times New Roman" w:hAnsi="Times New Roman"/>
          <w:b/>
          <w:iCs/>
          <w:sz w:val="24"/>
        </w:rPr>
        <w:t>i)</w:t>
      </w:r>
      <w:r w:rsidRPr="00E358AF">
        <w:rPr>
          <w:rFonts w:ascii="Times New Roman" w:hAnsi="Times New Roman"/>
          <w:b/>
          <w:sz w:val="24"/>
        </w:rPr>
        <w:t xml:space="preserve"> hátrányos megkülönböztetés, az egyenlő bánásmód követelményének megsértése a szolgáltatások nyújtásakor járási, önkormányzati adat, civil érdekképviselők észrevételei  </w:t>
      </w:r>
    </w:p>
    <w:p w:rsidR="00FC7DCB" w:rsidRPr="00FC7DCB" w:rsidRDefault="00FC7DCB" w:rsidP="00FC7DCB">
      <w:pPr>
        <w:pStyle w:val="NormlCalibri11"/>
        <w:rPr>
          <w:lang w:val="hu-HU" w:eastAsia="hu-HU"/>
        </w:rPr>
      </w:pPr>
    </w:p>
    <w:p w:rsidR="0081206F" w:rsidRPr="002040FB" w:rsidRDefault="0081206F" w:rsidP="0081206F">
      <w:pPr>
        <w:pStyle w:val="NormlCalibri11"/>
        <w:rPr>
          <w:szCs w:val="22"/>
        </w:rPr>
      </w:pPr>
      <w:r w:rsidRPr="002040FB">
        <w:rPr>
          <w:szCs w:val="22"/>
        </w:rPr>
        <w:t xml:space="preserve">A hátrányos megkülönböztetés nem történt, az egyenlő bánásmód követelményének megsértése miatt eljárásra nem került sor, </w:t>
      </w:r>
      <w:r w:rsidRPr="00FC7DCB">
        <w:rPr>
          <w:szCs w:val="22"/>
        </w:rPr>
        <w:t xml:space="preserve">jelzés nem </w:t>
      </w:r>
      <w:r w:rsidR="00895A26" w:rsidRPr="00FC7DCB">
        <w:rPr>
          <w:szCs w:val="22"/>
          <w:lang w:val="hu-HU"/>
        </w:rPr>
        <w:t>érkezett</w:t>
      </w:r>
      <w:r w:rsidRPr="00FC7DCB">
        <w:rPr>
          <w:szCs w:val="22"/>
        </w:rPr>
        <w:t>.</w:t>
      </w:r>
    </w:p>
    <w:p w:rsidR="00E358AF" w:rsidRPr="00E358AF" w:rsidRDefault="00E358AF" w:rsidP="00E358AF">
      <w:pPr>
        <w:pStyle w:val="NormlCalibri11"/>
        <w:rPr>
          <w:lang w:val="hu-HU" w:eastAsia="hu-HU"/>
        </w:rPr>
      </w:pPr>
    </w:p>
    <w:p w:rsidR="00011BD3" w:rsidRPr="00E358AF" w:rsidRDefault="00011BD3" w:rsidP="00011BD3">
      <w:pPr>
        <w:autoSpaceDE w:val="0"/>
        <w:autoSpaceDN w:val="0"/>
        <w:adjustRightInd w:val="0"/>
        <w:spacing w:after="20"/>
        <w:ind w:firstLine="142"/>
        <w:rPr>
          <w:rFonts w:ascii="Times New Roman" w:hAnsi="Times New Roman"/>
          <w:b/>
          <w:sz w:val="24"/>
        </w:rPr>
      </w:pPr>
      <w:r w:rsidRPr="00E358AF">
        <w:rPr>
          <w:rFonts w:ascii="Times New Roman" w:hAnsi="Times New Roman"/>
          <w:b/>
          <w:iCs/>
          <w:sz w:val="24"/>
        </w:rPr>
        <w:t>j)</w:t>
      </w:r>
      <w:r w:rsidRPr="00E358AF">
        <w:rPr>
          <w:rFonts w:ascii="Times New Roman" w:hAnsi="Times New Roman"/>
          <w:b/>
          <w:sz w:val="24"/>
        </w:rPr>
        <w:t xml:space="preserve"> pozitív diszkrimináció (hátránykompenzáló juttatások, szolgáltatások) az ellátórendszerek keretein belül</w:t>
      </w:r>
    </w:p>
    <w:p w:rsidR="00011BD3" w:rsidRDefault="00011BD3" w:rsidP="00011BD3">
      <w:pPr>
        <w:rPr>
          <w:rFonts w:ascii="Times New Roman" w:hAnsi="Times New Roman"/>
          <w:sz w:val="24"/>
        </w:rPr>
      </w:pPr>
    </w:p>
    <w:p w:rsidR="009B7F1E" w:rsidRPr="000D3208" w:rsidRDefault="009B7F1E" w:rsidP="009B7F1E">
      <w:pPr>
        <w:rPr>
          <w:rFonts w:ascii="Times New Roman" w:hAnsi="Times New Roman"/>
          <w:color w:val="538135"/>
          <w:sz w:val="24"/>
        </w:rPr>
      </w:pPr>
      <w:r w:rsidRPr="00895A26">
        <w:rPr>
          <w:rFonts w:ascii="Times New Roman" w:hAnsi="Times New Roman"/>
          <w:sz w:val="24"/>
        </w:rPr>
        <w:t xml:space="preserve">A Városi Humánsegítő és Szociális Szolgálat pályázataival segíti a hátrányban lévők kompenzálását.  Az </w:t>
      </w:r>
      <w:r w:rsidRPr="00895A26">
        <w:rPr>
          <w:rFonts w:ascii="Times New Roman" w:hAnsi="Times New Roman"/>
          <w:b/>
          <w:i/>
          <w:sz w:val="24"/>
        </w:rPr>
        <w:t>Innovációval a közösségekért</w:t>
      </w:r>
      <w:r w:rsidRPr="00895A26">
        <w:rPr>
          <w:rFonts w:ascii="Times New Roman" w:hAnsi="Times New Roman"/>
          <w:sz w:val="24"/>
        </w:rPr>
        <w:t xml:space="preserve"> (EFOP-1.3.5-16-2016-0027) megnevezésű programjuk célja a közösségek hatékonyságnövelése. Ennek keretében a Család- és Gyermekjólét Szolgálatnál a következő tevékenységek zajlottak 2017-ben:</w:t>
      </w:r>
    </w:p>
    <w:p w:rsidR="009B7F1E" w:rsidRPr="00895A26" w:rsidRDefault="009B7F1E" w:rsidP="000D3208">
      <w:pPr>
        <w:numPr>
          <w:ilvl w:val="0"/>
          <w:numId w:val="37"/>
        </w:numPr>
        <w:overflowPunct w:val="0"/>
        <w:autoSpaceDE w:val="0"/>
        <w:autoSpaceDN w:val="0"/>
        <w:adjustRightInd w:val="0"/>
        <w:rPr>
          <w:rFonts w:ascii="Times New Roman" w:hAnsi="Times New Roman"/>
          <w:sz w:val="24"/>
        </w:rPr>
      </w:pPr>
      <w:r w:rsidRPr="00895A26">
        <w:rPr>
          <w:rFonts w:ascii="Times New Roman" w:hAnsi="Times New Roman"/>
          <w:b/>
          <w:sz w:val="24"/>
        </w:rPr>
        <w:t>Hagyományőrző foglalkozások</w:t>
      </w:r>
      <w:r w:rsidRPr="00895A26">
        <w:rPr>
          <w:rFonts w:ascii="Times New Roman" w:hAnsi="Times New Roman"/>
          <w:sz w:val="24"/>
        </w:rPr>
        <w:t xml:space="preserve"> keretében húsvétkor, anyák napjakor és az adventi készülődésben kézműves foglalkozásokkal vártuk a Család- és Gyermekjóléti Szolgálat látókörében lévő gyermekeket és családtagjaikat.</w:t>
      </w:r>
    </w:p>
    <w:p w:rsidR="009B7F1E" w:rsidRPr="00895A26" w:rsidRDefault="009B7F1E" w:rsidP="000D3208">
      <w:pPr>
        <w:numPr>
          <w:ilvl w:val="0"/>
          <w:numId w:val="37"/>
        </w:numPr>
        <w:overflowPunct w:val="0"/>
        <w:autoSpaceDE w:val="0"/>
        <w:autoSpaceDN w:val="0"/>
        <w:adjustRightInd w:val="0"/>
        <w:rPr>
          <w:rFonts w:ascii="Times New Roman" w:hAnsi="Times New Roman"/>
          <w:sz w:val="24"/>
        </w:rPr>
      </w:pPr>
      <w:r w:rsidRPr="00895A26">
        <w:rPr>
          <w:rFonts w:ascii="Times New Roman" w:hAnsi="Times New Roman"/>
          <w:b/>
          <w:sz w:val="24"/>
        </w:rPr>
        <w:t>Szünidei táboroztatás</w:t>
      </w:r>
      <w:r w:rsidRPr="00895A26">
        <w:rPr>
          <w:rFonts w:ascii="Times New Roman" w:hAnsi="Times New Roman"/>
          <w:sz w:val="24"/>
        </w:rPr>
        <w:t xml:space="preserve"> halmozottan hátrányos helyzetű gyermekek számára, egy hetes napközis táboroztatás keretében támogattuk a gyermekek minőségi szabadidőeltöltését</w:t>
      </w:r>
    </w:p>
    <w:p w:rsidR="009B7F1E" w:rsidRPr="00895A26" w:rsidRDefault="009B7F1E" w:rsidP="000D3208">
      <w:pPr>
        <w:numPr>
          <w:ilvl w:val="0"/>
          <w:numId w:val="37"/>
        </w:numPr>
        <w:overflowPunct w:val="0"/>
        <w:autoSpaceDE w:val="0"/>
        <w:autoSpaceDN w:val="0"/>
        <w:adjustRightInd w:val="0"/>
        <w:rPr>
          <w:rFonts w:ascii="Times New Roman" w:hAnsi="Times New Roman"/>
          <w:sz w:val="24"/>
        </w:rPr>
      </w:pPr>
      <w:r w:rsidRPr="00895A26">
        <w:rPr>
          <w:rFonts w:ascii="Times New Roman" w:hAnsi="Times New Roman"/>
          <w:b/>
          <w:sz w:val="24"/>
        </w:rPr>
        <w:t>Deviancia, - drogprevenciós csoportfoglalkozás</w:t>
      </w:r>
      <w:r w:rsidRPr="00895A26">
        <w:rPr>
          <w:rFonts w:ascii="Times New Roman" w:hAnsi="Times New Roman"/>
          <w:sz w:val="24"/>
        </w:rPr>
        <w:t>, melynek során a deviáns magatartásformák és az élvezeti szerekkel kapcsolatos káros hatások ismertetése történt meg.</w:t>
      </w:r>
    </w:p>
    <w:p w:rsidR="009B7F1E" w:rsidRPr="00895A26" w:rsidRDefault="009B7F1E" w:rsidP="000D3208">
      <w:pPr>
        <w:numPr>
          <w:ilvl w:val="0"/>
          <w:numId w:val="37"/>
        </w:numPr>
        <w:overflowPunct w:val="0"/>
        <w:autoSpaceDE w:val="0"/>
        <w:autoSpaceDN w:val="0"/>
        <w:adjustRightInd w:val="0"/>
        <w:rPr>
          <w:rFonts w:ascii="Times New Roman" w:hAnsi="Times New Roman"/>
          <w:sz w:val="24"/>
        </w:rPr>
      </w:pPr>
      <w:r w:rsidRPr="00895A26">
        <w:rPr>
          <w:rFonts w:ascii="Times New Roman" w:hAnsi="Times New Roman"/>
          <w:b/>
          <w:sz w:val="24"/>
        </w:rPr>
        <w:t>„Kire ütött ez a gyerek”</w:t>
      </w:r>
      <w:r w:rsidRPr="00895A26">
        <w:rPr>
          <w:rFonts w:ascii="Times New Roman" w:hAnsi="Times New Roman"/>
          <w:sz w:val="24"/>
        </w:rPr>
        <w:t xml:space="preserve"> címmel előadássorozat azon szülőknek, akik tudatok szülőként hajlandóságot mutatnak gyermekeik életkori sajátosságainak megismerésére és ehhez képesek a megfelelő szülői magatartásformák elsajátítására.</w:t>
      </w:r>
    </w:p>
    <w:p w:rsidR="009B7F1E" w:rsidRPr="00895A26" w:rsidRDefault="009B7F1E" w:rsidP="000D3208">
      <w:pPr>
        <w:numPr>
          <w:ilvl w:val="0"/>
          <w:numId w:val="37"/>
        </w:numPr>
        <w:overflowPunct w:val="0"/>
        <w:autoSpaceDE w:val="0"/>
        <w:autoSpaceDN w:val="0"/>
        <w:adjustRightInd w:val="0"/>
        <w:rPr>
          <w:rFonts w:ascii="Times New Roman" w:hAnsi="Times New Roman"/>
          <w:sz w:val="24"/>
        </w:rPr>
      </w:pPr>
      <w:r w:rsidRPr="00895A26">
        <w:rPr>
          <w:rFonts w:ascii="Times New Roman" w:hAnsi="Times New Roman"/>
          <w:b/>
          <w:sz w:val="24"/>
        </w:rPr>
        <w:t>Kisgyermekes családoknak komplex, tematikára épülő fejlesztő előadássorozat</w:t>
      </w:r>
      <w:r w:rsidRPr="00895A26">
        <w:rPr>
          <w:rFonts w:ascii="Times New Roman" w:hAnsi="Times New Roman"/>
          <w:sz w:val="24"/>
        </w:rPr>
        <w:t>, mely ugyancsak az életkori sajátosságokból fakadó nehézségeket hivatott közelebbről megismerni, a párkapcsolati nehézségekig.</w:t>
      </w:r>
    </w:p>
    <w:p w:rsidR="009B7F1E" w:rsidRPr="00895A26" w:rsidRDefault="009B7F1E" w:rsidP="009B7F1E">
      <w:pPr>
        <w:pStyle w:val="NormlCalibri11"/>
        <w:rPr>
          <w:lang w:val="hu-HU" w:eastAsia="hu-HU"/>
        </w:rPr>
      </w:pPr>
    </w:p>
    <w:p w:rsidR="0081206F" w:rsidRPr="00895A26" w:rsidRDefault="0081206F" w:rsidP="0081206F">
      <w:pPr>
        <w:tabs>
          <w:tab w:val="left" w:pos="540"/>
        </w:tabs>
        <w:spacing w:line="276" w:lineRule="auto"/>
        <w:rPr>
          <w:rFonts w:ascii="Times New Roman" w:hAnsi="Times New Roman"/>
          <w:b/>
          <w:i/>
          <w:sz w:val="24"/>
        </w:rPr>
      </w:pPr>
      <w:r w:rsidRPr="00895A26">
        <w:rPr>
          <w:rFonts w:ascii="Times New Roman" w:hAnsi="Times New Roman"/>
          <w:b/>
          <w:i/>
          <w:sz w:val="24"/>
        </w:rPr>
        <w:t>„Legyen Ön is karácsonyi Angyalka</w:t>
      </w:r>
      <w:r w:rsidR="007D7BB4" w:rsidRPr="00895A26">
        <w:rPr>
          <w:rFonts w:ascii="Times New Roman" w:hAnsi="Times New Roman"/>
          <w:b/>
          <w:i/>
          <w:sz w:val="24"/>
        </w:rPr>
        <w:t>!</w:t>
      </w:r>
      <w:r w:rsidRPr="00895A26">
        <w:rPr>
          <w:rFonts w:ascii="Times New Roman" w:hAnsi="Times New Roman"/>
          <w:b/>
          <w:i/>
          <w:sz w:val="24"/>
        </w:rPr>
        <w:t>”</w:t>
      </w:r>
    </w:p>
    <w:p w:rsidR="0081206F" w:rsidRDefault="0081206F" w:rsidP="0081206F">
      <w:pPr>
        <w:tabs>
          <w:tab w:val="left" w:pos="540"/>
        </w:tabs>
        <w:spacing w:line="276" w:lineRule="auto"/>
        <w:rPr>
          <w:rFonts w:ascii="Times New Roman" w:hAnsi="Times New Roman"/>
          <w:sz w:val="24"/>
        </w:rPr>
      </w:pPr>
      <w:r w:rsidRPr="0081206F">
        <w:rPr>
          <w:rFonts w:ascii="Times New Roman" w:hAnsi="Times New Roman"/>
          <w:sz w:val="24"/>
        </w:rPr>
        <w:t xml:space="preserve">A program </w:t>
      </w:r>
      <w:r w:rsidR="007D7BB4">
        <w:rPr>
          <w:rFonts w:ascii="Times New Roman" w:hAnsi="Times New Roman"/>
          <w:sz w:val="24"/>
        </w:rPr>
        <w:t xml:space="preserve">2010. óta minden évben megrendezésre kerül. 2016-ban </w:t>
      </w:r>
      <w:r w:rsidRPr="0081206F">
        <w:rPr>
          <w:rFonts w:ascii="Times New Roman" w:hAnsi="Times New Roman"/>
          <w:sz w:val="24"/>
        </w:rPr>
        <w:t>a Nagycsaládos</w:t>
      </w:r>
      <w:r w:rsidR="00C932F8">
        <w:rPr>
          <w:rFonts w:ascii="Times New Roman" w:hAnsi="Times New Roman"/>
          <w:sz w:val="24"/>
        </w:rPr>
        <w:t>ok</w:t>
      </w:r>
      <w:r w:rsidRPr="0081206F">
        <w:rPr>
          <w:rFonts w:ascii="Times New Roman" w:hAnsi="Times New Roman"/>
          <w:sz w:val="24"/>
        </w:rPr>
        <w:t xml:space="preserve"> </w:t>
      </w:r>
      <w:r w:rsidR="00C932F8" w:rsidRPr="0081206F">
        <w:rPr>
          <w:rFonts w:ascii="Times New Roman" w:hAnsi="Times New Roman"/>
          <w:sz w:val="24"/>
        </w:rPr>
        <w:t xml:space="preserve">Mezőberényi </w:t>
      </w:r>
      <w:r w:rsidRPr="0081206F">
        <w:rPr>
          <w:rFonts w:ascii="Times New Roman" w:hAnsi="Times New Roman"/>
          <w:sz w:val="24"/>
        </w:rPr>
        <w:t>Egyesület</w:t>
      </w:r>
      <w:r w:rsidR="00C932F8">
        <w:rPr>
          <w:rFonts w:ascii="Times New Roman" w:hAnsi="Times New Roman"/>
          <w:sz w:val="24"/>
        </w:rPr>
        <w:t>e</w:t>
      </w:r>
      <w:r w:rsidRPr="0081206F">
        <w:rPr>
          <w:rFonts w:ascii="Times New Roman" w:hAnsi="Times New Roman"/>
          <w:sz w:val="24"/>
        </w:rPr>
        <w:t>, a Vöröskereszt</w:t>
      </w:r>
      <w:r w:rsidR="00C932F8">
        <w:rPr>
          <w:rFonts w:ascii="Times New Roman" w:hAnsi="Times New Roman"/>
          <w:sz w:val="24"/>
        </w:rPr>
        <w:t xml:space="preserve"> </w:t>
      </w:r>
      <w:r w:rsidR="00C932F8" w:rsidRPr="0081206F">
        <w:rPr>
          <w:rFonts w:ascii="Times New Roman" w:hAnsi="Times New Roman"/>
          <w:sz w:val="24"/>
        </w:rPr>
        <w:t>Mezőberényi</w:t>
      </w:r>
      <w:r w:rsidR="00C932F8">
        <w:rPr>
          <w:rFonts w:ascii="Times New Roman" w:hAnsi="Times New Roman"/>
          <w:sz w:val="24"/>
        </w:rPr>
        <w:t xml:space="preserve"> Alapszervezete</w:t>
      </w:r>
      <w:r w:rsidRPr="0081206F">
        <w:rPr>
          <w:rFonts w:ascii="Times New Roman" w:hAnsi="Times New Roman"/>
          <w:sz w:val="24"/>
        </w:rPr>
        <w:t xml:space="preserve">, a Spektrum Alapítvány, a </w:t>
      </w:r>
      <w:r w:rsidR="007D7BB4">
        <w:rPr>
          <w:rFonts w:ascii="Times New Roman" w:hAnsi="Times New Roman"/>
          <w:sz w:val="24"/>
        </w:rPr>
        <w:t>„</w:t>
      </w:r>
      <w:r w:rsidRPr="0081206F">
        <w:rPr>
          <w:rFonts w:ascii="Times New Roman" w:hAnsi="Times New Roman"/>
          <w:sz w:val="24"/>
        </w:rPr>
        <w:t>Fogjunk Össze</w:t>
      </w:r>
      <w:r w:rsidR="007D7BB4">
        <w:rPr>
          <w:rFonts w:ascii="Times New Roman" w:hAnsi="Times New Roman"/>
          <w:sz w:val="24"/>
        </w:rPr>
        <w:t>”</w:t>
      </w:r>
      <w:r w:rsidRPr="0081206F">
        <w:rPr>
          <w:rFonts w:ascii="Times New Roman" w:hAnsi="Times New Roman"/>
          <w:sz w:val="24"/>
        </w:rPr>
        <w:t xml:space="preserve"> Közhasznú Egyesület, a T</w:t>
      </w:r>
      <w:r w:rsidR="007D7BB4">
        <w:rPr>
          <w:rFonts w:ascii="Times New Roman" w:hAnsi="Times New Roman"/>
          <w:sz w:val="24"/>
        </w:rPr>
        <w:t>ÍZVÁROS</w:t>
      </w:r>
      <w:r w:rsidRPr="0081206F">
        <w:rPr>
          <w:rFonts w:ascii="Times New Roman" w:hAnsi="Times New Roman"/>
          <w:sz w:val="24"/>
        </w:rPr>
        <w:t xml:space="preserve"> Alapítvány összefogásával </w:t>
      </w:r>
      <w:r w:rsidR="00C932F8">
        <w:rPr>
          <w:rFonts w:ascii="Times New Roman" w:hAnsi="Times New Roman"/>
          <w:sz w:val="24"/>
        </w:rPr>
        <w:t xml:space="preserve">és </w:t>
      </w:r>
      <w:r w:rsidRPr="0081206F">
        <w:rPr>
          <w:rFonts w:ascii="Times New Roman" w:hAnsi="Times New Roman"/>
          <w:sz w:val="24"/>
        </w:rPr>
        <w:t>a városban élő hátrányos helyzetű családok számára adománygyűjtés</w:t>
      </w:r>
      <w:r w:rsidR="007D7BB4">
        <w:rPr>
          <w:rFonts w:ascii="Times New Roman" w:hAnsi="Times New Roman"/>
          <w:sz w:val="24"/>
        </w:rPr>
        <w:t xml:space="preserve"> </w:t>
      </w:r>
      <w:r w:rsidRPr="0081206F">
        <w:rPr>
          <w:rFonts w:ascii="Times New Roman" w:hAnsi="Times New Roman"/>
          <w:sz w:val="24"/>
        </w:rPr>
        <w:t xml:space="preserve">és </w:t>
      </w:r>
      <w:r w:rsidR="007D7BB4">
        <w:rPr>
          <w:rFonts w:ascii="Times New Roman" w:hAnsi="Times New Roman"/>
          <w:sz w:val="24"/>
        </w:rPr>
        <w:t>-</w:t>
      </w:r>
      <w:r w:rsidRPr="0081206F">
        <w:rPr>
          <w:rFonts w:ascii="Times New Roman" w:hAnsi="Times New Roman"/>
          <w:sz w:val="24"/>
        </w:rPr>
        <w:t xml:space="preserve">osztás valósult meg. </w:t>
      </w:r>
      <w:r w:rsidR="007D7BB4" w:rsidRPr="005024A7">
        <w:rPr>
          <w:rFonts w:ascii="Times New Roman" w:hAnsi="Times New Roman"/>
          <w:sz w:val="24"/>
        </w:rPr>
        <w:t>A Család- és Gyermekjóléti Szolgálat</w:t>
      </w:r>
      <w:r w:rsidRPr="0081206F">
        <w:rPr>
          <w:rFonts w:ascii="Times New Roman" w:hAnsi="Times New Roman"/>
          <w:sz w:val="24"/>
        </w:rPr>
        <w:t xml:space="preserve"> a program keretében 206 fő gyermek számára tudott ajándékcsomagot adni</w:t>
      </w:r>
      <w:r w:rsidR="007D7BB4">
        <w:rPr>
          <w:rFonts w:ascii="Times New Roman" w:hAnsi="Times New Roman"/>
          <w:sz w:val="24"/>
        </w:rPr>
        <w:t>,</w:t>
      </w:r>
      <w:r w:rsidRPr="0081206F">
        <w:rPr>
          <w:rFonts w:ascii="Times New Roman" w:hAnsi="Times New Roman"/>
          <w:sz w:val="24"/>
        </w:rPr>
        <w:t xml:space="preserve"> ezáltal hozzá</w:t>
      </w:r>
      <w:r w:rsidR="00C932F8">
        <w:rPr>
          <w:rFonts w:ascii="Times New Roman" w:hAnsi="Times New Roman"/>
          <w:sz w:val="24"/>
        </w:rPr>
        <w:t>járulni ahhoz, hogy a gondozásu</w:t>
      </w:r>
      <w:r w:rsidRPr="0081206F">
        <w:rPr>
          <w:rFonts w:ascii="Times New Roman" w:hAnsi="Times New Roman"/>
          <w:sz w:val="24"/>
        </w:rPr>
        <w:t>kban lévő gyermekeknek boldogabb karácsonya legyen. A Nagycsaládos</w:t>
      </w:r>
      <w:r w:rsidR="00C932F8">
        <w:rPr>
          <w:rFonts w:ascii="Times New Roman" w:hAnsi="Times New Roman"/>
          <w:sz w:val="24"/>
        </w:rPr>
        <w:t>ok Mezőberényi</w:t>
      </w:r>
      <w:r w:rsidRPr="0081206F">
        <w:rPr>
          <w:rFonts w:ascii="Times New Roman" w:hAnsi="Times New Roman"/>
          <w:sz w:val="24"/>
        </w:rPr>
        <w:t xml:space="preserve"> Egyesület</w:t>
      </w:r>
      <w:r w:rsidR="00C932F8">
        <w:rPr>
          <w:rFonts w:ascii="Times New Roman" w:hAnsi="Times New Roman"/>
          <w:sz w:val="24"/>
        </w:rPr>
        <w:t>e</w:t>
      </w:r>
      <w:r w:rsidRPr="0081206F">
        <w:rPr>
          <w:rFonts w:ascii="Times New Roman" w:hAnsi="Times New Roman"/>
          <w:sz w:val="24"/>
        </w:rPr>
        <w:t xml:space="preserve"> jóvoltából 23 család részére élelmiszercsomag kiosztására is sor került, mely nagy segítséget nyújtott a téli szünet előtt a rászoruló gyermekek családjai számára</w:t>
      </w:r>
      <w:r w:rsidR="007D7BB4">
        <w:rPr>
          <w:rFonts w:ascii="Times New Roman" w:hAnsi="Times New Roman"/>
          <w:sz w:val="24"/>
        </w:rPr>
        <w:t>.</w:t>
      </w:r>
    </w:p>
    <w:p w:rsidR="001079AF" w:rsidRPr="00895A26" w:rsidRDefault="00C932F8" w:rsidP="00895A26">
      <w:pPr>
        <w:pStyle w:val="NormlCalibri11"/>
        <w:rPr>
          <w:lang w:val="hu-HU" w:eastAsia="hu-HU"/>
        </w:rPr>
      </w:pPr>
      <w:r>
        <w:rPr>
          <w:lang w:val="hu-HU" w:eastAsia="hu-HU"/>
        </w:rPr>
        <w:t xml:space="preserve">Emellett a város több civilszervezete önállóan és együttműködve más szervezetekkel </w:t>
      </w:r>
      <w:r w:rsidR="009B7F1E">
        <w:rPr>
          <w:lang w:val="hu-HU" w:eastAsia="hu-HU"/>
        </w:rPr>
        <w:t>szervezett programot, adományosztást, ingyen ételosztást a rászoruló gyermekeknek. (</w:t>
      </w:r>
      <w:r w:rsidR="00FC7DCB">
        <w:rPr>
          <w:lang w:val="hu-HU" w:eastAsia="hu-HU"/>
        </w:rPr>
        <w:t>p</w:t>
      </w:r>
      <w:r w:rsidR="00895A26">
        <w:rPr>
          <w:lang w:val="hu-HU" w:eastAsia="hu-HU"/>
        </w:rPr>
        <w:t xml:space="preserve">L. </w:t>
      </w:r>
      <w:r w:rsidR="009B7F1E">
        <w:rPr>
          <w:lang w:val="hu-HU" w:eastAsia="hu-HU"/>
        </w:rPr>
        <w:t>Tízváros Alapítvány, Gyermek F</w:t>
      </w:r>
      <w:r w:rsidR="00895A26">
        <w:rPr>
          <w:lang w:val="hu-HU" w:eastAsia="hu-HU"/>
        </w:rPr>
        <w:t>c</w:t>
      </w:r>
      <w:r w:rsidR="009B7F1E">
        <w:rPr>
          <w:lang w:val="hu-HU" w:eastAsia="hu-HU"/>
        </w:rPr>
        <w:t>, magánvállalkozók- Zolnai Róbert, egyházközségek…)</w:t>
      </w:r>
    </w:p>
    <w:p w:rsidR="00011BD3" w:rsidRPr="00CC7D30" w:rsidRDefault="00011BD3" w:rsidP="00011BD3">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4.4 A"/>
        </w:smartTagPr>
        <w:r w:rsidRPr="00CC7D30">
          <w:rPr>
            <w:rFonts w:ascii="Times New Roman" w:hAnsi="Times New Roman"/>
            <w:b/>
            <w:sz w:val="24"/>
          </w:rPr>
          <w:lastRenderedPageBreak/>
          <w:t>4.4 A</w:t>
        </w:r>
      </w:smartTag>
      <w:r w:rsidRPr="00CC7D30">
        <w:rPr>
          <w:rFonts w:ascii="Times New Roman" w:hAnsi="Times New Roman"/>
          <w:b/>
          <w:sz w:val="24"/>
        </w:rPr>
        <w:t xml:space="preserve"> kiemelt figyelmet igénylő gyermekek/tanulók, valamint fogyatékossággal élő gyerekek közoktatási lehetőségei és esélyegyenlősége</w:t>
      </w:r>
    </w:p>
    <w:p w:rsidR="005566A9" w:rsidRDefault="005566A9" w:rsidP="00011BD3">
      <w:pPr>
        <w:rPr>
          <w:color w:val="FF0000"/>
        </w:rPr>
      </w:pPr>
    </w:p>
    <w:p w:rsidR="0079261C" w:rsidRDefault="009B7F1E" w:rsidP="007D7BB4">
      <w:pPr>
        <w:pStyle w:val="NormlCalibri11"/>
        <w:rPr>
          <w:lang w:val="hu-HU" w:eastAsia="hu-HU"/>
        </w:rPr>
      </w:pPr>
      <w:r w:rsidRPr="00E43029">
        <w:rPr>
          <w:szCs w:val="22"/>
        </w:rPr>
        <w:t>Az önkormányzat alapellátási kötelezettségei és önként vállalt feladatai ellátása értelmében gondoskodik oktatási-nevelési</w:t>
      </w:r>
      <w:r w:rsidR="0070053B">
        <w:rPr>
          <w:szCs w:val="22"/>
        </w:rPr>
        <w:t xml:space="preserve"> intézménye</w:t>
      </w:r>
      <w:r w:rsidRPr="00E43029">
        <w:rPr>
          <w:szCs w:val="22"/>
        </w:rPr>
        <w:t>,</w:t>
      </w:r>
      <w:r w:rsidR="0070053B">
        <w:rPr>
          <w:szCs w:val="22"/>
          <w:lang w:val="hu-HU"/>
        </w:rPr>
        <w:t xml:space="preserve"> </w:t>
      </w:r>
      <w:r w:rsidR="0070053B">
        <w:rPr>
          <w:lang w:val="hu-HU" w:eastAsia="hu-HU"/>
        </w:rPr>
        <w:t xml:space="preserve">a </w:t>
      </w:r>
      <w:r w:rsidR="001F221E" w:rsidRPr="0057647B">
        <w:rPr>
          <w:b/>
          <w:lang w:val="hu-HU" w:eastAsia="hu-HU"/>
        </w:rPr>
        <w:t>Mezőberény Város Óvodai Intézménye</w:t>
      </w:r>
      <w:r w:rsidR="001F221E">
        <w:rPr>
          <w:lang w:val="hu-HU" w:eastAsia="hu-HU"/>
        </w:rPr>
        <w:t xml:space="preserve"> működtetéséről.</w:t>
      </w:r>
      <w:r w:rsidR="00CD281D">
        <w:rPr>
          <w:lang w:val="hu-HU" w:eastAsia="hu-HU"/>
        </w:rPr>
        <w:t xml:space="preserve"> </w:t>
      </w:r>
      <w:r w:rsidR="00F37818">
        <w:rPr>
          <w:lang w:val="hu-HU" w:eastAsia="hu-HU"/>
        </w:rPr>
        <w:t>A</w:t>
      </w:r>
      <w:r w:rsidR="005566A9">
        <w:rPr>
          <w:lang w:val="hu-HU" w:eastAsia="hu-HU"/>
        </w:rPr>
        <w:t xml:space="preserve">z óvodai </w:t>
      </w:r>
      <w:r w:rsidR="00F37818">
        <w:rPr>
          <w:lang w:val="hu-HU" w:eastAsia="hu-HU"/>
        </w:rPr>
        <w:t xml:space="preserve"> gyermekvédelmi munka fő feladatát a megelőzés, a segítség nyújtás képezi</w:t>
      </w:r>
      <w:r w:rsidR="00895A26">
        <w:rPr>
          <w:lang w:val="hu-HU" w:eastAsia="hu-HU"/>
        </w:rPr>
        <w:t>.</w:t>
      </w:r>
      <w:r w:rsidR="00F37818">
        <w:rPr>
          <w:lang w:val="hu-HU" w:eastAsia="hu-HU"/>
        </w:rPr>
        <w:t xml:space="preserve"> A gyermekvédelmi munka valamennyi óvónő feladatkörébe beletartozik. Ezen belül fő feladatuk a hátrányos helyzetű, a sajátos nevelési igényű gyermekekkel való speciális foglalkozás. </w:t>
      </w:r>
      <w:r w:rsidR="002659D1">
        <w:rPr>
          <w:strike/>
          <w:lang w:val="hu-HU" w:eastAsia="hu-HU"/>
        </w:rPr>
        <w:t>A</w:t>
      </w:r>
      <w:r w:rsidR="00F37818">
        <w:rPr>
          <w:lang w:val="hu-HU" w:eastAsia="hu-HU"/>
        </w:rPr>
        <w:t>z óvoda pedagógiai programjában kiemelten foglalkozik a család funkcióinak megerősí</w:t>
      </w:r>
      <w:r w:rsidR="00872885">
        <w:rPr>
          <w:lang w:val="hu-HU" w:eastAsia="hu-HU"/>
        </w:rPr>
        <w:t>t</w:t>
      </w:r>
      <w:r w:rsidR="00F37818">
        <w:rPr>
          <w:lang w:val="hu-HU" w:eastAsia="hu-HU"/>
        </w:rPr>
        <w:t>é</w:t>
      </w:r>
      <w:r w:rsidR="00872885">
        <w:rPr>
          <w:lang w:val="hu-HU" w:eastAsia="hu-HU"/>
        </w:rPr>
        <w:t>sé</w:t>
      </w:r>
      <w:r w:rsidR="00F37818">
        <w:rPr>
          <w:lang w:val="hu-HU" w:eastAsia="hu-HU"/>
        </w:rPr>
        <w:t xml:space="preserve">vel, a veszélyeztetettség okainak feltárásával és azok megelőzésével. </w:t>
      </w:r>
    </w:p>
    <w:p w:rsidR="002659D1" w:rsidRDefault="002659D1" w:rsidP="002659D1">
      <w:pPr>
        <w:pStyle w:val="NormlCalibri11"/>
        <w:rPr>
          <w:highlight w:val="red"/>
          <w:lang w:val="hu-HU" w:eastAsia="hu-HU"/>
        </w:rPr>
      </w:pPr>
    </w:p>
    <w:tbl>
      <w:tblPr>
        <w:tblW w:w="8468" w:type="dxa"/>
        <w:jc w:val="center"/>
        <w:tblCellMar>
          <w:left w:w="70" w:type="dxa"/>
          <w:right w:w="70" w:type="dxa"/>
        </w:tblCellMar>
        <w:tblLook w:val="04A0"/>
      </w:tblPr>
      <w:tblGrid>
        <w:gridCol w:w="5834"/>
        <w:gridCol w:w="687"/>
        <w:gridCol w:w="1851"/>
        <w:gridCol w:w="96"/>
      </w:tblGrid>
      <w:tr w:rsidR="002659D1" w:rsidRPr="00AB16B2">
        <w:trPr>
          <w:gridAfter w:val="1"/>
          <w:wAfter w:w="96" w:type="dxa"/>
          <w:trHeight w:val="283"/>
          <w:jc w:val="center"/>
        </w:trPr>
        <w:tc>
          <w:tcPr>
            <w:tcW w:w="8372" w:type="dxa"/>
            <w:gridSpan w:val="3"/>
            <w:tcBorders>
              <w:top w:val="nil"/>
              <w:left w:val="nil"/>
              <w:bottom w:val="nil"/>
              <w:right w:val="nil"/>
            </w:tcBorders>
            <w:shd w:val="clear" w:color="auto" w:fill="auto"/>
            <w:noWrap/>
            <w:vAlign w:val="bottom"/>
          </w:tcPr>
          <w:p w:rsidR="002659D1" w:rsidRPr="00AB16B2" w:rsidRDefault="002659D1" w:rsidP="0026604C">
            <w:pPr>
              <w:jc w:val="left"/>
              <w:rPr>
                <w:rFonts w:ascii="Times New Roman" w:hAnsi="Times New Roman"/>
                <w:b/>
                <w:bCs/>
                <w:color w:val="000000"/>
                <w:sz w:val="24"/>
              </w:rPr>
            </w:pPr>
            <w:r w:rsidRPr="00AB16B2">
              <w:rPr>
                <w:rFonts w:ascii="Times New Roman" w:hAnsi="Times New Roman"/>
                <w:b/>
                <w:bCs/>
                <w:color w:val="000000"/>
                <w:sz w:val="24"/>
              </w:rPr>
              <w:t xml:space="preserve">4.4.1. számú táblázat - Óvodai nevelés adatai </w:t>
            </w:r>
            <w:r>
              <w:rPr>
                <w:rFonts w:ascii="Times New Roman" w:hAnsi="Times New Roman"/>
                <w:b/>
                <w:bCs/>
                <w:color w:val="000000"/>
                <w:sz w:val="24"/>
              </w:rPr>
              <w:t>(Mezőberény Város Óvodai Intézménye)</w:t>
            </w:r>
          </w:p>
        </w:tc>
      </w:tr>
      <w:tr w:rsidR="002659D1" w:rsidRPr="00AB16B2">
        <w:trPr>
          <w:trHeight w:val="283"/>
          <w:jc w:val="center"/>
        </w:trPr>
        <w:tc>
          <w:tcPr>
            <w:tcW w:w="583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2659D1" w:rsidRPr="00AB16B2" w:rsidRDefault="002659D1" w:rsidP="0026604C">
            <w:pPr>
              <w:jc w:val="center"/>
              <w:rPr>
                <w:rFonts w:ascii="Times New Roman" w:hAnsi="Times New Roman"/>
                <w:b/>
                <w:bCs/>
                <w:color w:val="000000"/>
                <w:sz w:val="24"/>
              </w:rPr>
            </w:pPr>
            <w:r w:rsidRPr="00AB16B2">
              <w:rPr>
                <w:rFonts w:ascii="Times New Roman" w:hAnsi="Times New Roman"/>
                <w:b/>
                <w:bCs/>
                <w:color w:val="000000"/>
                <w:sz w:val="24"/>
              </w:rPr>
              <w:t>ÓVODAI ELLÁTOTTSÁG</w:t>
            </w:r>
          </w:p>
        </w:tc>
        <w:tc>
          <w:tcPr>
            <w:tcW w:w="2634" w:type="dxa"/>
            <w:gridSpan w:val="3"/>
            <w:tcBorders>
              <w:top w:val="single" w:sz="4" w:space="0" w:color="auto"/>
              <w:left w:val="nil"/>
              <w:bottom w:val="single" w:sz="4" w:space="0" w:color="auto"/>
              <w:right w:val="single" w:sz="4" w:space="0" w:color="auto"/>
            </w:tcBorders>
            <w:shd w:val="clear" w:color="000000" w:fill="CCFFCC"/>
            <w:noWrap/>
            <w:vAlign w:val="center"/>
          </w:tcPr>
          <w:p w:rsidR="002659D1" w:rsidRPr="00AB16B2" w:rsidRDefault="002659D1" w:rsidP="0026604C">
            <w:pPr>
              <w:jc w:val="center"/>
              <w:rPr>
                <w:rFonts w:ascii="Times New Roman" w:hAnsi="Times New Roman"/>
                <w:b/>
                <w:bCs/>
                <w:color w:val="000000"/>
                <w:sz w:val="24"/>
              </w:rPr>
            </w:pPr>
            <w:r w:rsidRPr="00AB16B2">
              <w:rPr>
                <w:rFonts w:ascii="Times New Roman" w:hAnsi="Times New Roman"/>
                <w:b/>
                <w:bCs/>
                <w:color w:val="000000"/>
                <w:sz w:val="24"/>
              </w:rPr>
              <w:t>db</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Az óvoda telephelyeinek száma</w:t>
            </w:r>
          </w:p>
        </w:tc>
        <w:tc>
          <w:tcPr>
            <w:tcW w:w="2634" w:type="dxa"/>
            <w:gridSpan w:val="3"/>
            <w:tcBorders>
              <w:top w:val="single" w:sz="4" w:space="0" w:color="auto"/>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4</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Hány településről járnak be a gyermekek</w:t>
            </w:r>
            <w:r>
              <w:rPr>
                <w:rFonts w:ascii="Times New Roman" w:hAnsi="Times New Roman"/>
                <w:color w:val="000000"/>
                <w:sz w:val="24"/>
              </w:rPr>
              <w:t>?</w:t>
            </w:r>
          </w:p>
        </w:tc>
        <w:tc>
          <w:tcPr>
            <w:tcW w:w="2634" w:type="dxa"/>
            <w:gridSpan w:val="3"/>
            <w:tcBorders>
              <w:top w:val="single" w:sz="4" w:space="0" w:color="auto"/>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Óvodai férőhelyek száma</w:t>
            </w:r>
          </w:p>
        </w:tc>
        <w:tc>
          <w:tcPr>
            <w:tcW w:w="2634" w:type="dxa"/>
            <w:gridSpan w:val="3"/>
            <w:tcBorders>
              <w:top w:val="single" w:sz="4" w:space="0" w:color="auto"/>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247</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Óvodai csoportok száma</w:t>
            </w:r>
          </w:p>
        </w:tc>
        <w:tc>
          <w:tcPr>
            <w:tcW w:w="2634" w:type="dxa"/>
            <w:gridSpan w:val="3"/>
            <w:tcBorders>
              <w:top w:val="single" w:sz="4" w:space="0" w:color="auto"/>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11</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Az óvoda nyitvatartási ideje (...h-tól ...h-ig):</w:t>
            </w:r>
          </w:p>
        </w:tc>
        <w:tc>
          <w:tcPr>
            <w:tcW w:w="2634" w:type="dxa"/>
            <w:gridSpan w:val="3"/>
            <w:tcBorders>
              <w:top w:val="single" w:sz="4" w:space="0" w:color="auto"/>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6-17:30</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A nyári óvoda-bezárás időtartama: ()</w:t>
            </w:r>
          </w:p>
        </w:tc>
        <w:tc>
          <w:tcPr>
            <w:tcW w:w="2634" w:type="dxa"/>
            <w:gridSpan w:val="3"/>
            <w:tcBorders>
              <w:top w:val="single" w:sz="4" w:space="0" w:color="auto"/>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30 nap</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b/>
                <w:bCs/>
                <w:color w:val="000000"/>
                <w:sz w:val="24"/>
              </w:rPr>
            </w:pPr>
            <w:r w:rsidRPr="00AB16B2">
              <w:rPr>
                <w:rFonts w:ascii="Times New Roman" w:hAnsi="Times New Roman"/>
                <w:b/>
                <w:bCs/>
                <w:color w:val="000000"/>
                <w:sz w:val="24"/>
              </w:rPr>
              <w:t>Személyi feltételek</w:t>
            </w:r>
          </w:p>
        </w:tc>
        <w:tc>
          <w:tcPr>
            <w:tcW w:w="687" w:type="dxa"/>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b/>
                <w:bCs/>
                <w:color w:val="000000"/>
                <w:sz w:val="24"/>
              </w:rPr>
            </w:pPr>
            <w:r>
              <w:rPr>
                <w:rFonts w:ascii="Times New Roman" w:hAnsi="Times New Roman"/>
                <w:b/>
                <w:bCs/>
                <w:color w:val="000000"/>
                <w:sz w:val="24"/>
              </w:rPr>
              <w:t>Fő</w:t>
            </w:r>
          </w:p>
        </w:tc>
        <w:tc>
          <w:tcPr>
            <w:tcW w:w="1947" w:type="dxa"/>
            <w:gridSpan w:val="2"/>
            <w:tcBorders>
              <w:top w:val="nil"/>
              <w:left w:val="nil"/>
              <w:bottom w:val="single" w:sz="4" w:space="0" w:color="auto"/>
              <w:right w:val="single" w:sz="4" w:space="0" w:color="auto"/>
            </w:tcBorders>
            <w:shd w:val="clear" w:color="auto" w:fill="auto"/>
            <w:vAlign w:val="center"/>
          </w:tcPr>
          <w:p w:rsidR="002659D1" w:rsidRPr="00AB16B2" w:rsidRDefault="002659D1" w:rsidP="0026604C">
            <w:pPr>
              <w:jc w:val="center"/>
              <w:rPr>
                <w:rFonts w:ascii="Times New Roman" w:hAnsi="Times New Roman"/>
                <w:b/>
                <w:bCs/>
                <w:color w:val="000000"/>
                <w:sz w:val="24"/>
              </w:rPr>
            </w:pPr>
            <w:r>
              <w:rPr>
                <w:rFonts w:ascii="Times New Roman" w:hAnsi="Times New Roman"/>
                <w:b/>
                <w:bCs/>
                <w:color w:val="000000"/>
                <w:sz w:val="24"/>
              </w:rPr>
              <w:t>Hiányzó létszám</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Óvodapedagógusok száma</w:t>
            </w:r>
          </w:p>
        </w:tc>
        <w:tc>
          <w:tcPr>
            <w:tcW w:w="687" w:type="dxa"/>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22</w:t>
            </w:r>
          </w:p>
        </w:tc>
        <w:tc>
          <w:tcPr>
            <w:tcW w:w="1947" w:type="dxa"/>
            <w:gridSpan w:val="2"/>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0</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Ebből diplomás óvodapedagógusok száma</w:t>
            </w:r>
          </w:p>
        </w:tc>
        <w:tc>
          <w:tcPr>
            <w:tcW w:w="687" w:type="dxa"/>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22</w:t>
            </w:r>
          </w:p>
        </w:tc>
        <w:tc>
          <w:tcPr>
            <w:tcW w:w="1947" w:type="dxa"/>
            <w:gridSpan w:val="2"/>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0</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Fejlesztőpedagógusok létszáma</w:t>
            </w:r>
          </w:p>
        </w:tc>
        <w:tc>
          <w:tcPr>
            <w:tcW w:w="687" w:type="dxa"/>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p>
        </w:tc>
        <w:tc>
          <w:tcPr>
            <w:tcW w:w="1947" w:type="dxa"/>
            <w:gridSpan w:val="2"/>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Dajka/gondozónő</w:t>
            </w:r>
          </w:p>
        </w:tc>
        <w:tc>
          <w:tcPr>
            <w:tcW w:w="687" w:type="dxa"/>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11</w:t>
            </w:r>
          </w:p>
        </w:tc>
        <w:tc>
          <w:tcPr>
            <w:tcW w:w="1947" w:type="dxa"/>
            <w:gridSpan w:val="2"/>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0</w:t>
            </w:r>
          </w:p>
        </w:tc>
      </w:tr>
      <w:tr w:rsidR="002659D1" w:rsidRPr="00AB16B2">
        <w:trPr>
          <w:trHeight w:val="283"/>
          <w:jc w:val="center"/>
        </w:trPr>
        <w:tc>
          <w:tcPr>
            <w:tcW w:w="5834" w:type="dxa"/>
            <w:tcBorders>
              <w:top w:val="nil"/>
              <w:left w:val="single" w:sz="4" w:space="0" w:color="auto"/>
              <w:bottom w:val="single" w:sz="4" w:space="0" w:color="auto"/>
              <w:right w:val="single" w:sz="4" w:space="0" w:color="auto"/>
            </w:tcBorders>
            <w:shd w:val="clear" w:color="auto" w:fill="auto"/>
            <w:noWrap/>
            <w:vAlign w:val="bottom"/>
          </w:tcPr>
          <w:p w:rsidR="002659D1" w:rsidRPr="00AB16B2" w:rsidRDefault="002659D1" w:rsidP="0026604C">
            <w:pPr>
              <w:jc w:val="left"/>
              <w:rPr>
                <w:rFonts w:ascii="Times New Roman" w:hAnsi="Times New Roman"/>
                <w:color w:val="000000"/>
                <w:sz w:val="24"/>
              </w:rPr>
            </w:pPr>
            <w:r w:rsidRPr="00AB16B2">
              <w:rPr>
                <w:rFonts w:ascii="Times New Roman" w:hAnsi="Times New Roman"/>
                <w:color w:val="000000"/>
                <w:sz w:val="24"/>
              </w:rPr>
              <w:t>Kisegítő személyzet</w:t>
            </w:r>
          </w:p>
        </w:tc>
        <w:tc>
          <w:tcPr>
            <w:tcW w:w="687" w:type="dxa"/>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5</w:t>
            </w:r>
          </w:p>
        </w:tc>
        <w:tc>
          <w:tcPr>
            <w:tcW w:w="1947" w:type="dxa"/>
            <w:gridSpan w:val="2"/>
            <w:tcBorders>
              <w:top w:val="nil"/>
              <w:left w:val="nil"/>
              <w:bottom w:val="single" w:sz="4" w:space="0" w:color="auto"/>
              <w:right w:val="single" w:sz="4" w:space="0" w:color="auto"/>
            </w:tcBorders>
            <w:shd w:val="clear" w:color="auto" w:fill="auto"/>
            <w:noWrap/>
            <w:vAlign w:val="center"/>
          </w:tcPr>
          <w:p w:rsidR="002659D1" w:rsidRPr="00AB16B2" w:rsidRDefault="002659D1" w:rsidP="0026604C">
            <w:pPr>
              <w:jc w:val="center"/>
              <w:rPr>
                <w:rFonts w:ascii="Times New Roman" w:hAnsi="Times New Roman"/>
                <w:color w:val="000000"/>
                <w:sz w:val="24"/>
              </w:rPr>
            </w:pPr>
            <w:r>
              <w:rPr>
                <w:rFonts w:ascii="Times New Roman" w:hAnsi="Times New Roman"/>
                <w:color w:val="000000"/>
                <w:sz w:val="24"/>
              </w:rPr>
              <w:t>0</w:t>
            </w:r>
          </w:p>
        </w:tc>
      </w:tr>
      <w:tr w:rsidR="002659D1" w:rsidRPr="00AB16B2">
        <w:trPr>
          <w:gridAfter w:val="1"/>
          <w:wAfter w:w="96" w:type="dxa"/>
          <w:trHeight w:val="283"/>
          <w:jc w:val="center"/>
        </w:trPr>
        <w:tc>
          <w:tcPr>
            <w:tcW w:w="8372" w:type="dxa"/>
            <w:gridSpan w:val="3"/>
            <w:tcBorders>
              <w:top w:val="nil"/>
              <w:left w:val="nil"/>
              <w:bottom w:val="nil"/>
              <w:right w:val="nil"/>
            </w:tcBorders>
            <w:shd w:val="clear" w:color="auto" w:fill="auto"/>
            <w:noWrap/>
            <w:vAlign w:val="center"/>
          </w:tcPr>
          <w:p w:rsidR="002659D1" w:rsidRPr="00AB16B2" w:rsidRDefault="002659D1" w:rsidP="0026604C">
            <w:pPr>
              <w:jc w:val="right"/>
              <w:rPr>
                <w:rFonts w:ascii="Times New Roman" w:hAnsi="Times New Roman"/>
                <w:i/>
                <w:color w:val="000000"/>
                <w:sz w:val="20"/>
                <w:szCs w:val="20"/>
              </w:rPr>
            </w:pPr>
            <w:r w:rsidRPr="00AB16B2">
              <w:rPr>
                <w:rFonts w:ascii="Times New Roman" w:hAnsi="Times New Roman"/>
                <w:i/>
                <w:color w:val="000000"/>
                <w:sz w:val="20"/>
                <w:szCs w:val="20"/>
              </w:rPr>
              <w:t>Forrás: TeIR, KSH Tstar, önkormányzati adatgyűjtés</w:t>
            </w:r>
          </w:p>
        </w:tc>
      </w:tr>
    </w:tbl>
    <w:p w:rsidR="00501273" w:rsidRDefault="00501273" w:rsidP="002659D1">
      <w:pPr>
        <w:pStyle w:val="NormlCalibri11"/>
        <w:rPr>
          <w:szCs w:val="22"/>
        </w:rPr>
      </w:pPr>
    </w:p>
    <w:p w:rsidR="002659D1" w:rsidRDefault="002659D1" w:rsidP="002659D1">
      <w:pPr>
        <w:pStyle w:val="NormlCalibri11"/>
        <w:rPr>
          <w:lang w:val="hu-HU" w:eastAsia="hu-HU"/>
        </w:rPr>
      </w:pPr>
      <w:r w:rsidRPr="00E43029">
        <w:rPr>
          <w:szCs w:val="22"/>
        </w:rPr>
        <w:t>Az óvoda nyitvatartási ideje jól illeszkedik a munkában álló szülők munkaidejéhez, a szülők már reggel 6 órától vihetik a gyerekeket, ahol este 17.30 óráig tartózkodhatnak. Az óvodák a nyári szünetben felváltva vannak nyitva, a gyermekek ellátása igény esetén az ügyeletes óvodában megoldott.</w:t>
      </w:r>
      <w:r w:rsidRPr="002659D1">
        <w:rPr>
          <w:lang w:val="hu-HU" w:eastAsia="hu-HU"/>
        </w:rPr>
        <w:t xml:space="preserve"> </w:t>
      </w:r>
      <w:r w:rsidRPr="002A750C">
        <w:rPr>
          <w:lang w:val="hu-HU" w:eastAsia="hu-HU"/>
        </w:rPr>
        <w:t>Minden gyermeknek biztosítani tudják az óvodai férőhe</w:t>
      </w:r>
      <w:r>
        <w:rPr>
          <w:lang w:val="hu-HU" w:eastAsia="hu-HU"/>
        </w:rPr>
        <w:t xml:space="preserve">lyet, valamint a szakembereket és </w:t>
      </w:r>
      <w:r w:rsidRPr="002A750C">
        <w:rPr>
          <w:lang w:val="hu-HU" w:eastAsia="hu-HU"/>
        </w:rPr>
        <w:t>mindegyike rendelkezik esélyegyenlőségi tervvel.</w:t>
      </w:r>
    </w:p>
    <w:p w:rsidR="002659D1" w:rsidRPr="00697F0A" w:rsidRDefault="002659D1" w:rsidP="007D7BB4">
      <w:pPr>
        <w:pStyle w:val="NormlCalibri11"/>
        <w:rPr>
          <w:lang w:val="hu-HU" w:eastAsia="hu-HU"/>
        </w:rPr>
      </w:pPr>
    </w:p>
    <w:p w:rsidR="0079261C" w:rsidRDefault="0079261C" w:rsidP="00872885">
      <w:pPr>
        <w:pStyle w:val="Default"/>
        <w:jc w:val="both"/>
      </w:pPr>
      <w:r w:rsidRPr="00697F0A">
        <w:rPr>
          <w:b/>
        </w:rPr>
        <w:t>„Katicabogár” Evangélikus Német Nemzetiségi Óvoda</w:t>
      </w:r>
      <w:r w:rsidRPr="00697F0A">
        <w:t xml:space="preserve"> </w:t>
      </w:r>
      <w:r w:rsidR="004B22AC">
        <w:t>óvodapedagógusai</w:t>
      </w:r>
      <w:r w:rsidRPr="00697F0A">
        <w:t xml:space="preserve"> a hátrányos helyzetű, halmozottan hátrányos helyzetű és veszélyeztetett gyermekek sorsának alakulását folyamatosan figyelemmel kísérik és napi szinten jelzéssel élnek a szülő(k) felé. Fontosnak tartják az egyéni bánásmód elvének érvényesítését, a szülőkkel való személyes kapcsolattartást, a rászoruló gyermekek hatékony megsegítését, minden esetben a gyermekek mindenekfelett álló érdekeit szem előtt tartva. Mindenkor biztosítják az esélyegyenlőséget, a gyermekek jogainak biztosítását minden megkülönböztetés</w:t>
      </w:r>
      <w:r>
        <w:t xml:space="preserve"> nélkül. Folyamatosan kapcsolatot tartanak a megfelelő szakemberekkel, intézményekkel (Családsegítő Szolgálat, Pedagógiai Szakszolgálat, Szakértői Bizottság, bölcsőde, védőnők, gyermekorvos, fejlesztő pedagógus, logopédus).</w:t>
      </w:r>
    </w:p>
    <w:p w:rsidR="00D21B4B" w:rsidRDefault="00D21B4B" w:rsidP="00872885">
      <w:pPr>
        <w:pStyle w:val="NormlCalibri11"/>
        <w:rPr>
          <w:lang w:val="hu-HU" w:eastAsia="hu-HU"/>
        </w:rPr>
      </w:pPr>
    </w:p>
    <w:p w:rsidR="00501273" w:rsidRDefault="002F0729" w:rsidP="00501273">
      <w:r w:rsidRPr="00697F0A">
        <w:rPr>
          <w:rFonts w:ascii="Times New Roman" w:hAnsi="Times New Roman"/>
          <w:b/>
          <w:sz w:val="24"/>
        </w:rPr>
        <w:t>Mezőberény</w:t>
      </w:r>
      <w:r w:rsidR="0035094C">
        <w:rPr>
          <w:rFonts w:ascii="Times New Roman" w:hAnsi="Times New Roman"/>
          <w:b/>
          <w:sz w:val="24"/>
        </w:rPr>
        <w:t>i</w:t>
      </w:r>
      <w:r w:rsidRPr="00697F0A">
        <w:rPr>
          <w:rFonts w:ascii="Times New Roman" w:hAnsi="Times New Roman"/>
          <w:b/>
          <w:sz w:val="24"/>
        </w:rPr>
        <w:t xml:space="preserve"> Talentum Református Óvoda</w:t>
      </w:r>
      <w:r w:rsidRPr="002F0729">
        <w:rPr>
          <w:rFonts w:ascii="Times New Roman" w:hAnsi="Times New Roman"/>
          <w:sz w:val="24"/>
        </w:rPr>
        <w:t xml:space="preserve"> </w:t>
      </w:r>
      <w:r>
        <w:rPr>
          <w:rFonts w:ascii="Times New Roman" w:hAnsi="Times New Roman"/>
          <w:sz w:val="24"/>
        </w:rPr>
        <w:t>–</w:t>
      </w:r>
      <w:r w:rsidRPr="002F0729">
        <w:rPr>
          <w:rFonts w:ascii="Times New Roman" w:hAnsi="Times New Roman"/>
          <w:sz w:val="24"/>
        </w:rPr>
        <w:t xml:space="preserve"> </w:t>
      </w:r>
      <w:r w:rsidRPr="002F0729">
        <w:rPr>
          <w:rFonts w:ascii="Times New Roman" w:hAnsi="Times New Roman"/>
          <w:bCs/>
          <w:color w:val="141823"/>
          <w:sz w:val="24"/>
          <w:shd w:val="clear" w:color="auto" w:fill="FFFFFF"/>
        </w:rPr>
        <w:t>a</w:t>
      </w:r>
      <w:r>
        <w:rPr>
          <w:rFonts w:ascii="Times New Roman" w:hAnsi="Times New Roman"/>
          <w:bCs/>
          <w:color w:val="141823"/>
          <w:sz w:val="24"/>
        </w:rPr>
        <w:t xml:space="preserve"> </w:t>
      </w:r>
      <w:r w:rsidRPr="002F0729">
        <w:rPr>
          <w:rFonts w:ascii="Times New Roman" w:hAnsi="Times New Roman"/>
          <w:bCs/>
          <w:color w:val="141823"/>
          <w:sz w:val="24"/>
        </w:rPr>
        <w:t>Mezőberényi Református Egyházközség fenntartásában – 2015. szeptember elsejétől fogadja az óvodáskorú gyermekeket.</w:t>
      </w:r>
      <w:r>
        <w:rPr>
          <w:rFonts w:ascii="Times New Roman" w:hAnsi="Times New Roman"/>
          <w:bCs/>
          <w:color w:val="141823"/>
          <w:sz w:val="24"/>
        </w:rPr>
        <w:t xml:space="preserve"> </w:t>
      </w:r>
    </w:p>
    <w:p w:rsidR="002F0729" w:rsidRDefault="00697F0A" w:rsidP="00872885">
      <w:pPr>
        <w:pStyle w:val="NormlCalibri11"/>
        <w:rPr>
          <w:lang w:val="hu-HU" w:eastAsia="hu-HU"/>
        </w:rPr>
      </w:pPr>
      <w:r>
        <w:rPr>
          <w:lang w:val="hu-HU" w:eastAsia="hu-HU"/>
        </w:rPr>
        <w:t>A gyermekvédelem fontos alapelve a gyermeket érő különböző nevelési hatások összehangolása. Cél</w:t>
      </w:r>
      <w:r w:rsidR="0057647B">
        <w:rPr>
          <w:lang w:val="hu-HU" w:eastAsia="hu-HU"/>
        </w:rPr>
        <w:t>j</w:t>
      </w:r>
      <w:r>
        <w:rPr>
          <w:lang w:val="hu-HU" w:eastAsia="hu-HU"/>
        </w:rPr>
        <w:t xml:space="preserve">uk a megelőzés, továbbá segítségnyújtás, a gyermek testi, érzelmi, </w:t>
      </w:r>
      <w:r>
        <w:rPr>
          <w:lang w:val="hu-HU" w:eastAsia="hu-HU"/>
        </w:rPr>
        <w:lastRenderedPageBreak/>
        <w:t xml:space="preserve">erkölcsi fejlődésének, jólétének, a családban történő nevelésének elősegítéséhez, a veszélyeztetettség megelőzéséhez, a kialakult veszélyeztetettség megszűntetéséhez. Feladatuk az egészséges személyiségfejlődést hátráltató okok feltárása, intézkedések megtétele, a gyermekek esélyegyenlőségének biztosítása, szociális hátrányaik csökkentése, a veszélyeztetettség felderítése és figyelemmel kísérése, a prevenció, a folyamatos együttműködés, kapcsolattartás gyermekvédelmi társszervekkel. </w:t>
      </w:r>
    </w:p>
    <w:p w:rsidR="002F0729" w:rsidRDefault="002F0729" w:rsidP="007D7BB4">
      <w:pPr>
        <w:pStyle w:val="NormlCalibri11"/>
        <w:rPr>
          <w:lang w:val="hu-HU" w:eastAsia="hu-HU"/>
        </w:rPr>
      </w:pPr>
    </w:p>
    <w:p w:rsidR="001F221E" w:rsidRPr="001F221E" w:rsidRDefault="001F221E" w:rsidP="00501273">
      <w:pPr>
        <w:rPr>
          <w:rFonts w:ascii="Times New Roman" w:hAnsi="Times New Roman"/>
          <w:sz w:val="24"/>
        </w:rPr>
      </w:pPr>
      <w:r w:rsidRPr="001F221E">
        <w:rPr>
          <w:rFonts w:ascii="Times New Roman" w:hAnsi="Times New Roman"/>
          <w:sz w:val="24"/>
        </w:rPr>
        <w:t xml:space="preserve">A </w:t>
      </w:r>
      <w:r w:rsidRPr="00697F0A">
        <w:rPr>
          <w:rStyle w:val="Kiemels2"/>
          <w:rFonts w:ascii="Times New Roman" w:hAnsi="Times New Roman"/>
          <w:sz w:val="24"/>
        </w:rPr>
        <w:t>Mezőberényi Általános Iskola, Alapfokú Művészeti Iskola és Kollégium</w:t>
      </w:r>
      <w:r w:rsidRPr="001F221E">
        <w:rPr>
          <w:rFonts w:ascii="Times New Roman" w:hAnsi="Times New Roman"/>
          <w:sz w:val="24"/>
        </w:rPr>
        <w:t xml:space="preserve"> </w:t>
      </w:r>
      <w:r w:rsidR="00501273" w:rsidRPr="0057647B">
        <w:rPr>
          <w:rFonts w:ascii="Times New Roman" w:hAnsi="Times New Roman"/>
          <w:sz w:val="24"/>
        </w:rPr>
        <w:t>2012. január 1-től az állam fenntartásában működik, 2016. óta a Gyulai Tankerületi Központhoz tartozva végzi oktató-nevelő munkáját.</w:t>
      </w:r>
      <w:r w:rsidR="00501273">
        <w:rPr>
          <w:rFonts w:ascii="Times New Roman" w:hAnsi="Times New Roman"/>
          <w:sz w:val="24"/>
        </w:rPr>
        <w:t xml:space="preserve"> </w:t>
      </w:r>
      <w:r w:rsidRPr="001F221E">
        <w:rPr>
          <w:rFonts w:ascii="Times New Roman" w:hAnsi="Times New Roman"/>
          <w:sz w:val="24"/>
        </w:rPr>
        <w:t xml:space="preserve">Tevékenysége Mezőberény, Bélmegyer, Murony települések közigazgatási területére vonatkozik. Jelenleg a székhelyen és hat telephelyen látja el feladatait. </w:t>
      </w:r>
      <w:r>
        <w:rPr>
          <w:rFonts w:ascii="Times New Roman" w:hAnsi="Times New Roman"/>
          <w:bCs/>
          <w:sz w:val="24"/>
        </w:rPr>
        <w:t>Köznevelési alapfeladatai</w:t>
      </w:r>
      <w:r w:rsidRPr="001F221E">
        <w:rPr>
          <w:rFonts w:ascii="Times New Roman" w:hAnsi="Times New Roman"/>
          <w:bCs/>
          <w:sz w:val="24"/>
        </w:rPr>
        <w:t>k</w:t>
      </w:r>
      <w:r w:rsidR="003F676C">
        <w:rPr>
          <w:rFonts w:ascii="Times New Roman" w:hAnsi="Times New Roman"/>
          <w:bCs/>
          <w:sz w:val="24"/>
        </w:rPr>
        <w:t xml:space="preserve"> többek között. </w:t>
      </w:r>
      <w:r w:rsidRPr="001F221E">
        <w:rPr>
          <w:rFonts w:ascii="Times New Roman" w:hAnsi="Times New Roman"/>
          <w:bCs/>
          <w:sz w:val="24"/>
        </w:rPr>
        <w:t>:</w:t>
      </w:r>
    </w:p>
    <w:p w:rsidR="001F221E" w:rsidRPr="001F221E" w:rsidRDefault="001F221E" w:rsidP="000D3208">
      <w:pPr>
        <w:numPr>
          <w:ilvl w:val="0"/>
          <w:numId w:val="24"/>
        </w:numPr>
        <w:ind w:left="714" w:hanging="357"/>
        <w:rPr>
          <w:rFonts w:ascii="Times New Roman" w:hAnsi="Times New Roman"/>
          <w:sz w:val="24"/>
        </w:rPr>
      </w:pPr>
      <w:r w:rsidRPr="001F221E">
        <w:rPr>
          <w:rFonts w:ascii="Times New Roman" w:hAnsi="Times New Roman"/>
          <w:sz w:val="24"/>
        </w:rPr>
        <w:t>sajátos nevelési igényű tanulók integrált nevelése-oktatása (mozgásszervi fogyatékos, beszédfogyatékos, egyéb pszichés fejlődési zavarral küzdők, értelmi fogyatékos - enyhe értelmi fogyatékos, érzékszervi fogyatékos - hallási fogyatékos),</w:t>
      </w:r>
    </w:p>
    <w:p w:rsidR="001F221E" w:rsidRPr="001F221E" w:rsidRDefault="001F221E" w:rsidP="000D3208">
      <w:pPr>
        <w:numPr>
          <w:ilvl w:val="0"/>
          <w:numId w:val="24"/>
        </w:numPr>
        <w:ind w:left="714" w:hanging="357"/>
        <w:rPr>
          <w:rFonts w:ascii="Times New Roman" w:hAnsi="Times New Roman"/>
          <w:sz w:val="24"/>
        </w:rPr>
      </w:pPr>
      <w:r w:rsidRPr="001F221E">
        <w:rPr>
          <w:rFonts w:ascii="Times New Roman" w:hAnsi="Times New Roman"/>
          <w:sz w:val="24"/>
        </w:rPr>
        <w:t>a hátrányos helyzetű tanulók kollégiumi ellátása,</w:t>
      </w:r>
    </w:p>
    <w:p w:rsidR="001F221E" w:rsidRPr="001F221E" w:rsidRDefault="001F221E" w:rsidP="007826B5">
      <w:pPr>
        <w:rPr>
          <w:rFonts w:ascii="Times New Roman" w:hAnsi="Times New Roman"/>
          <w:sz w:val="24"/>
        </w:rPr>
      </w:pPr>
      <w:r w:rsidRPr="001F221E">
        <w:rPr>
          <w:rFonts w:ascii="Times New Roman" w:hAnsi="Times New Roman"/>
          <w:sz w:val="24"/>
        </w:rPr>
        <w:t>Tanórán és tanórán kívül is megpróbálj</w:t>
      </w:r>
      <w:r w:rsidR="007826B5">
        <w:rPr>
          <w:rFonts w:ascii="Times New Roman" w:hAnsi="Times New Roman"/>
          <w:sz w:val="24"/>
        </w:rPr>
        <w:t>á</w:t>
      </w:r>
      <w:r w:rsidRPr="001F221E">
        <w:rPr>
          <w:rFonts w:ascii="Times New Roman" w:hAnsi="Times New Roman"/>
          <w:sz w:val="24"/>
        </w:rPr>
        <w:t>k segíteni a nehéz körülmények között élő, hátránnyal induló tanulók felzárkóztatását, ugyanakkor kiemelt feladatnak tekint</w:t>
      </w:r>
      <w:r w:rsidR="007826B5">
        <w:rPr>
          <w:rFonts w:ascii="Times New Roman" w:hAnsi="Times New Roman"/>
          <w:sz w:val="24"/>
        </w:rPr>
        <w:t>i</w:t>
      </w:r>
      <w:r w:rsidRPr="001F221E">
        <w:rPr>
          <w:rFonts w:ascii="Times New Roman" w:hAnsi="Times New Roman"/>
          <w:sz w:val="24"/>
        </w:rPr>
        <w:t>k a tehetséges, jó képességű gyerekek fejlesztését is.</w:t>
      </w:r>
      <w:r w:rsidR="007826B5">
        <w:rPr>
          <w:rFonts w:ascii="Times New Roman" w:hAnsi="Times New Roman"/>
          <w:sz w:val="24"/>
        </w:rPr>
        <w:t xml:space="preserve"> </w:t>
      </w:r>
      <w:r w:rsidRPr="001F221E">
        <w:rPr>
          <w:rFonts w:ascii="Times New Roman" w:hAnsi="Times New Roman"/>
          <w:sz w:val="24"/>
        </w:rPr>
        <w:t>Az iskolához tartozó kollégium elsősorban a hátrányos-, illetve halmozottan hátrányos helyzetű</w:t>
      </w:r>
      <w:r w:rsidR="007826B5">
        <w:rPr>
          <w:rFonts w:ascii="Times New Roman" w:hAnsi="Times New Roman"/>
          <w:sz w:val="24"/>
        </w:rPr>
        <w:t xml:space="preserve"> családok gyermekeit fogadja be.</w:t>
      </w:r>
      <w:r w:rsidRPr="001F221E">
        <w:rPr>
          <w:rFonts w:ascii="Times New Roman" w:hAnsi="Times New Roman"/>
          <w:sz w:val="24"/>
        </w:rPr>
        <w:t xml:space="preserve"> Biztosított a tanulókkal való egyéni törődés, tehetség kibontakoztatás, felzárkóztatás és a helyes szabadidő eltöltés.</w:t>
      </w:r>
    </w:p>
    <w:p w:rsidR="00501273" w:rsidRDefault="007826B5" w:rsidP="00501273">
      <w:pPr>
        <w:rPr>
          <w:rFonts w:ascii="Times New Roman" w:hAnsi="Times New Roman"/>
          <w:sz w:val="24"/>
        </w:rPr>
      </w:pPr>
      <w:r>
        <w:rPr>
          <w:rFonts w:ascii="Times New Roman" w:hAnsi="Times New Roman"/>
          <w:sz w:val="24"/>
        </w:rPr>
        <w:t xml:space="preserve">Az </w:t>
      </w:r>
      <w:r w:rsidR="001F221E" w:rsidRPr="001F221E">
        <w:rPr>
          <w:rFonts w:ascii="Times New Roman" w:hAnsi="Times New Roman"/>
          <w:sz w:val="24"/>
        </w:rPr>
        <w:t>Intézményben 2009 óta működik az integrációs- és képesség kibontakoztató (IPR) program, mely a hátrányos helyzetű tanulóknak a többi tanulóval egy csoportban történő nevelését, oktatását célozza meg, a tanulók szociális helyzetéből és fejlettségéből eredő hátrány</w:t>
      </w:r>
      <w:r w:rsidR="00501273">
        <w:rPr>
          <w:rFonts w:ascii="Times New Roman" w:hAnsi="Times New Roman"/>
          <w:sz w:val="24"/>
        </w:rPr>
        <w:t>o</w:t>
      </w:r>
      <w:r w:rsidR="001F221E" w:rsidRPr="001F221E">
        <w:rPr>
          <w:rFonts w:ascii="Times New Roman" w:hAnsi="Times New Roman"/>
          <w:sz w:val="24"/>
        </w:rPr>
        <w:t>k csökkentése érdekében.</w:t>
      </w:r>
      <w:r>
        <w:rPr>
          <w:rFonts w:ascii="Times New Roman" w:hAnsi="Times New Roman"/>
          <w:sz w:val="24"/>
        </w:rPr>
        <w:t xml:space="preserve"> </w:t>
      </w:r>
    </w:p>
    <w:p w:rsidR="001F221E" w:rsidRPr="003F676C" w:rsidRDefault="00EE6AC0" w:rsidP="007826B5">
      <w:pPr>
        <w:rPr>
          <w:rFonts w:ascii="Times New Roman" w:hAnsi="Times New Roman"/>
          <w:strike/>
          <w:sz w:val="24"/>
        </w:rPr>
      </w:pPr>
      <w:r>
        <w:rPr>
          <w:rFonts w:ascii="Times New Roman" w:hAnsi="Times New Roman"/>
          <w:sz w:val="24"/>
        </w:rPr>
        <w:t xml:space="preserve">Az iskolában Mezőberényi Általános Iskolás Tanulókért Alapítvány segíti az oktató-nevelő munkát. </w:t>
      </w:r>
    </w:p>
    <w:p w:rsidR="00D21B4B" w:rsidRPr="00D21B4B" w:rsidRDefault="00D21B4B" w:rsidP="00D21B4B">
      <w:pPr>
        <w:rPr>
          <w:rFonts w:ascii="Times New Roman" w:hAnsi="Times New Roman"/>
          <w:sz w:val="24"/>
        </w:rPr>
      </w:pPr>
    </w:p>
    <w:p w:rsidR="004929CA" w:rsidRPr="00EE6AC0" w:rsidRDefault="007826B5" w:rsidP="004929CA">
      <w:pPr>
        <w:rPr>
          <w:rFonts w:ascii="Times New Roman" w:hAnsi="Times New Roman"/>
          <w:strike/>
          <w:sz w:val="24"/>
        </w:rPr>
      </w:pPr>
      <w:r w:rsidRPr="00D21B4B">
        <w:rPr>
          <w:rFonts w:ascii="Times New Roman" w:hAnsi="Times New Roman"/>
          <w:sz w:val="24"/>
        </w:rPr>
        <w:t xml:space="preserve">A </w:t>
      </w:r>
      <w:r w:rsidRPr="00697F0A">
        <w:rPr>
          <w:rFonts w:ascii="Times New Roman" w:hAnsi="Times New Roman"/>
          <w:b/>
          <w:sz w:val="24"/>
        </w:rPr>
        <w:t>Mezőberényi Petőfi Sándor Evangélikus Általános Iskola, Gimnázium és Kollégium</w:t>
      </w:r>
      <w:r w:rsidRPr="00D21B4B">
        <w:rPr>
          <w:rFonts w:ascii="Times New Roman" w:hAnsi="Times New Roman"/>
          <w:sz w:val="24"/>
        </w:rPr>
        <w:t xml:space="preserve"> 2012 szeptemberétől egyházi fenntartású intézménnyé vált, fenntartója a Magyarországi Evangélikus Egyház lett.</w:t>
      </w:r>
      <w:r w:rsidR="00D21B4B" w:rsidRPr="00D21B4B">
        <w:rPr>
          <w:rFonts w:ascii="Times New Roman" w:hAnsi="Times New Roman"/>
          <w:sz w:val="24"/>
        </w:rPr>
        <w:t xml:space="preserve"> </w:t>
      </w:r>
      <w:r w:rsidR="00D21B4B">
        <w:rPr>
          <w:rFonts w:ascii="Times New Roman" w:hAnsi="Times New Roman"/>
          <w:sz w:val="24"/>
        </w:rPr>
        <w:t xml:space="preserve">Az </w:t>
      </w:r>
      <w:r w:rsidR="00D21B4B" w:rsidRPr="00D21B4B">
        <w:rPr>
          <w:rFonts w:ascii="Times New Roman" w:hAnsi="Times New Roman"/>
          <w:sz w:val="24"/>
        </w:rPr>
        <w:t>Iskol</w:t>
      </w:r>
      <w:r w:rsidR="00D21B4B">
        <w:rPr>
          <w:rFonts w:ascii="Times New Roman" w:hAnsi="Times New Roman"/>
          <w:sz w:val="24"/>
        </w:rPr>
        <w:t>a</w:t>
      </w:r>
      <w:r w:rsidR="00D21B4B" w:rsidRPr="00D21B4B">
        <w:rPr>
          <w:rFonts w:ascii="Times New Roman" w:hAnsi="Times New Roman"/>
          <w:sz w:val="24"/>
        </w:rPr>
        <w:t xml:space="preserve"> mögött helyi szinten Mezőberény </w:t>
      </w:r>
      <w:r w:rsidR="00D21B4B">
        <w:rPr>
          <w:rFonts w:ascii="Times New Roman" w:hAnsi="Times New Roman"/>
          <w:sz w:val="24"/>
        </w:rPr>
        <w:t>két evangélikus gyülekezete áll: a</w:t>
      </w:r>
      <w:r w:rsidR="00D21B4B" w:rsidRPr="00D21B4B">
        <w:rPr>
          <w:rFonts w:ascii="Times New Roman" w:hAnsi="Times New Roman"/>
          <w:sz w:val="24"/>
        </w:rPr>
        <w:t xml:space="preserve"> Mezőberényi I. kerületi (német) Evangélikus Egyházközség </w:t>
      </w:r>
      <w:r w:rsidR="00D21B4B">
        <w:rPr>
          <w:rFonts w:ascii="Times New Roman" w:hAnsi="Times New Roman"/>
          <w:sz w:val="24"/>
        </w:rPr>
        <w:t>és a</w:t>
      </w:r>
      <w:r w:rsidR="00D21B4B" w:rsidRPr="00D21B4B">
        <w:rPr>
          <w:rFonts w:ascii="Times New Roman" w:hAnsi="Times New Roman"/>
          <w:sz w:val="24"/>
        </w:rPr>
        <w:t xml:space="preserve"> Mezőberényi II. kerületi (szlovák) </w:t>
      </w:r>
      <w:r w:rsidR="00D21B4B" w:rsidRPr="004929CA">
        <w:rPr>
          <w:rFonts w:ascii="Times New Roman" w:hAnsi="Times New Roman"/>
          <w:sz w:val="24"/>
        </w:rPr>
        <w:t>Evangélikus Egyházközség.</w:t>
      </w:r>
      <w:r w:rsidR="00EE6AC0">
        <w:rPr>
          <w:rFonts w:ascii="Times New Roman" w:hAnsi="Times New Roman"/>
          <w:sz w:val="24"/>
        </w:rPr>
        <w:t xml:space="preserve"> </w:t>
      </w:r>
      <w:r w:rsidR="004929CA" w:rsidRPr="004929CA">
        <w:rPr>
          <w:rFonts w:ascii="Times New Roman" w:hAnsi="Times New Roman"/>
          <w:bCs/>
          <w:sz w:val="24"/>
        </w:rPr>
        <w:t>A</w:t>
      </w:r>
      <w:r w:rsidR="00EE6AC0">
        <w:rPr>
          <w:rFonts w:ascii="Times New Roman" w:hAnsi="Times New Roman"/>
          <w:bCs/>
          <w:sz w:val="24"/>
        </w:rPr>
        <w:t xml:space="preserve">z iskola munkáját segíti a </w:t>
      </w:r>
      <w:r w:rsidR="004929CA" w:rsidRPr="004929CA">
        <w:rPr>
          <w:rFonts w:ascii="Times New Roman" w:hAnsi="Times New Roman"/>
          <w:bCs/>
          <w:sz w:val="24"/>
        </w:rPr>
        <w:t>Petőfi és Goethe Alapítvány</w:t>
      </w:r>
      <w:r w:rsidR="00501273">
        <w:rPr>
          <w:rFonts w:ascii="Times New Roman" w:hAnsi="Times New Roman"/>
          <w:bCs/>
          <w:sz w:val="24"/>
        </w:rPr>
        <w:t>.</w:t>
      </w:r>
    </w:p>
    <w:p w:rsidR="00056599" w:rsidRPr="00056599" w:rsidRDefault="00501273" w:rsidP="004929CA">
      <w:pPr>
        <w:pStyle w:val="NormlWeb"/>
        <w:spacing w:before="0" w:beforeAutospacing="0" w:after="0" w:afterAutospacing="0"/>
        <w:rPr>
          <w:rFonts w:ascii="Times New Roman" w:hAnsi="Times New Roman"/>
          <w:b/>
          <w:sz w:val="24"/>
        </w:rPr>
      </w:pPr>
      <w:r w:rsidRPr="00501273">
        <w:rPr>
          <w:rFonts w:ascii="Times New Roman" w:hAnsi="Times New Roman"/>
          <w:sz w:val="24"/>
        </w:rPr>
        <w:t>Az i</w:t>
      </w:r>
      <w:r w:rsidR="004929CA" w:rsidRPr="00501273">
        <w:rPr>
          <w:rFonts w:ascii="Times New Roman" w:hAnsi="Times New Roman"/>
          <w:sz w:val="24"/>
        </w:rPr>
        <w:t>skola</w:t>
      </w:r>
      <w:r w:rsidR="004929CA" w:rsidRPr="004929CA">
        <w:rPr>
          <w:rFonts w:ascii="Times New Roman" w:hAnsi="Times New Roman"/>
          <w:sz w:val="24"/>
        </w:rPr>
        <w:t xml:space="preserve"> Akkreditált Kiváló Tehetségpont</w:t>
      </w:r>
      <w:r>
        <w:rPr>
          <w:rFonts w:ascii="Times New Roman" w:hAnsi="Times New Roman"/>
          <w:sz w:val="24"/>
        </w:rPr>
        <w:t xml:space="preserve">, </w:t>
      </w:r>
      <w:r w:rsidR="00EE6AC0">
        <w:rPr>
          <w:rFonts w:ascii="Times New Roman" w:hAnsi="Times New Roman"/>
          <w:sz w:val="24"/>
        </w:rPr>
        <w:t xml:space="preserve">emellett </w:t>
      </w:r>
      <w:r w:rsidR="00056599">
        <w:rPr>
          <w:rFonts w:ascii="Times New Roman" w:hAnsi="Times New Roman"/>
          <w:sz w:val="24"/>
        </w:rPr>
        <w:t xml:space="preserve">Arany János Tehetséggondozó Program 5 évfolyamos gimnáziumi képzését végzi, melynek </w:t>
      </w:r>
      <w:r w:rsidR="00056599" w:rsidRPr="00056599">
        <w:rPr>
          <w:rFonts w:ascii="Times New Roman" w:hAnsi="Times New Roman"/>
          <w:sz w:val="24"/>
        </w:rPr>
        <w:t>célja, hogy segítse a</w:t>
      </w:r>
      <w:r w:rsidR="00056599" w:rsidRPr="00056599">
        <w:rPr>
          <w:rStyle w:val="Kiemels2"/>
          <w:rFonts w:ascii="Times New Roman" w:hAnsi="Times New Roman"/>
          <w:sz w:val="24"/>
        </w:rPr>
        <w:t xml:space="preserve"> </w:t>
      </w:r>
      <w:r w:rsidR="00056599" w:rsidRPr="00056599">
        <w:rPr>
          <w:rStyle w:val="Kiemels2"/>
          <w:rFonts w:ascii="Times New Roman" w:hAnsi="Times New Roman"/>
          <w:b w:val="0"/>
          <w:sz w:val="24"/>
        </w:rPr>
        <w:t>hátrányos helyzetű, tehetséges diákok továbbtanulását</w:t>
      </w:r>
      <w:r w:rsidR="00056599" w:rsidRPr="00056599">
        <w:rPr>
          <w:rFonts w:ascii="Times New Roman" w:hAnsi="Times New Roman"/>
          <w:b/>
          <w:sz w:val="24"/>
        </w:rPr>
        <w:t>.</w:t>
      </w:r>
    </w:p>
    <w:p w:rsidR="00D21B4B" w:rsidRDefault="00D21B4B" w:rsidP="007D7BB4">
      <w:pPr>
        <w:pStyle w:val="NormlCalibri11"/>
        <w:rPr>
          <w:highlight w:val="red"/>
          <w:lang w:val="hu-HU" w:eastAsia="hu-HU"/>
        </w:rPr>
      </w:pPr>
    </w:p>
    <w:p w:rsidR="005C6CE7" w:rsidRPr="00A62A53" w:rsidRDefault="005C6CE7" w:rsidP="00A62A53">
      <w:pPr>
        <w:rPr>
          <w:rFonts w:ascii="Times New Roman" w:hAnsi="Times New Roman"/>
          <w:sz w:val="24"/>
        </w:rPr>
      </w:pPr>
      <w:r w:rsidRPr="00A62A53">
        <w:rPr>
          <w:rFonts w:ascii="Times New Roman" w:hAnsi="Times New Roman"/>
          <w:sz w:val="24"/>
        </w:rPr>
        <w:t xml:space="preserve">A </w:t>
      </w:r>
      <w:r w:rsidRPr="00A62A53">
        <w:rPr>
          <w:rFonts w:ascii="Times New Roman" w:hAnsi="Times New Roman"/>
          <w:b/>
          <w:sz w:val="24"/>
        </w:rPr>
        <w:t>„Leg a láb”Alapfokú Művészeti Iskola</w:t>
      </w:r>
      <w:r w:rsidRPr="00A62A53">
        <w:rPr>
          <w:rFonts w:ascii="Times New Roman" w:hAnsi="Times New Roman"/>
          <w:sz w:val="24"/>
        </w:rPr>
        <w:t xml:space="preserve"> </w:t>
      </w:r>
      <w:r w:rsidR="002659D1">
        <w:rPr>
          <w:rFonts w:ascii="Times New Roman" w:hAnsi="Times New Roman"/>
          <w:sz w:val="24"/>
        </w:rPr>
        <w:t xml:space="preserve">a </w:t>
      </w:r>
      <w:r w:rsidRPr="00A62A53">
        <w:rPr>
          <w:rFonts w:ascii="Times New Roman" w:hAnsi="Times New Roman"/>
          <w:sz w:val="24"/>
        </w:rPr>
        <w:t>néptánc elemeire oktatja a fiatalokat, ahol a hátrányos helyzetű fiatalok a tandíjból kedvezményeket kapnak, hogy részesülhessenek az intézmény nyújtotta szolgáltatásokból.</w:t>
      </w:r>
    </w:p>
    <w:p w:rsidR="005C6CE7" w:rsidRPr="002659D1" w:rsidRDefault="005C6CE7" w:rsidP="007D7BB4">
      <w:pPr>
        <w:pStyle w:val="NormlCalibri11"/>
        <w:rPr>
          <w:szCs w:val="22"/>
          <w:lang w:val="hu-HU"/>
        </w:rPr>
      </w:pPr>
    </w:p>
    <w:p w:rsidR="00EA756A" w:rsidRPr="00EA756A" w:rsidRDefault="005C6CE7" w:rsidP="00EA756A">
      <w:pPr>
        <w:pStyle w:val="NormlWeb"/>
        <w:spacing w:before="0" w:beforeAutospacing="0" w:after="0" w:afterAutospacing="0"/>
        <w:rPr>
          <w:rFonts w:ascii="Times New Roman" w:hAnsi="Times New Roman"/>
          <w:sz w:val="24"/>
        </w:rPr>
      </w:pPr>
      <w:r w:rsidRPr="00EA756A">
        <w:rPr>
          <w:rFonts w:ascii="Times New Roman" w:hAnsi="Times New Roman"/>
          <w:b/>
          <w:sz w:val="24"/>
        </w:rPr>
        <w:t>Békés Megyei Pedagógiai Szakszolgálat</w:t>
      </w:r>
      <w:r w:rsidR="00EA756A" w:rsidRPr="00EA756A">
        <w:rPr>
          <w:rFonts w:ascii="Times New Roman" w:hAnsi="Times New Roman"/>
          <w:sz w:val="24"/>
        </w:rPr>
        <w:t xml:space="preserve"> </w:t>
      </w:r>
      <w:r w:rsidR="00D971DC" w:rsidRPr="00D971DC">
        <w:rPr>
          <w:rFonts w:ascii="Times New Roman" w:hAnsi="Times New Roman"/>
          <w:b/>
          <w:sz w:val="24"/>
        </w:rPr>
        <w:t xml:space="preserve">Békési Tagintézmény </w:t>
      </w:r>
      <w:r w:rsidR="00EA756A" w:rsidRPr="00D971DC">
        <w:rPr>
          <w:rFonts w:ascii="Times New Roman" w:hAnsi="Times New Roman"/>
          <w:b/>
          <w:sz w:val="24"/>
        </w:rPr>
        <w:t>mezőberényi telephelyén</w:t>
      </w:r>
      <w:r w:rsidR="00EA756A" w:rsidRPr="00EA756A">
        <w:rPr>
          <w:rFonts w:ascii="Times New Roman" w:hAnsi="Times New Roman"/>
          <w:sz w:val="24"/>
        </w:rPr>
        <w:t xml:space="preserve"> a</w:t>
      </w:r>
      <w:r w:rsidR="00EA756A" w:rsidRPr="00EA756A">
        <w:rPr>
          <w:rFonts w:ascii="Times New Roman" w:hAnsi="Times New Roman"/>
          <w:bCs/>
          <w:sz w:val="24"/>
        </w:rPr>
        <w:t>z ellátott szakszolgálati feladatok:</w:t>
      </w:r>
      <w:r w:rsidR="00EA756A">
        <w:rPr>
          <w:rFonts w:ascii="Times New Roman" w:hAnsi="Times New Roman"/>
          <w:bCs/>
          <w:sz w:val="24"/>
        </w:rPr>
        <w:t xml:space="preserve"> </w:t>
      </w:r>
    </w:p>
    <w:p w:rsidR="00EA756A" w:rsidRPr="00EA756A" w:rsidRDefault="00EA756A" w:rsidP="000D3208">
      <w:pPr>
        <w:numPr>
          <w:ilvl w:val="0"/>
          <w:numId w:val="25"/>
        </w:numPr>
        <w:jc w:val="left"/>
        <w:rPr>
          <w:rFonts w:ascii="Times New Roman" w:hAnsi="Times New Roman"/>
          <w:sz w:val="24"/>
        </w:rPr>
      </w:pPr>
      <w:r w:rsidRPr="00EA756A">
        <w:rPr>
          <w:rFonts w:ascii="Times New Roman" w:hAnsi="Times New Roman"/>
          <w:sz w:val="24"/>
        </w:rPr>
        <w:t>szakértői bizottsági tevékenység</w:t>
      </w:r>
    </w:p>
    <w:p w:rsidR="00EA756A" w:rsidRPr="00EA756A" w:rsidRDefault="00EA756A" w:rsidP="000D3208">
      <w:pPr>
        <w:numPr>
          <w:ilvl w:val="0"/>
          <w:numId w:val="25"/>
        </w:numPr>
        <w:jc w:val="left"/>
        <w:rPr>
          <w:rFonts w:ascii="Times New Roman" w:hAnsi="Times New Roman"/>
          <w:sz w:val="24"/>
        </w:rPr>
      </w:pPr>
      <w:r w:rsidRPr="00EA756A">
        <w:rPr>
          <w:rFonts w:ascii="Times New Roman" w:hAnsi="Times New Roman"/>
          <w:sz w:val="24"/>
        </w:rPr>
        <w:t>nevelési tanácsadás</w:t>
      </w:r>
    </w:p>
    <w:p w:rsidR="00EA756A" w:rsidRPr="00EA756A" w:rsidRDefault="00EA756A" w:rsidP="000D3208">
      <w:pPr>
        <w:numPr>
          <w:ilvl w:val="0"/>
          <w:numId w:val="25"/>
        </w:numPr>
        <w:jc w:val="left"/>
        <w:rPr>
          <w:rFonts w:ascii="Times New Roman" w:hAnsi="Times New Roman"/>
          <w:sz w:val="24"/>
        </w:rPr>
      </w:pPr>
      <w:r w:rsidRPr="00EA756A">
        <w:rPr>
          <w:rFonts w:ascii="Times New Roman" w:hAnsi="Times New Roman"/>
          <w:sz w:val="24"/>
        </w:rPr>
        <w:t>logopédiai ellátás</w:t>
      </w:r>
    </w:p>
    <w:p w:rsidR="00EA756A" w:rsidRPr="00EA756A" w:rsidRDefault="00EA756A" w:rsidP="000D3208">
      <w:pPr>
        <w:numPr>
          <w:ilvl w:val="0"/>
          <w:numId w:val="25"/>
        </w:numPr>
        <w:jc w:val="left"/>
        <w:rPr>
          <w:rFonts w:ascii="Times New Roman" w:hAnsi="Times New Roman"/>
          <w:sz w:val="24"/>
        </w:rPr>
      </w:pPr>
      <w:r w:rsidRPr="00EA756A">
        <w:rPr>
          <w:rFonts w:ascii="Times New Roman" w:hAnsi="Times New Roman"/>
          <w:sz w:val="24"/>
        </w:rPr>
        <w:t>gyógytestnevelés</w:t>
      </w:r>
    </w:p>
    <w:p w:rsidR="00EA756A" w:rsidRPr="00EA756A" w:rsidRDefault="00EA756A" w:rsidP="000D3208">
      <w:pPr>
        <w:numPr>
          <w:ilvl w:val="0"/>
          <w:numId w:val="25"/>
        </w:numPr>
        <w:jc w:val="left"/>
        <w:rPr>
          <w:rFonts w:ascii="Times New Roman" w:hAnsi="Times New Roman"/>
          <w:sz w:val="24"/>
        </w:rPr>
      </w:pPr>
      <w:r w:rsidRPr="00EA756A">
        <w:rPr>
          <w:rFonts w:ascii="Times New Roman" w:hAnsi="Times New Roman"/>
          <w:sz w:val="24"/>
        </w:rPr>
        <w:t>kiemelten tehetséges gyermekek, tanulók gondozása</w:t>
      </w:r>
      <w:r w:rsidR="003305C6">
        <w:rPr>
          <w:rFonts w:ascii="Times New Roman" w:hAnsi="Times New Roman"/>
          <w:sz w:val="24"/>
        </w:rPr>
        <w:t>.</w:t>
      </w:r>
    </w:p>
    <w:p w:rsidR="002659D1" w:rsidRDefault="002659D1" w:rsidP="00501273">
      <w:pPr>
        <w:pStyle w:val="NormlCalibri11"/>
        <w:rPr>
          <w:lang w:val="hu-HU" w:eastAsia="hu-HU"/>
        </w:rPr>
      </w:pPr>
      <w:r>
        <w:rPr>
          <w:lang w:val="hu-HU" w:eastAsia="hu-HU"/>
        </w:rPr>
        <w:lastRenderedPageBreak/>
        <w:t xml:space="preserve">Mezőberény Város Önkormányzata lehetőségeihez mérten igyekszik megoldani a fogyatékossággal élő gyermekek közoktatási lehetőségeinek biztosítását. A városban működő (2 ) Támogató Szolgálat napi szinten szállítja Békéscsabára az igénybe vevőket. </w:t>
      </w:r>
    </w:p>
    <w:p w:rsidR="00AB16B2" w:rsidRPr="002659D1" w:rsidRDefault="00AB16B2" w:rsidP="00AB16B2">
      <w:pPr>
        <w:pStyle w:val="NormlCalibri11"/>
        <w:rPr>
          <w:highlight w:val="red"/>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7D7BB4">
        <w:rPr>
          <w:rFonts w:ascii="Times New Roman" w:hAnsi="Times New Roman"/>
          <w:b/>
          <w:iCs/>
          <w:sz w:val="24"/>
        </w:rPr>
        <w:t>a)</w:t>
      </w:r>
      <w:r w:rsidRPr="007D7BB4">
        <w:rPr>
          <w:rFonts w:ascii="Times New Roman" w:hAnsi="Times New Roman"/>
          <w:b/>
          <w:sz w:val="24"/>
        </w:rPr>
        <w:t xml:space="preserve"> a hátrányos, illetve halmozottan hátrányos helyzetű, valamint sajátos nevelési igényű és beilleszkedési, tanulási, magatartási nehézséggel küzdő gyermekek/tanulók óvodai, iskolai ellátása</w:t>
      </w:r>
    </w:p>
    <w:p w:rsidR="0057647B" w:rsidRPr="0057647B" w:rsidRDefault="0057647B" w:rsidP="0057647B">
      <w:pPr>
        <w:pStyle w:val="NormlCalibri11"/>
        <w:rPr>
          <w:lang w:val="hu-HU" w:eastAsia="hu-HU"/>
        </w:rPr>
      </w:pPr>
    </w:p>
    <w:p w:rsidR="00860297" w:rsidRPr="00860297" w:rsidRDefault="00860297" w:rsidP="00860297">
      <w:pPr>
        <w:autoSpaceDE w:val="0"/>
        <w:autoSpaceDN w:val="0"/>
        <w:adjustRightInd w:val="0"/>
        <w:rPr>
          <w:rFonts w:ascii="Times New Roman" w:hAnsi="Times New Roman"/>
          <w:iCs/>
          <w:sz w:val="24"/>
        </w:rPr>
      </w:pPr>
      <w:r w:rsidRPr="00860297">
        <w:rPr>
          <w:rFonts w:ascii="Times New Roman" w:hAnsi="Times New Roman"/>
          <w:iCs/>
          <w:sz w:val="24"/>
        </w:rPr>
        <w:t xml:space="preserve">Az egyenlő bánásmód követelménye kiterjed minden olyan nevelésre, oktatásra, képzésre, amely államilag jóváhagyott vagy előírt követelmények alapján folyik, vagy amelynek megszervezéséhez az állam közvetlen normatív költségvetési támogatást nyújt, illetve amelyhez közvetve – így különösen közterhek elengedése, elszámolása vagy adójóváírás útján – hozzájárul. </w:t>
      </w:r>
    </w:p>
    <w:p w:rsidR="00860297" w:rsidRPr="00860297" w:rsidRDefault="00860297" w:rsidP="00860297">
      <w:pPr>
        <w:autoSpaceDE w:val="0"/>
        <w:autoSpaceDN w:val="0"/>
        <w:adjustRightInd w:val="0"/>
        <w:rPr>
          <w:rFonts w:ascii="Times New Roman" w:hAnsi="Times New Roman"/>
          <w:iCs/>
          <w:sz w:val="24"/>
        </w:rPr>
      </w:pPr>
      <w:r w:rsidRPr="00860297">
        <w:rPr>
          <w:rFonts w:ascii="Times New Roman" w:hAnsi="Times New Roman"/>
          <w:iCs/>
          <w:sz w:val="24"/>
        </w:rPr>
        <w:t>Az Ebktv. alapján mindenkit egyenlő bánásmód illet meg az oktatá</w:t>
      </w:r>
      <w:r w:rsidR="00F37B8E">
        <w:rPr>
          <w:rFonts w:ascii="Times New Roman" w:hAnsi="Times New Roman"/>
          <w:iCs/>
          <w:sz w:val="24"/>
        </w:rPr>
        <w:t>ssal és képzéssel kapcsolatban.</w:t>
      </w:r>
    </w:p>
    <w:p w:rsidR="00860297" w:rsidRPr="00860297" w:rsidRDefault="00860297" w:rsidP="00860297">
      <w:pPr>
        <w:pStyle w:val="NormlWeb"/>
        <w:spacing w:before="0" w:beforeAutospacing="0" w:after="0" w:afterAutospacing="0"/>
        <w:rPr>
          <w:rFonts w:ascii="Times New Roman" w:hAnsi="Times New Roman"/>
          <w:sz w:val="24"/>
        </w:rPr>
      </w:pPr>
    </w:p>
    <w:p w:rsidR="00860297" w:rsidRPr="00860297" w:rsidRDefault="00860297" w:rsidP="00860297">
      <w:pPr>
        <w:pStyle w:val="NormlWeb"/>
        <w:spacing w:before="0" w:beforeAutospacing="0" w:after="0" w:afterAutospacing="0"/>
        <w:rPr>
          <w:rFonts w:ascii="Times New Roman" w:hAnsi="Times New Roman"/>
          <w:sz w:val="24"/>
        </w:rPr>
      </w:pPr>
      <w:r w:rsidRPr="00860297">
        <w:rPr>
          <w:rFonts w:ascii="Times New Roman" w:hAnsi="Times New Roman"/>
          <w:sz w:val="24"/>
        </w:rPr>
        <w:t xml:space="preserve">A szakértői bizottság véleményének figyelembe vételével az oktatási intézmények biztosítják a korai fejlesztést és gondozást </w:t>
      </w:r>
      <w:r>
        <w:rPr>
          <w:rFonts w:ascii="Times New Roman" w:hAnsi="Times New Roman"/>
          <w:sz w:val="24"/>
        </w:rPr>
        <w:t>az érintett gyermekek esetében.</w:t>
      </w:r>
    </w:p>
    <w:p w:rsidR="00860297" w:rsidRPr="00860297" w:rsidRDefault="00860297" w:rsidP="00860297">
      <w:pPr>
        <w:pStyle w:val="NormlWeb"/>
        <w:spacing w:before="0" w:beforeAutospacing="0" w:after="0" w:afterAutospacing="0"/>
        <w:rPr>
          <w:rFonts w:ascii="Times New Roman" w:hAnsi="Times New Roman"/>
          <w:sz w:val="24"/>
        </w:rPr>
      </w:pPr>
      <w:r w:rsidRPr="00860297">
        <w:rPr>
          <w:rFonts w:ascii="Times New Roman" w:hAnsi="Times New Roman"/>
          <w:sz w:val="24"/>
        </w:rPr>
        <w:t>Kiemelt figyelmet igénylő gyermekek, tanulók:</w:t>
      </w:r>
    </w:p>
    <w:p w:rsidR="00860297" w:rsidRPr="00860297" w:rsidRDefault="00860297" w:rsidP="00860297">
      <w:pPr>
        <w:ind w:firstLine="284"/>
        <w:rPr>
          <w:rFonts w:ascii="Times New Roman" w:hAnsi="Times New Roman"/>
          <w:sz w:val="24"/>
        </w:rPr>
      </w:pPr>
      <w:r w:rsidRPr="00860297">
        <w:rPr>
          <w:rFonts w:ascii="Times New Roman" w:hAnsi="Times New Roman"/>
          <w:iCs/>
          <w:sz w:val="24"/>
        </w:rPr>
        <w:t xml:space="preserve">a) </w:t>
      </w:r>
      <w:r w:rsidRPr="00860297">
        <w:rPr>
          <w:rFonts w:ascii="Times New Roman" w:hAnsi="Times New Roman"/>
          <w:sz w:val="24"/>
        </w:rPr>
        <w:t>különleges bánásmódot igénylő gyermek, tanuló:</w:t>
      </w:r>
    </w:p>
    <w:p w:rsidR="00860297" w:rsidRPr="00860297" w:rsidRDefault="00860297" w:rsidP="00860297">
      <w:pPr>
        <w:ind w:firstLine="567"/>
        <w:rPr>
          <w:rFonts w:ascii="Times New Roman" w:hAnsi="Times New Roman"/>
          <w:sz w:val="24"/>
        </w:rPr>
      </w:pPr>
      <w:r w:rsidRPr="00860297">
        <w:rPr>
          <w:rFonts w:ascii="Times New Roman" w:hAnsi="Times New Roman"/>
          <w:iCs/>
          <w:sz w:val="24"/>
        </w:rPr>
        <w:t xml:space="preserve">aa) </w:t>
      </w:r>
      <w:r w:rsidRPr="00860297">
        <w:rPr>
          <w:rFonts w:ascii="Times New Roman" w:hAnsi="Times New Roman"/>
          <w:sz w:val="24"/>
        </w:rPr>
        <w:t>sajátos nevelési igényű gyermek, tanuló,</w:t>
      </w:r>
    </w:p>
    <w:p w:rsidR="00860297" w:rsidRPr="00860297" w:rsidRDefault="00860297" w:rsidP="00860297">
      <w:pPr>
        <w:ind w:firstLine="567"/>
        <w:rPr>
          <w:rFonts w:ascii="Times New Roman" w:hAnsi="Times New Roman"/>
          <w:sz w:val="24"/>
        </w:rPr>
      </w:pPr>
      <w:r w:rsidRPr="00860297">
        <w:rPr>
          <w:rFonts w:ascii="Times New Roman" w:hAnsi="Times New Roman"/>
          <w:iCs/>
          <w:sz w:val="24"/>
        </w:rPr>
        <w:t xml:space="preserve">ab) </w:t>
      </w:r>
      <w:r w:rsidRPr="00860297">
        <w:rPr>
          <w:rFonts w:ascii="Times New Roman" w:hAnsi="Times New Roman"/>
          <w:sz w:val="24"/>
        </w:rPr>
        <w:t>beilleszkedési, tanulási, magatartási nehézséggel küzdő gyermek, tanuló,</w:t>
      </w:r>
    </w:p>
    <w:p w:rsidR="00860297" w:rsidRPr="00860297" w:rsidRDefault="00860297" w:rsidP="00860297">
      <w:pPr>
        <w:ind w:firstLine="567"/>
        <w:rPr>
          <w:rFonts w:ascii="Times New Roman" w:hAnsi="Times New Roman"/>
          <w:sz w:val="24"/>
        </w:rPr>
      </w:pPr>
      <w:r w:rsidRPr="00860297">
        <w:rPr>
          <w:rFonts w:ascii="Times New Roman" w:hAnsi="Times New Roman"/>
          <w:iCs/>
          <w:sz w:val="24"/>
        </w:rPr>
        <w:t xml:space="preserve">ac) </w:t>
      </w:r>
      <w:r w:rsidRPr="00860297">
        <w:rPr>
          <w:rFonts w:ascii="Times New Roman" w:hAnsi="Times New Roman"/>
          <w:sz w:val="24"/>
        </w:rPr>
        <w:t>kiemelten tehetséges gyermek, tanuló</w:t>
      </w:r>
    </w:p>
    <w:p w:rsidR="00860297" w:rsidRPr="00860297" w:rsidRDefault="00860297" w:rsidP="00860297">
      <w:pPr>
        <w:ind w:firstLine="284"/>
        <w:rPr>
          <w:rFonts w:ascii="Times New Roman" w:hAnsi="Times New Roman"/>
          <w:iCs/>
          <w:sz w:val="24"/>
        </w:rPr>
      </w:pPr>
      <w:r w:rsidRPr="00860297">
        <w:rPr>
          <w:rFonts w:ascii="Times New Roman" w:hAnsi="Times New Roman"/>
          <w:iCs/>
          <w:sz w:val="24"/>
        </w:rPr>
        <w:t>b) hátrányos és halmozottan hátrányos helyzetű gyermek, tanuló</w:t>
      </w:r>
    </w:p>
    <w:p w:rsidR="00860297" w:rsidRPr="00860297" w:rsidRDefault="00860297" w:rsidP="00860297">
      <w:pPr>
        <w:pStyle w:val="NormlCalibri11"/>
      </w:pPr>
    </w:p>
    <w:tbl>
      <w:tblPr>
        <w:tblW w:w="8759" w:type="dxa"/>
        <w:jc w:val="center"/>
        <w:tblLayout w:type="fixed"/>
        <w:tblCellMar>
          <w:left w:w="70" w:type="dxa"/>
          <w:right w:w="70" w:type="dxa"/>
        </w:tblCellMar>
        <w:tblLook w:val="04A0"/>
      </w:tblPr>
      <w:tblGrid>
        <w:gridCol w:w="781"/>
        <w:gridCol w:w="1287"/>
        <w:gridCol w:w="1418"/>
        <w:gridCol w:w="1134"/>
        <w:gridCol w:w="1275"/>
        <w:gridCol w:w="1276"/>
        <w:gridCol w:w="1588"/>
      </w:tblGrid>
      <w:tr w:rsidR="00860297" w:rsidRPr="00860297">
        <w:trPr>
          <w:trHeight w:val="283"/>
          <w:jc w:val="center"/>
        </w:trPr>
        <w:tc>
          <w:tcPr>
            <w:tcW w:w="8759" w:type="dxa"/>
            <w:gridSpan w:val="7"/>
            <w:tcBorders>
              <w:top w:val="nil"/>
              <w:left w:val="nil"/>
              <w:bottom w:val="nil"/>
              <w:right w:val="nil"/>
            </w:tcBorders>
            <w:shd w:val="clear" w:color="auto" w:fill="auto"/>
            <w:noWrap/>
            <w:vAlign w:val="bottom"/>
          </w:tcPr>
          <w:p w:rsidR="00860297" w:rsidRPr="00860297" w:rsidRDefault="00860297" w:rsidP="00860297">
            <w:pPr>
              <w:jc w:val="left"/>
              <w:rPr>
                <w:rFonts w:ascii="Times New Roman" w:hAnsi="Times New Roman"/>
                <w:b/>
                <w:bCs/>
                <w:color w:val="000000"/>
                <w:szCs w:val="22"/>
              </w:rPr>
            </w:pPr>
            <w:r w:rsidRPr="00860297">
              <w:rPr>
                <w:rFonts w:ascii="Times New Roman" w:hAnsi="Times New Roman"/>
                <w:b/>
                <w:bCs/>
                <w:color w:val="000000"/>
                <w:szCs w:val="22"/>
              </w:rPr>
              <w:t>4.4.3. számú táblázat - Óvodai nevelés adatai 3.</w:t>
            </w:r>
          </w:p>
        </w:tc>
      </w:tr>
      <w:tr w:rsidR="00860297" w:rsidRPr="00860297">
        <w:trPr>
          <w:trHeight w:val="283"/>
          <w:jc w:val="center"/>
        </w:trPr>
        <w:tc>
          <w:tcPr>
            <w:tcW w:w="781"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860297" w:rsidRPr="00860297" w:rsidRDefault="00860297" w:rsidP="00860297">
            <w:pPr>
              <w:jc w:val="center"/>
              <w:rPr>
                <w:rFonts w:ascii="Times New Roman" w:hAnsi="Times New Roman"/>
                <w:b/>
                <w:bCs/>
                <w:color w:val="000000"/>
                <w:sz w:val="20"/>
                <w:szCs w:val="20"/>
              </w:rPr>
            </w:pPr>
            <w:r w:rsidRPr="00860297">
              <w:rPr>
                <w:rFonts w:ascii="Times New Roman" w:hAnsi="Times New Roman"/>
                <w:b/>
                <w:bCs/>
                <w:color w:val="000000"/>
                <w:sz w:val="20"/>
                <w:szCs w:val="20"/>
              </w:rPr>
              <w:t>év</w:t>
            </w:r>
          </w:p>
        </w:tc>
        <w:tc>
          <w:tcPr>
            <w:tcW w:w="1287" w:type="dxa"/>
            <w:tcBorders>
              <w:top w:val="single" w:sz="4" w:space="0" w:color="auto"/>
              <w:left w:val="nil"/>
              <w:bottom w:val="single" w:sz="4" w:space="0" w:color="auto"/>
              <w:right w:val="single" w:sz="4" w:space="0" w:color="auto"/>
            </w:tcBorders>
            <w:shd w:val="clear" w:color="000000" w:fill="CCFFCC"/>
            <w:vAlign w:val="center"/>
          </w:tcPr>
          <w:p w:rsidR="00860297" w:rsidRPr="00860297" w:rsidRDefault="00860297" w:rsidP="00860297">
            <w:pPr>
              <w:jc w:val="center"/>
              <w:rPr>
                <w:rFonts w:ascii="Times New Roman" w:hAnsi="Times New Roman"/>
                <w:b/>
                <w:bCs/>
                <w:color w:val="000000"/>
                <w:sz w:val="20"/>
                <w:szCs w:val="20"/>
              </w:rPr>
            </w:pPr>
            <w:r w:rsidRPr="00860297">
              <w:rPr>
                <w:rFonts w:ascii="Times New Roman" w:hAnsi="Times New Roman"/>
                <w:b/>
                <w:bCs/>
                <w:color w:val="000000"/>
                <w:sz w:val="20"/>
                <w:szCs w:val="20"/>
              </w:rPr>
              <w:t>3-6 éves korú gyermekek száma</w:t>
            </w:r>
          </w:p>
        </w:tc>
        <w:tc>
          <w:tcPr>
            <w:tcW w:w="1418" w:type="dxa"/>
            <w:tcBorders>
              <w:top w:val="single" w:sz="4" w:space="0" w:color="auto"/>
              <w:left w:val="nil"/>
              <w:bottom w:val="single" w:sz="4" w:space="0" w:color="auto"/>
              <w:right w:val="single" w:sz="4" w:space="0" w:color="auto"/>
            </w:tcBorders>
            <w:shd w:val="clear" w:color="000000" w:fill="CCFFCC"/>
            <w:vAlign w:val="center"/>
          </w:tcPr>
          <w:p w:rsidR="00860297" w:rsidRPr="00860297" w:rsidRDefault="00860297" w:rsidP="00860297">
            <w:pPr>
              <w:jc w:val="center"/>
              <w:rPr>
                <w:rFonts w:ascii="Times New Roman" w:hAnsi="Times New Roman"/>
                <w:b/>
                <w:bCs/>
                <w:color w:val="000000"/>
                <w:sz w:val="20"/>
                <w:szCs w:val="20"/>
              </w:rPr>
            </w:pPr>
            <w:r w:rsidRPr="00860297">
              <w:rPr>
                <w:rFonts w:ascii="Times New Roman" w:hAnsi="Times New Roman"/>
                <w:b/>
                <w:bCs/>
                <w:color w:val="000000"/>
                <w:sz w:val="20"/>
                <w:szCs w:val="20"/>
              </w:rPr>
              <w:t>óvodai gyermekcso-portok száma</w:t>
            </w:r>
          </w:p>
        </w:tc>
        <w:tc>
          <w:tcPr>
            <w:tcW w:w="1134" w:type="dxa"/>
            <w:tcBorders>
              <w:top w:val="single" w:sz="4" w:space="0" w:color="auto"/>
              <w:left w:val="nil"/>
              <w:bottom w:val="single" w:sz="4" w:space="0" w:color="auto"/>
              <w:right w:val="single" w:sz="4" w:space="0" w:color="auto"/>
            </w:tcBorders>
            <w:shd w:val="clear" w:color="000000" w:fill="CCFFCC"/>
            <w:vAlign w:val="center"/>
          </w:tcPr>
          <w:p w:rsidR="00860297" w:rsidRPr="00860297" w:rsidRDefault="00860297" w:rsidP="00860297">
            <w:pPr>
              <w:jc w:val="center"/>
              <w:rPr>
                <w:rFonts w:ascii="Times New Roman" w:hAnsi="Times New Roman"/>
                <w:b/>
                <w:bCs/>
                <w:color w:val="000000"/>
                <w:sz w:val="20"/>
                <w:szCs w:val="20"/>
              </w:rPr>
            </w:pPr>
            <w:r w:rsidRPr="00860297">
              <w:rPr>
                <w:rFonts w:ascii="Times New Roman" w:hAnsi="Times New Roman"/>
                <w:b/>
                <w:bCs/>
                <w:color w:val="000000"/>
                <w:sz w:val="20"/>
                <w:szCs w:val="20"/>
              </w:rPr>
              <w:t>óvodai férőhelyek száma</w:t>
            </w:r>
          </w:p>
        </w:tc>
        <w:tc>
          <w:tcPr>
            <w:tcW w:w="1275" w:type="dxa"/>
            <w:tcBorders>
              <w:top w:val="single" w:sz="4" w:space="0" w:color="auto"/>
              <w:left w:val="nil"/>
              <w:bottom w:val="single" w:sz="4" w:space="0" w:color="auto"/>
              <w:right w:val="single" w:sz="4" w:space="0" w:color="auto"/>
            </w:tcBorders>
            <w:shd w:val="clear" w:color="000000" w:fill="CCFFCC"/>
            <w:vAlign w:val="center"/>
          </w:tcPr>
          <w:p w:rsidR="00860297" w:rsidRPr="00860297" w:rsidRDefault="00860297" w:rsidP="00860297">
            <w:pPr>
              <w:jc w:val="center"/>
              <w:rPr>
                <w:rFonts w:ascii="Times New Roman" w:hAnsi="Times New Roman"/>
                <w:b/>
                <w:bCs/>
                <w:color w:val="000000"/>
                <w:sz w:val="20"/>
                <w:szCs w:val="20"/>
              </w:rPr>
            </w:pPr>
            <w:r w:rsidRPr="00860297">
              <w:rPr>
                <w:rFonts w:ascii="Times New Roman" w:hAnsi="Times New Roman"/>
                <w:b/>
                <w:bCs/>
                <w:color w:val="000000"/>
                <w:sz w:val="20"/>
                <w:szCs w:val="20"/>
              </w:rPr>
              <w:t>óvodai feladat-ellátási helyek száma</w:t>
            </w:r>
          </w:p>
        </w:tc>
        <w:tc>
          <w:tcPr>
            <w:tcW w:w="1276" w:type="dxa"/>
            <w:tcBorders>
              <w:top w:val="single" w:sz="4" w:space="0" w:color="auto"/>
              <w:left w:val="nil"/>
              <w:bottom w:val="single" w:sz="4" w:space="0" w:color="auto"/>
              <w:right w:val="single" w:sz="4" w:space="0" w:color="auto"/>
            </w:tcBorders>
            <w:shd w:val="clear" w:color="000000" w:fill="CCFFCC"/>
            <w:vAlign w:val="center"/>
          </w:tcPr>
          <w:p w:rsidR="00860297" w:rsidRPr="00860297" w:rsidRDefault="00860297" w:rsidP="00860297">
            <w:pPr>
              <w:jc w:val="center"/>
              <w:rPr>
                <w:rFonts w:ascii="Times New Roman" w:hAnsi="Times New Roman"/>
                <w:b/>
                <w:bCs/>
                <w:color w:val="000000"/>
                <w:sz w:val="20"/>
                <w:szCs w:val="20"/>
              </w:rPr>
            </w:pPr>
            <w:r w:rsidRPr="00860297">
              <w:rPr>
                <w:rFonts w:ascii="Times New Roman" w:hAnsi="Times New Roman"/>
                <w:b/>
                <w:bCs/>
                <w:color w:val="000000"/>
                <w:sz w:val="20"/>
                <w:szCs w:val="20"/>
              </w:rPr>
              <w:t>óvodába beírt gyermekek száma</w:t>
            </w:r>
          </w:p>
        </w:tc>
        <w:tc>
          <w:tcPr>
            <w:tcW w:w="1588" w:type="dxa"/>
            <w:tcBorders>
              <w:top w:val="single" w:sz="4" w:space="0" w:color="auto"/>
              <w:left w:val="nil"/>
              <w:bottom w:val="single" w:sz="4" w:space="0" w:color="auto"/>
              <w:right w:val="single" w:sz="4" w:space="0" w:color="auto"/>
            </w:tcBorders>
            <w:shd w:val="clear" w:color="000000" w:fill="CCFFCC"/>
            <w:vAlign w:val="center"/>
          </w:tcPr>
          <w:p w:rsidR="00860297" w:rsidRPr="00860297" w:rsidRDefault="00860297" w:rsidP="00860297">
            <w:pPr>
              <w:jc w:val="center"/>
              <w:rPr>
                <w:rFonts w:ascii="Times New Roman" w:hAnsi="Times New Roman"/>
                <w:b/>
                <w:bCs/>
                <w:color w:val="000000"/>
                <w:sz w:val="20"/>
                <w:szCs w:val="20"/>
              </w:rPr>
            </w:pPr>
            <w:r w:rsidRPr="00860297">
              <w:rPr>
                <w:rFonts w:ascii="Times New Roman" w:hAnsi="Times New Roman"/>
                <w:b/>
                <w:bCs/>
                <w:color w:val="000000"/>
                <w:sz w:val="20"/>
                <w:szCs w:val="20"/>
              </w:rPr>
              <w:t>óvodai gyógypedagógiai csoportok száma</w:t>
            </w:r>
          </w:p>
        </w:tc>
      </w:tr>
      <w:tr w:rsidR="00860297" w:rsidRPr="00860297">
        <w:trPr>
          <w:trHeight w:val="283"/>
          <w:jc w:val="center"/>
        </w:trPr>
        <w:tc>
          <w:tcPr>
            <w:tcW w:w="781" w:type="dxa"/>
            <w:tcBorders>
              <w:top w:val="nil"/>
              <w:left w:val="single" w:sz="4" w:space="0" w:color="auto"/>
              <w:bottom w:val="single" w:sz="4" w:space="0" w:color="auto"/>
              <w:right w:val="single" w:sz="4" w:space="0" w:color="auto"/>
            </w:tcBorders>
            <w:shd w:val="clear" w:color="auto" w:fill="auto"/>
            <w:noWrap/>
            <w:vAlign w:val="center"/>
          </w:tcPr>
          <w:p w:rsidR="00860297" w:rsidRPr="00860297" w:rsidRDefault="00860297" w:rsidP="00860297">
            <w:pPr>
              <w:jc w:val="center"/>
              <w:rPr>
                <w:rFonts w:ascii="Times New Roman" w:hAnsi="Times New Roman"/>
                <w:color w:val="000000"/>
                <w:szCs w:val="22"/>
              </w:rPr>
            </w:pPr>
            <w:r w:rsidRPr="00860297">
              <w:rPr>
                <w:rFonts w:ascii="Times New Roman" w:hAnsi="Times New Roman"/>
                <w:color w:val="000000"/>
                <w:szCs w:val="22"/>
              </w:rPr>
              <w:t>20</w:t>
            </w:r>
            <w:r>
              <w:rPr>
                <w:rFonts w:ascii="Times New Roman" w:hAnsi="Times New Roman"/>
                <w:color w:val="000000"/>
                <w:szCs w:val="22"/>
              </w:rPr>
              <w:t>13</w:t>
            </w:r>
          </w:p>
        </w:tc>
        <w:tc>
          <w:tcPr>
            <w:tcW w:w="1287" w:type="dxa"/>
            <w:tcBorders>
              <w:top w:val="nil"/>
              <w:left w:val="nil"/>
              <w:bottom w:val="single" w:sz="4" w:space="0" w:color="auto"/>
              <w:right w:val="single" w:sz="4" w:space="0" w:color="auto"/>
            </w:tcBorders>
            <w:shd w:val="clear" w:color="auto" w:fill="auto"/>
            <w:noWrap/>
            <w:vAlign w:val="center"/>
          </w:tcPr>
          <w:p w:rsidR="00860297" w:rsidRPr="00860297" w:rsidRDefault="00136E06" w:rsidP="00860297">
            <w:pPr>
              <w:jc w:val="center"/>
              <w:rPr>
                <w:rFonts w:ascii="Times New Roman" w:hAnsi="Times New Roman"/>
                <w:color w:val="000000"/>
                <w:szCs w:val="22"/>
              </w:rPr>
            </w:pPr>
            <w:r>
              <w:rPr>
                <w:rFonts w:ascii="Times New Roman" w:hAnsi="Times New Roman"/>
                <w:color w:val="000000"/>
                <w:szCs w:val="22"/>
              </w:rPr>
              <w:t>417</w:t>
            </w:r>
          </w:p>
        </w:tc>
        <w:tc>
          <w:tcPr>
            <w:tcW w:w="1418"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18</w:t>
            </w:r>
          </w:p>
        </w:tc>
        <w:tc>
          <w:tcPr>
            <w:tcW w:w="1134"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394</w:t>
            </w:r>
          </w:p>
        </w:tc>
        <w:tc>
          <w:tcPr>
            <w:tcW w:w="1275"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6</w:t>
            </w:r>
          </w:p>
        </w:tc>
        <w:tc>
          <w:tcPr>
            <w:tcW w:w="1276"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361</w:t>
            </w:r>
          </w:p>
        </w:tc>
        <w:tc>
          <w:tcPr>
            <w:tcW w:w="1588" w:type="dxa"/>
            <w:tcBorders>
              <w:top w:val="nil"/>
              <w:left w:val="nil"/>
              <w:bottom w:val="single" w:sz="4" w:space="0" w:color="auto"/>
              <w:right w:val="single" w:sz="4" w:space="0" w:color="auto"/>
            </w:tcBorders>
            <w:shd w:val="clear" w:color="auto" w:fill="auto"/>
            <w:noWrap/>
            <w:vAlign w:val="center"/>
          </w:tcPr>
          <w:p w:rsidR="00860297" w:rsidRPr="00860297" w:rsidRDefault="00860297" w:rsidP="00860297">
            <w:pPr>
              <w:jc w:val="center"/>
              <w:rPr>
                <w:rFonts w:ascii="Times New Roman" w:hAnsi="Times New Roman"/>
                <w:color w:val="000000"/>
                <w:szCs w:val="22"/>
              </w:rPr>
            </w:pPr>
            <w:r w:rsidRPr="00860297">
              <w:rPr>
                <w:rFonts w:ascii="Times New Roman" w:hAnsi="Times New Roman"/>
                <w:color w:val="000000"/>
                <w:szCs w:val="22"/>
              </w:rPr>
              <w:t>0</w:t>
            </w:r>
          </w:p>
        </w:tc>
      </w:tr>
      <w:tr w:rsidR="00860297" w:rsidRPr="00860297">
        <w:trPr>
          <w:trHeight w:val="283"/>
          <w:jc w:val="center"/>
        </w:trPr>
        <w:tc>
          <w:tcPr>
            <w:tcW w:w="781" w:type="dxa"/>
            <w:tcBorders>
              <w:top w:val="nil"/>
              <w:left w:val="single" w:sz="4" w:space="0" w:color="auto"/>
              <w:bottom w:val="single" w:sz="4" w:space="0" w:color="auto"/>
              <w:right w:val="single" w:sz="4" w:space="0" w:color="auto"/>
            </w:tcBorders>
            <w:shd w:val="clear" w:color="auto" w:fill="auto"/>
            <w:noWrap/>
            <w:vAlign w:val="center"/>
          </w:tcPr>
          <w:p w:rsidR="00860297" w:rsidRPr="00860297" w:rsidRDefault="00860297" w:rsidP="00860297">
            <w:pPr>
              <w:jc w:val="center"/>
              <w:rPr>
                <w:rFonts w:ascii="Times New Roman" w:hAnsi="Times New Roman"/>
                <w:color w:val="000000"/>
                <w:szCs w:val="22"/>
              </w:rPr>
            </w:pPr>
            <w:r w:rsidRPr="00860297">
              <w:rPr>
                <w:rFonts w:ascii="Times New Roman" w:hAnsi="Times New Roman"/>
                <w:color w:val="000000"/>
                <w:szCs w:val="22"/>
              </w:rPr>
              <w:t>20</w:t>
            </w:r>
            <w:r>
              <w:rPr>
                <w:rFonts w:ascii="Times New Roman" w:hAnsi="Times New Roman"/>
                <w:color w:val="000000"/>
                <w:szCs w:val="22"/>
              </w:rPr>
              <w:t>14</w:t>
            </w:r>
          </w:p>
        </w:tc>
        <w:tc>
          <w:tcPr>
            <w:tcW w:w="1287" w:type="dxa"/>
            <w:tcBorders>
              <w:top w:val="nil"/>
              <w:left w:val="nil"/>
              <w:bottom w:val="single" w:sz="4" w:space="0" w:color="auto"/>
              <w:right w:val="single" w:sz="4" w:space="0" w:color="auto"/>
            </w:tcBorders>
            <w:shd w:val="clear" w:color="auto" w:fill="auto"/>
            <w:noWrap/>
            <w:vAlign w:val="center"/>
          </w:tcPr>
          <w:p w:rsidR="00860297" w:rsidRPr="00860297" w:rsidRDefault="00136E06" w:rsidP="00860297">
            <w:pPr>
              <w:jc w:val="center"/>
              <w:rPr>
                <w:rFonts w:ascii="Times New Roman" w:hAnsi="Times New Roman"/>
                <w:color w:val="000000"/>
                <w:szCs w:val="22"/>
              </w:rPr>
            </w:pPr>
            <w:r>
              <w:rPr>
                <w:rFonts w:ascii="Times New Roman" w:hAnsi="Times New Roman"/>
                <w:color w:val="000000"/>
                <w:szCs w:val="22"/>
              </w:rPr>
              <w:t>423</w:t>
            </w:r>
          </w:p>
        </w:tc>
        <w:tc>
          <w:tcPr>
            <w:tcW w:w="1418" w:type="dxa"/>
            <w:tcBorders>
              <w:top w:val="nil"/>
              <w:left w:val="nil"/>
              <w:bottom w:val="single" w:sz="4" w:space="0" w:color="auto"/>
              <w:right w:val="single" w:sz="4" w:space="0" w:color="auto"/>
            </w:tcBorders>
            <w:shd w:val="clear" w:color="auto" w:fill="auto"/>
            <w:noWrap/>
            <w:vAlign w:val="center"/>
          </w:tcPr>
          <w:p w:rsidR="00860297" w:rsidRPr="00860297" w:rsidRDefault="00136E06" w:rsidP="00860297">
            <w:pPr>
              <w:jc w:val="center"/>
              <w:rPr>
                <w:rFonts w:ascii="Times New Roman" w:hAnsi="Times New Roman"/>
                <w:color w:val="000000"/>
                <w:szCs w:val="22"/>
              </w:rPr>
            </w:pPr>
            <w:r>
              <w:rPr>
                <w:rFonts w:ascii="Times New Roman" w:hAnsi="Times New Roman"/>
                <w:color w:val="000000"/>
                <w:szCs w:val="22"/>
              </w:rPr>
              <w:t>18</w:t>
            </w:r>
          </w:p>
        </w:tc>
        <w:tc>
          <w:tcPr>
            <w:tcW w:w="1134" w:type="dxa"/>
            <w:tcBorders>
              <w:top w:val="nil"/>
              <w:left w:val="nil"/>
              <w:bottom w:val="single" w:sz="4" w:space="0" w:color="auto"/>
              <w:right w:val="single" w:sz="4" w:space="0" w:color="auto"/>
            </w:tcBorders>
            <w:shd w:val="clear" w:color="auto" w:fill="auto"/>
            <w:noWrap/>
            <w:vAlign w:val="center"/>
          </w:tcPr>
          <w:p w:rsidR="00860297" w:rsidRPr="00860297" w:rsidRDefault="00136E06" w:rsidP="00860297">
            <w:pPr>
              <w:jc w:val="center"/>
              <w:rPr>
                <w:rFonts w:ascii="Times New Roman" w:hAnsi="Times New Roman"/>
                <w:color w:val="000000"/>
                <w:szCs w:val="22"/>
              </w:rPr>
            </w:pPr>
            <w:r>
              <w:rPr>
                <w:rFonts w:ascii="Times New Roman" w:hAnsi="Times New Roman"/>
                <w:color w:val="000000"/>
                <w:szCs w:val="22"/>
              </w:rPr>
              <w:t>394</w:t>
            </w:r>
          </w:p>
        </w:tc>
        <w:tc>
          <w:tcPr>
            <w:tcW w:w="1275" w:type="dxa"/>
            <w:tcBorders>
              <w:top w:val="nil"/>
              <w:left w:val="nil"/>
              <w:bottom w:val="single" w:sz="4" w:space="0" w:color="auto"/>
              <w:right w:val="single" w:sz="4" w:space="0" w:color="auto"/>
            </w:tcBorders>
            <w:shd w:val="clear" w:color="auto" w:fill="auto"/>
            <w:noWrap/>
            <w:vAlign w:val="center"/>
          </w:tcPr>
          <w:p w:rsidR="00860297" w:rsidRPr="00860297" w:rsidRDefault="00136E06" w:rsidP="00860297">
            <w:pPr>
              <w:jc w:val="center"/>
              <w:rPr>
                <w:rFonts w:ascii="Times New Roman" w:hAnsi="Times New Roman"/>
                <w:color w:val="000000"/>
                <w:szCs w:val="22"/>
              </w:rPr>
            </w:pPr>
            <w:r>
              <w:rPr>
                <w:rFonts w:ascii="Times New Roman" w:hAnsi="Times New Roman"/>
                <w:color w:val="000000"/>
                <w:szCs w:val="22"/>
              </w:rPr>
              <w:t>6</w:t>
            </w:r>
          </w:p>
        </w:tc>
        <w:tc>
          <w:tcPr>
            <w:tcW w:w="1276" w:type="dxa"/>
            <w:tcBorders>
              <w:top w:val="nil"/>
              <w:left w:val="nil"/>
              <w:bottom w:val="single" w:sz="4" w:space="0" w:color="auto"/>
              <w:right w:val="single" w:sz="4" w:space="0" w:color="auto"/>
            </w:tcBorders>
            <w:shd w:val="clear" w:color="auto" w:fill="auto"/>
            <w:noWrap/>
            <w:vAlign w:val="center"/>
          </w:tcPr>
          <w:p w:rsidR="00860297" w:rsidRPr="00860297" w:rsidRDefault="00136E06" w:rsidP="00860297">
            <w:pPr>
              <w:jc w:val="center"/>
              <w:rPr>
                <w:rFonts w:ascii="Times New Roman" w:hAnsi="Times New Roman"/>
                <w:color w:val="000000"/>
                <w:szCs w:val="22"/>
              </w:rPr>
            </w:pPr>
            <w:r>
              <w:rPr>
                <w:rFonts w:ascii="Times New Roman" w:hAnsi="Times New Roman"/>
                <w:color w:val="000000"/>
                <w:szCs w:val="22"/>
              </w:rPr>
              <w:t>373</w:t>
            </w:r>
          </w:p>
        </w:tc>
        <w:tc>
          <w:tcPr>
            <w:tcW w:w="1588" w:type="dxa"/>
            <w:tcBorders>
              <w:top w:val="nil"/>
              <w:left w:val="nil"/>
              <w:bottom w:val="single" w:sz="4" w:space="0" w:color="auto"/>
              <w:right w:val="single" w:sz="4" w:space="0" w:color="auto"/>
            </w:tcBorders>
            <w:shd w:val="clear" w:color="auto" w:fill="auto"/>
            <w:noWrap/>
            <w:vAlign w:val="center"/>
          </w:tcPr>
          <w:p w:rsidR="00860297" w:rsidRPr="00860297" w:rsidRDefault="00860297" w:rsidP="00860297">
            <w:pPr>
              <w:jc w:val="center"/>
              <w:rPr>
                <w:rFonts w:ascii="Times New Roman" w:hAnsi="Times New Roman"/>
                <w:color w:val="000000"/>
                <w:szCs w:val="22"/>
              </w:rPr>
            </w:pPr>
            <w:r w:rsidRPr="00860297">
              <w:rPr>
                <w:rFonts w:ascii="Times New Roman" w:hAnsi="Times New Roman"/>
                <w:color w:val="000000"/>
                <w:szCs w:val="22"/>
              </w:rPr>
              <w:t>0</w:t>
            </w:r>
          </w:p>
        </w:tc>
      </w:tr>
      <w:tr w:rsidR="00860297" w:rsidRPr="00860297">
        <w:trPr>
          <w:trHeight w:val="283"/>
          <w:jc w:val="center"/>
        </w:trPr>
        <w:tc>
          <w:tcPr>
            <w:tcW w:w="781" w:type="dxa"/>
            <w:tcBorders>
              <w:top w:val="nil"/>
              <w:left w:val="single" w:sz="4" w:space="0" w:color="auto"/>
              <w:bottom w:val="single" w:sz="4" w:space="0" w:color="auto"/>
              <w:right w:val="single" w:sz="4" w:space="0" w:color="auto"/>
            </w:tcBorders>
            <w:shd w:val="clear" w:color="auto" w:fill="auto"/>
            <w:noWrap/>
            <w:vAlign w:val="center"/>
          </w:tcPr>
          <w:p w:rsidR="00860297" w:rsidRPr="00860297" w:rsidRDefault="00860297" w:rsidP="00860297">
            <w:pPr>
              <w:jc w:val="center"/>
              <w:rPr>
                <w:rFonts w:ascii="Times New Roman" w:hAnsi="Times New Roman"/>
                <w:color w:val="000000"/>
                <w:szCs w:val="22"/>
              </w:rPr>
            </w:pPr>
            <w:r w:rsidRPr="00860297">
              <w:rPr>
                <w:rFonts w:ascii="Times New Roman" w:hAnsi="Times New Roman"/>
                <w:color w:val="000000"/>
                <w:szCs w:val="22"/>
              </w:rPr>
              <w:t>201</w:t>
            </w:r>
            <w:r>
              <w:rPr>
                <w:rFonts w:ascii="Times New Roman" w:hAnsi="Times New Roman"/>
                <w:color w:val="000000"/>
                <w:szCs w:val="22"/>
              </w:rPr>
              <w:t>5</w:t>
            </w:r>
          </w:p>
        </w:tc>
        <w:tc>
          <w:tcPr>
            <w:tcW w:w="1287" w:type="dxa"/>
            <w:tcBorders>
              <w:top w:val="nil"/>
              <w:left w:val="nil"/>
              <w:bottom w:val="single" w:sz="4" w:space="0" w:color="auto"/>
              <w:right w:val="single" w:sz="4" w:space="0" w:color="auto"/>
            </w:tcBorders>
            <w:shd w:val="clear" w:color="auto" w:fill="auto"/>
            <w:noWrap/>
            <w:vAlign w:val="center"/>
          </w:tcPr>
          <w:p w:rsidR="00860297" w:rsidRPr="00860297" w:rsidRDefault="00136E06" w:rsidP="00860297">
            <w:pPr>
              <w:jc w:val="center"/>
              <w:rPr>
                <w:rFonts w:ascii="Times New Roman" w:hAnsi="Times New Roman"/>
                <w:color w:val="000000"/>
                <w:szCs w:val="22"/>
              </w:rPr>
            </w:pPr>
            <w:r>
              <w:rPr>
                <w:rFonts w:ascii="Times New Roman" w:hAnsi="Times New Roman"/>
                <w:color w:val="000000"/>
                <w:szCs w:val="22"/>
              </w:rPr>
              <w:t>413</w:t>
            </w:r>
          </w:p>
        </w:tc>
        <w:tc>
          <w:tcPr>
            <w:tcW w:w="1418"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20</w:t>
            </w:r>
          </w:p>
        </w:tc>
        <w:tc>
          <w:tcPr>
            <w:tcW w:w="1134"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439</w:t>
            </w:r>
          </w:p>
        </w:tc>
        <w:tc>
          <w:tcPr>
            <w:tcW w:w="1275"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7</w:t>
            </w:r>
          </w:p>
        </w:tc>
        <w:tc>
          <w:tcPr>
            <w:tcW w:w="1276"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364</w:t>
            </w:r>
          </w:p>
        </w:tc>
        <w:tc>
          <w:tcPr>
            <w:tcW w:w="1588" w:type="dxa"/>
            <w:tcBorders>
              <w:top w:val="nil"/>
              <w:left w:val="nil"/>
              <w:bottom w:val="single" w:sz="4" w:space="0" w:color="auto"/>
              <w:right w:val="single" w:sz="4" w:space="0" w:color="auto"/>
            </w:tcBorders>
            <w:shd w:val="clear" w:color="auto" w:fill="auto"/>
            <w:noWrap/>
            <w:vAlign w:val="center"/>
          </w:tcPr>
          <w:p w:rsidR="00860297" w:rsidRPr="00860297" w:rsidRDefault="00860297" w:rsidP="00860297">
            <w:pPr>
              <w:jc w:val="center"/>
              <w:rPr>
                <w:rFonts w:ascii="Times New Roman" w:hAnsi="Times New Roman"/>
                <w:color w:val="000000"/>
                <w:szCs w:val="22"/>
              </w:rPr>
            </w:pPr>
            <w:r w:rsidRPr="00860297">
              <w:rPr>
                <w:rFonts w:ascii="Times New Roman" w:hAnsi="Times New Roman"/>
                <w:color w:val="000000"/>
                <w:szCs w:val="22"/>
              </w:rPr>
              <w:t>0</w:t>
            </w:r>
          </w:p>
        </w:tc>
      </w:tr>
      <w:tr w:rsidR="00860297" w:rsidRPr="00860297">
        <w:trPr>
          <w:trHeight w:val="283"/>
          <w:jc w:val="center"/>
        </w:trPr>
        <w:tc>
          <w:tcPr>
            <w:tcW w:w="781" w:type="dxa"/>
            <w:tcBorders>
              <w:top w:val="nil"/>
              <w:left w:val="single" w:sz="4" w:space="0" w:color="auto"/>
              <w:bottom w:val="single" w:sz="4" w:space="0" w:color="auto"/>
              <w:right w:val="single" w:sz="4" w:space="0" w:color="auto"/>
            </w:tcBorders>
            <w:shd w:val="clear" w:color="auto" w:fill="auto"/>
            <w:noWrap/>
            <w:vAlign w:val="center"/>
          </w:tcPr>
          <w:p w:rsidR="00860297" w:rsidRPr="00860297" w:rsidRDefault="00860297" w:rsidP="00860297">
            <w:pPr>
              <w:jc w:val="center"/>
              <w:rPr>
                <w:rFonts w:ascii="Times New Roman" w:hAnsi="Times New Roman"/>
                <w:color w:val="000000"/>
                <w:szCs w:val="22"/>
              </w:rPr>
            </w:pPr>
            <w:r w:rsidRPr="00860297">
              <w:rPr>
                <w:rFonts w:ascii="Times New Roman" w:hAnsi="Times New Roman"/>
                <w:color w:val="000000"/>
                <w:szCs w:val="22"/>
              </w:rPr>
              <w:t>201</w:t>
            </w:r>
            <w:r>
              <w:rPr>
                <w:rFonts w:ascii="Times New Roman" w:hAnsi="Times New Roman"/>
                <w:color w:val="000000"/>
                <w:szCs w:val="22"/>
              </w:rPr>
              <w:t>6</w:t>
            </w:r>
          </w:p>
        </w:tc>
        <w:tc>
          <w:tcPr>
            <w:tcW w:w="1287" w:type="dxa"/>
            <w:tcBorders>
              <w:top w:val="nil"/>
              <w:left w:val="nil"/>
              <w:bottom w:val="single" w:sz="4" w:space="0" w:color="auto"/>
              <w:right w:val="single" w:sz="4" w:space="0" w:color="auto"/>
            </w:tcBorders>
            <w:shd w:val="clear" w:color="auto" w:fill="auto"/>
            <w:noWrap/>
            <w:vAlign w:val="center"/>
          </w:tcPr>
          <w:p w:rsidR="00860297" w:rsidRPr="00860297" w:rsidRDefault="00136E06" w:rsidP="00860297">
            <w:pPr>
              <w:jc w:val="center"/>
              <w:rPr>
                <w:rFonts w:ascii="Times New Roman" w:hAnsi="Times New Roman"/>
                <w:color w:val="000000"/>
                <w:szCs w:val="22"/>
              </w:rPr>
            </w:pPr>
            <w:r>
              <w:rPr>
                <w:rFonts w:ascii="Times New Roman" w:hAnsi="Times New Roman"/>
                <w:color w:val="000000"/>
                <w:szCs w:val="22"/>
              </w:rPr>
              <w:t>424</w:t>
            </w:r>
          </w:p>
        </w:tc>
        <w:tc>
          <w:tcPr>
            <w:tcW w:w="1418"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21</w:t>
            </w:r>
          </w:p>
        </w:tc>
        <w:tc>
          <w:tcPr>
            <w:tcW w:w="1134"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462</w:t>
            </w:r>
          </w:p>
        </w:tc>
        <w:tc>
          <w:tcPr>
            <w:tcW w:w="1275"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7</w:t>
            </w:r>
          </w:p>
        </w:tc>
        <w:tc>
          <w:tcPr>
            <w:tcW w:w="1276" w:type="dxa"/>
            <w:tcBorders>
              <w:top w:val="nil"/>
              <w:left w:val="nil"/>
              <w:bottom w:val="single" w:sz="4" w:space="0" w:color="auto"/>
              <w:right w:val="single" w:sz="4" w:space="0" w:color="auto"/>
            </w:tcBorders>
            <w:shd w:val="clear" w:color="auto" w:fill="auto"/>
            <w:noWrap/>
            <w:vAlign w:val="center"/>
          </w:tcPr>
          <w:p w:rsidR="00860297" w:rsidRPr="00860297" w:rsidRDefault="00BB386B" w:rsidP="00860297">
            <w:pPr>
              <w:jc w:val="center"/>
              <w:rPr>
                <w:rFonts w:ascii="Times New Roman" w:hAnsi="Times New Roman"/>
                <w:color w:val="000000"/>
                <w:szCs w:val="22"/>
              </w:rPr>
            </w:pPr>
            <w:r>
              <w:rPr>
                <w:rFonts w:ascii="Times New Roman" w:hAnsi="Times New Roman"/>
                <w:color w:val="000000"/>
                <w:szCs w:val="22"/>
              </w:rPr>
              <w:t>366</w:t>
            </w:r>
          </w:p>
        </w:tc>
        <w:tc>
          <w:tcPr>
            <w:tcW w:w="1588" w:type="dxa"/>
            <w:tcBorders>
              <w:top w:val="nil"/>
              <w:left w:val="nil"/>
              <w:bottom w:val="single" w:sz="4" w:space="0" w:color="auto"/>
              <w:right w:val="single" w:sz="4" w:space="0" w:color="auto"/>
            </w:tcBorders>
            <w:shd w:val="clear" w:color="auto" w:fill="auto"/>
            <w:noWrap/>
            <w:vAlign w:val="center"/>
          </w:tcPr>
          <w:p w:rsidR="00860297" w:rsidRPr="00860297" w:rsidRDefault="00860297" w:rsidP="00860297">
            <w:pPr>
              <w:jc w:val="center"/>
              <w:rPr>
                <w:rFonts w:ascii="Times New Roman" w:hAnsi="Times New Roman"/>
                <w:color w:val="000000"/>
                <w:szCs w:val="22"/>
              </w:rPr>
            </w:pPr>
            <w:r w:rsidRPr="00860297">
              <w:rPr>
                <w:rFonts w:ascii="Times New Roman" w:hAnsi="Times New Roman"/>
                <w:color w:val="000000"/>
                <w:szCs w:val="22"/>
              </w:rPr>
              <w:t>0</w:t>
            </w:r>
          </w:p>
        </w:tc>
      </w:tr>
      <w:tr w:rsidR="00860297" w:rsidRPr="00860297">
        <w:trPr>
          <w:trHeight w:val="283"/>
          <w:jc w:val="center"/>
        </w:trPr>
        <w:tc>
          <w:tcPr>
            <w:tcW w:w="8759" w:type="dxa"/>
            <w:gridSpan w:val="7"/>
            <w:tcBorders>
              <w:top w:val="nil"/>
              <w:left w:val="nil"/>
              <w:bottom w:val="nil"/>
              <w:right w:val="nil"/>
            </w:tcBorders>
            <w:shd w:val="clear" w:color="auto" w:fill="auto"/>
            <w:noWrap/>
            <w:vAlign w:val="center"/>
          </w:tcPr>
          <w:p w:rsidR="00860297" w:rsidRPr="00860297" w:rsidRDefault="00860297" w:rsidP="00860297">
            <w:pPr>
              <w:jc w:val="right"/>
              <w:rPr>
                <w:rFonts w:ascii="Times New Roman" w:hAnsi="Times New Roman"/>
                <w:i/>
                <w:color w:val="000000"/>
                <w:sz w:val="20"/>
                <w:szCs w:val="20"/>
              </w:rPr>
            </w:pPr>
            <w:r w:rsidRPr="00860297">
              <w:rPr>
                <w:rFonts w:ascii="Times New Roman" w:hAnsi="Times New Roman"/>
                <w:i/>
                <w:color w:val="000000"/>
                <w:sz w:val="20"/>
                <w:szCs w:val="20"/>
              </w:rPr>
              <w:t>Forrás: TeIR, KSH Tstar, Önkormányzati adatgyűjtés</w:t>
            </w:r>
          </w:p>
        </w:tc>
      </w:tr>
    </w:tbl>
    <w:p w:rsidR="007D7BB4" w:rsidRDefault="007D7BB4" w:rsidP="007D7BB4">
      <w:pPr>
        <w:pStyle w:val="NormlCalibri11"/>
        <w:rPr>
          <w:lang w:val="hu-HU" w:eastAsia="hu-HU"/>
        </w:rPr>
      </w:pPr>
    </w:p>
    <w:p w:rsidR="0016289D" w:rsidRDefault="0016289D" w:rsidP="007D7BB4">
      <w:pPr>
        <w:pStyle w:val="NormlCalibri11"/>
        <w:rPr>
          <w:lang w:val="hu-HU" w:eastAsia="hu-HU"/>
        </w:rPr>
      </w:pPr>
    </w:p>
    <w:p w:rsidR="00147E4D" w:rsidRDefault="00147E4D" w:rsidP="007D7BB4">
      <w:pPr>
        <w:pStyle w:val="NormlCalibri11"/>
        <w:rPr>
          <w:lang w:val="hu-HU" w:eastAsia="hu-HU"/>
        </w:rPr>
      </w:pPr>
      <w:r>
        <w:rPr>
          <w:lang w:val="hu-HU" w:eastAsia="hu-HU"/>
        </w:rPr>
        <w:t xml:space="preserve">Hátrányos helyzetű óvodás gyermekek száma a településen: </w:t>
      </w:r>
    </w:p>
    <w:p w:rsidR="00147E4D" w:rsidRDefault="00147E4D" w:rsidP="00147E4D">
      <w:pPr>
        <w:pStyle w:val="NormlCalibri11"/>
        <w:ind w:firstLine="3060"/>
        <w:rPr>
          <w:lang w:val="hu-HU" w:eastAsia="hu-HU"/>
        </w:rPr>
      </w:pPr>
      <w:r>
        <w:rPr>
          <w:lang w:val="hu-HU" w:eastAsia="hu-HU"/>
        </w:rPr>
        <w:t xml:space="preserve">2013-ban: </w:t>
      </w:r>
      <w:r w:rsidRPr="00147E4D">
        <w:rPr>
          <w:b/>
          <w:lang w:val="hu-HU" w:eastAsia="hu-HU"/>
        </w:rPr>
        <w:t>38</w:t>
      </w:r>
      <w:r>
        <w:rPr>
          <w:lang w:val="hu-HU" w:eastAsia="hu-HU"/>
        </w:rPr>
        <w:t xml:space="preserve"> fő,</w:t>
      </w:r>
    </w:p>
    <w:p w:rsidR="00147E4D" w:rsidRDefault="00147E4D" w:rsidP="00147E4D">
      <w:pPr>
        <w:pStyle w:val="NormlCalibri11"/>
        <w:ind w:firstLine="3060"/>
        <w:rPr>
          <w:lang w:val="hu-HU" w:eastAsia="hu-HU"/>
        </w:rPr>
      </w:pPr>
      <w:r>
        <w:rPr>
          <w:lang w:val="hu-HU" w:eastAsia="hu-HU"/>
        </w:rPr>
        <w:t xml:space="preserve">2014-ben: </w:t>
      </w:r>
      <w:r w:rsidRPr="00147E4D">
        <w:rPr>
          <w:b/>
          <w:lang w:val="hu-HU" w:eastAsia="hu-HU"/>
        </w:rPr>
        <w:t>71</w:t>
      </w:r>
      <w:r>
        <w:rPr>
          <w:lang w:val="hu-HU" w:eastAsia="hu-HU"/>
        </w:rPr>
        <w:t xml:space="preserve"> fő,</w:t>
      </w:r>
    </w:p>
    <w:p w:rsidR="00147E4D" w:rsidRDefault="00147E4D" w:rsidP="00147E4D">
      <w:pPr>
        <w:pStyle w:val="NormlCalibri11"/>
        <w:ind w:firstLine="3060"/>
        <w:rPr>
          <w:lang w:val="hu-HU" w:eastAsia="hu-HU"/>
        </w:rPr>
      </w:pPr>
      <w:r>
        <w:rPr>
          <w:lang w:val="hu-HU" w:eastAsia="hu-HU"/>
        </w:rPr>
        <w:t xml:space="preserve">2015-ban: </w:t>
      </w:r>
      <w:r w:rsidRPr="00147E4D">
        <w:rPr>
          <w:b/>
          <w:lang w:val="hu-HU" w:eastAsia="hu-HU"/>
        </w:rPr>
        <w:t>50</w:t>
      </w:r>
      <w:r>
        <w:rPr>
          <w:lang w:val="hu-HU" w:eastAsia="hu-HU"/>
        </w:rPr>
        <w:t xml:space="preserve"> fő,</w:t>
      </w:r>
    </w:p>
    <w:p w:rsidR="00147E4D" w:rsidRPr="00860297" w:rsidRDefault="00147E4D" w:rsidP="00147E4D">
      <w:pPr>
        <w:pStyle w:val="NormlCalibri11"/>
        <w:ind w:firstLine="3060"/>
        <w:rPr>
          <w:lang w:val="hu-HU" w:eastAsia="hu-HU"/>
        </w:rPr>
      </w:pPr>
      <w:r>
        <w:rPr>
          <w:lang w:val="hu-HU" w:eastAsia="hu-HU"/>
        </w:rPr>
        <w:t xml:space="preserve">2016-ban: </w:t>
      </w:r>
      <w:r w:rsidRPr="00147E4D">
        <w:rPr>
          <w:b/>
          <w:lang w:val="hu-HU" w:eastAsia="hu-HU"/>
        </w:rPr>
        <w:t>41</w:t>
      </w:r>
      <w:r>
        <w:rPr>
          <w:lang w:val="hu-HU" w:eastAsia="hu-HU"/>
        </w:rPr>
        <w:t xml:space="preserve"> fő.</w:t>
      </w:r>
    </w:p>
    <w:p w:rsidR="007D7BB4" w:rsidRDefault="007D7BB4" w:rsidP="007D7BB4">
      <w:pPr>
        <w:pStyle w:val="NormlCalibri11"/>
        <w:rPr>
          <w:lang w:val="hu-HU" w:eastAsia="hu-HU"/>
        </w:rPr>
      </w:pPr>
    </w:p>
    <w:p w:rsidR="00F37B8E" w:rsidRDefault="00F37B8E" w:rsidP="007D7BB4">
      <w:pPr>
        <w:pStyle w:val="NormlCalibri11"/>
        <w:rPr>
          <w:b/>
          <w:i/>
          <w:lang w:val="hu-HU" w:eastAsia="hu-HU"/>
        </w:rPr>
      </w:pPr>
    </w:p>
    <w:p w:rsidR="00F37B8E" w:rsidRDefault="00F37B8E" w:rsidP="007D7BB4">
      <w:pPr>
        <w:pStyle w:val="NormlCalibri11"/>
        <w:rPr>
          <w:b/>
          <w:i/>
          <w:lang w:val="hu-HU" w:eastAsia="hu-HU"/>
        </w:rPr>
      </w:pPr>
    </w:p>
    <w:p w:rsidR="00F37B8E" w:rsidRDefault="00F37B8E" w:rsidP="007D7BB4">
      <w:pPr>
        <w:pStyle w:val="NormlCalibri11"/>
        <w:rPr>
          <w:b/>
          <w:i/>
          <w:lang w:val="hu-HU" w:eastAsia="hu-HU"/>
        </w:rPr>
      </w:pPr>
    </w:p>
    <w:p w:rsidR="00F37B8E" w:rsidRDefault="00F37B8E" w:rsidP="007D7BB4">
      <w:pPr>
        <w:pStyle w:val="NormlCalibri11"/>
        <w:rPr>
          <w:b/>
          <w:i/>
          <w:lang w:val="hu-HU" w:eastAsia="hu-HU"/>
        </w:rPr>
      </w:pPr>
    </w:p>
    <w:p w:rsidR="00F37B8E" w:rsidRDefault="00F37B8E" w:rsidP="007D7BB4">
      <w:pPr>
        <w:pStyle w:val="NormlCalibri11"/>
        <w:rPr>
          <w:b/>
          <w:i/>
          <w:lang w:val="hu-HU" w:eastAsia="hu-HU"/>
        </w:rPr>
      </w:pPr>
    </w:p>
    <w:p w:rsidR="00F37B8E" w:rsidRDefault="00F37B8E" w:rsidP="007D7BB4">
      <w:pPr>
        <w:pStyle w:val="NormlCalibri11"/>
        <w:rPr>
          <w:b/>
          <w:i/>
          <w:lang w:val="hu-HU" w:eastAsia="hu-HU"/>
        </w:rPr>
      </w:pPr>
    </w:p>
    <w:p w:rsidR="00F37B8E" w:rsidRDefault="00F37B8E" w:rsidP="007D7BB4">
      <w:pPr>
        <w:pStyle w:val="NormlCalibri11"/>
        <w:rPr>
          <w:b/>
          <w:i/>
          <w:lang w:val="hu-HU" w:eastAsia="hu-HU"/>
        </w:rPr>
      </w:pPr>
    </w:p>
    <w:p w:rsidR="006C5C12" w:rsidRPr="004B04CC" w:rsidRDefault="006C5C12" w:rsidP="007D7BB4">
      <w:pPr>
        <w:pStyle w:val="NormlCalibri11"/>
        <w:rPr>
          <w:b/>
          <w:i/>
          <w:lang w:val="hu-HU" w:eastAsia="hu-HU"/>
        </w:rPr>
      </w:pPr>
      <w:r w:rsidRPr="004B04CC">
        <w:rPr>
          <w:b/>
          <w:i/>
          <w:lang w:val="hu-HU" w:eastAsia="hu-HU"/>
        </w:rPr>
        <w:lastRenderedPageBreak/>
        <w:t>Mezőberény Város Óvodai Intézménye</w:t>
      </w:r>
    </w:p>
    <w:p w:rsidR="006C5C12" w:rsidRDefault="006C5C12" w:rsidP="007D7BB4">
      <w:pPr>
        <w:pStyle w:val="NormlCalibri11"/>
        <w:rPr>
          <w:lang w:val="hu-HU" w:eastAsia="hu-HU"/>
        </w:rPr>
      </w:pPr>
    </w:p>
    <w:p w:rsidR="004B04CC" w:rsidRPr="000044A2" w:rsidRDefault="004B04CC" w:rsidP="000044A2">
      <w:pPr>
        <w:pStyle w:val="NormlCalibri11"/>
        <w:jc w:val="center"/>
        <w:rPr>
          <w:b/>
          <w:lang w:val="hu-HU" w:eastAsia="hu-HU"/>
        </w:rPr>
      </w:pPr>
      <w:r w:rsidRPr="000044A2">
        <w:rPr>
          <w:b/>
          <w:lang w:val="hu-HU" w:eastAsia="hu-HU"/>
        </w:rPr>
        <w:t>Az óvodára vonatkozó adatok – gyermekek</w:t>
      </w:r>
    </w:p>
    <w:p w:rsidR="004B04CC" w:rsidRPr="000044A2" w:rsidRDefault="004B04CC" w:rsidP="000044A2">
      <w:pPr>
        <w:pStyle w:val="NormlCalibri11"/>
        <w:jc w:val="center"/>
        <w:rPr>
          <w:b/>
          <w:lang w:val="hu-HU" w:eastAsia="hu-HU"/>
        </w:rPr>
      </w:pPr>
      <w:r w:rsidRPr="000044A2">
        <w:rPr>
          <w:b/>
          <w:lang w:val="hu-HU" w:eastAsia="hu-HU"/>
        </w:rPr>
        <w:t>(2017. május 31-i állapot szerint)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937"/>
        <w:gridCol w:w="879"/>
        <w:gridCol w:w="1030"/>
        <w:gridCol w:w="599"/>
        <w:gridCol w:w="606"/>
        <w:gridCol w:w="581"/>
        <w:gridCol w:w="593"/>
        <w:gridCol w:w="672"/>
        <w:gridCol w:w="761"/>
        <w:gridCol w:w="528"/>
        <w:gridCol w:w="683"/>
      </w:tblGrid>
      <w:tr w:rsidR="000044A2" w:rsidRPr="008354E1">
        <w:tc>
          <w:tcPr>
            <w:tcW w:w="1418" w:type="dxa"/>
            <w:vMerge w:val="restart"/>
            <w:vAlign w:val="center"/>
          </w:tcPr>
          <w:p w:rsidR="000044A2" w:rsidRPr="008354E1" w:rsidRDefault="000044A2" w:rsidP="008354E1">
            <w:pPr>
              <w:pStyle w:val="NormlCalibri11"/>
              <w:jc w:val="left"/>
              <w:rPr>
                <w:b/>
                <w:sz w:val="20"/>
                <w:szCs w:val="20"/>
                <w:lang w:val="hu-HU" w:eastAsia="hu-HU"/>
              </w:rPr>
            </w:pPr>
            <w:r w:rsidRPr="008354E1">
              <w:rPr>
                <w:b/>
                <w:sz w:val="20"/>
                <w:szCs w:val="20"/>
                <w:lang w:val="hu-HU" w:eastAsia="hu-HU"/>
              </w:rPr>
              <w:t>Intézményi összesítő</w:t>
            </w:r>
          </w:p>
        </w:tc>
        <w:tc>
          <w:tcPr>
            <w:tcW w:w="937" w:type="dxa"/>
            <w:vMerge w:val="restart"/>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férőhely</w:t>
            </w:r>
          </w:p>
        </w:tc>
        <w:tc>
          <w:tcPr>
            <w:tcW w:w="879" w:type="dxa"/>
            <w:vMerge w:val="restart"/>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létszám</w:t>
            </w:r>
          </w:p>
        </w:tc>
        <w:tc>
          <w:tcPr>
            <w:tcW w:w="1030" w:type="dxa"/>
            <w:vMerge w:val="restart"/>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számított létszám</w:t>
            </w:r>
          </w:p>
        </w:tc>
        <w:tc>
          <w:tcPr>
            <w:tcW w:w="1786" w:type="dxa"/>
            <w:gridSpan w:val="3"/>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Beírt gy. létsz.</w:t>
            </w:r>
          </w:p>
        </w:tc>
        <w:tc>
          <w:tcPr>
            <w:tcW w:w="593" w:type="dxa"/>
            <w:vMerge w:val="restart"/>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SNI (2 fő)</w:t>
            </w:r>
          </w:p>
        </w:tc>
        <w:tc>
          <w:tcPr>
            <w:tcW w:w="672" w:type="dxa"/>
            <w:vMerge w:val="restart"/>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BTM</w:t>
            </w:r>
          </w:p>
        </w:tc>
        <w:tc>
          <w:tcPr>
            <w:tcW w:w="761" w:type="dxa"/>
            <w:vMerge w:val="restart"/>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étkező</w:t>
            </w:r>
          </w:p>
        </w:tc>
        <w:tc>
          <w:tcPr>
            <w:tcW w:w="528" w:type="dxa"/>
            <w:vMerge w:val="restart"/>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HH</w:t>
            </w:r>
          </w:p>
        </w:tc>
        <w:tc>
          <w:tcPr>
            <w:tcW w:w="683" w:type="dxa"/>
            <w:vMerge w:val="restart"/>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HHH</w:t>
            </w:r>
          </w:p>
        </w:tc>
      </w:tr>
      <w:tr w:rsidR="000044A2" w:rsidRPr="008354E1">
        <w:tc>
          <w:tcPr>
            <w:tcW w:w="1418" w:type="dxa"/>
            <w:vMerge/>
          </w:tcPr>
          <w:p w:rsidR="000044A2" w:rsidRPr="008354E1" w:rsidRDefault="000044A2" w:rsidP="007D7BB4">
            <w:pPr>
              <w:pStyle w:val="NormlCalibri11"/>
              <w:rPr>
                <w:b/>
                <w:sz w:val="20"/>
                <w:szCs w:val="20"/>
                <w:lang w:val="hu-HU" w:eastAsia="hu-HU"/>
              </w:rPr>
            </w:pPr>
          </w:p>
        </w:tc>
        <w:tc>
          <w:tcPr>
            <w:tcW w:w="937" w:type="dxa"/>
            <w:vMerge/>
          </w:tcPr>
          <w:p w:rsidR="000044A2" w:rsidRPr="008354E1" w:rsidRDefault="000044A2" w:rsidP="007D7BB4">
            <w:pPr>
              <w:pStyle w:val="NormlCalibri11"/>
              <w:rPr>
                <w:b/>
                <w:sz w:val="20"/>
                <w:szCs w:val="20"/>
                <w:lang w:val="hu-HU" w:eastAsia="hu-HU"/>
              </w:rPr>
            </w:pPr>
          </w:p>
        </w:tc>
        <w:tc>
          <w:tcPr>
            <w:tcW w:w="879" w:type="dxa"/>
            <w:vMerge/>
          </w:tcPr>
          <w:p w:rsidR="000044A2" w:rsidRPr="008354E1" w:rsidRDefault="000044A2" w:rsidP="007D7BB4">
            <w:pPr>
              <w:pStyle w:val="NormlCalibri11"/>
              <w:rPr>
                <w:b/>
                <w:sz w:val="20"/>
                <w:szCs w:val="20"/>
                <w:lang w:val="hu-HU" w:eastAsia="hu-HU"/>
              </w:rPr>
            </w:pPr>
          </w:p>
        </w:tc>
        <w:tc>
          <w:tcPr>
            <w:tcW w:w="1030" w:type="dxa"/>
            <w:vMerge/>
          </w:tcPr>
          <w:p w:rsidR="000044A2" w:rsidRPr="008354E1" w:rsidRDefault="000044A2" w:rsidP="007D7BB4">
            <w:pPr>
              <w:pStyle w:val="NormlCalibri11"/>
              <w:rPr>
                <w:b/>
                <w:sz w:val="20"/>
                <w:szCs w:val="20"/>
                <w:lang w:val="hu-HU" w:eastAsia="hu-HU"/>
              </w:rPr>
            </w:pPr>
          </w:p>
        </w:tc>
        <w:tc>
          <w:tcPr>
            <w:tcW w:w="599" w:type="dxa"/>
            <w:vAlign w:val="center"/>
          </w:tcPr>
          <w:p w:rsidR="000044A2" w:rsidRPr="008354E1" w:rsidRDefault="000044A2" w:rsidP="008354E1">
            <w:pPr>
              <w:pStyle w:val="NormlCalibri11"/>
              <w:jc w:val="left"/>
              <w:rPr>
                <w:b/>
                <w:sz w:val="20"/>
                <w:szCs w:val="20"/>
                <w:lang w:val="hu-HU" w:eastAsia="hu-HU"/>
              </w:rPr>
            </w:pPr>
            <w:r w:rsidRPr="008354E1">
              <w:rPr>
                <w:b/>
                <w:sz w:val="20"/>
                <w:szCs w:val="20"/>
                <w:lang w:val="hu-HU" w:eastAsia="hu-HU"/>
              </w:rPr>
              <w:t>Okt 1-én</w:t>
            </w:r>
          </w:p>
        </w:tc>
        <w:tc>
          <w:tcPr>
            <w:tcW w:w="606" w:type="dxa"/>
            <w:vAlign w:val="center"/>
          </w:tcPr>
          <w:p w:rsidR="000044A2" w:rsidRPr="008354E1" w:rsidRDefault="000044A2" w:rsidP="008354E1">
            <w:pPr>
              <w:pStyle w:val="NormlCalibri11"/>
              <w:jc w:val="left"/>
              <w:rPr>
                <w:b/>
                <w:sz w:val="20"/>
                <w:szCs w:val="20"/>
                <w:lang w:val="hu-HU" w:eastAsia="hu-HU"/>
              </w:rPr>
            </w:pPr>
            <w:r w:rsidRPr="008354E1">
              <w:rPr>
                <w:b/>
                <w:sz w:val="20"/>
                <w:szCs w:val="20"/>
                <w:lang w:val="hu-HU" w:eastAsia="hu-HU"/>
              </w:rPr>
              <w:t>Okt 1. után</w:t>
            </w:r>
          </w:p>
        </w:tc>
        <w:tc>
          <w:tcPr>
            <w:tcW w:w="581" w:type="dxa"/>
            <w:vAlign w:val="center"/>
          </w:tcPr>
          <w:p w:rsidR="000044A2" w:rsidRPr="008354E1" w:rsidRDefault="000044A2" w:rsidP="008354E1">
            <w:pPr>
              <w:pStyle w:val="NormlCalibri11"/>
              <w:jc w:val="center"/>
              <w:rPr>
                <w:b/>
                <w:sz w:val="20"/>
                <w:szCs w:val="20"/>
                <w:lang w:val="hu-HU" w:eastAsia="hu-HU"/>
              </w:rPr>
            </w:pPr>
            <w:r w:rsidRPr="008354E1">
              <w:rPr>
                <w:b/>
                <w:sz w:val="20"/>
                <w:szCs w:val="20"/>
                <w:lang w:val="hu-HU" w:eastAsia="hu-HU"/>
              </w:rPr>
              <w:t>össz</w:t>
            </w:r>
          </w:p>
        </w:tc>
        <w:tc>
          <w:tcPr>
            <w:tcW w:w="593" w:type="dxa"/>
            <w:vMerge/>
          </w:tcPr>
          <w:p w:rsidR="000044A2" w:rsidRPr="008354E1" w:rsidRDefault="000044A2" w:rsidP="007D7BB4">
            <w:pPr>
              <w:pStyle w:val="NormlCalibri11"/>
              <w:rPr>
                <w:b/>
                <w:sz w:val="20"/>
                <w:szCs w:val="20"/>
                <w:lang w:val="hu-HU" w:eastAsia="hu-HU"/>
              </w:rPr>
            </w:pPr>
          </w:p>
        </w:tc>
        <w:tc>
          <w:tcPr>
            <w:tcW w:w="672" w:type="dxa"/>
            <w:vMerge/>
          </w:tcPr>
          <w:p w:rsidR="000044A2" w:rsidRPr="008354E1" w:rsidRDefault="000044A2" w:rsidP="007D7BB4">
            <w:pPr>
              <w:pStyle w:val="NormlCalibri11"/>
              <w:rPr>
                <w:b/>
                <w:sz w:val="20"/>
                <w:szCs w:val="20"/>
                <w:lang w:val="hu-HU" w:eastAsia="hu-HU"/>
              </w:rPr>
            </w:pPr>
          </w:p>
        </w:tc>
        <w:tc>
          <w:tcPr>
            <w:tcW w:w="761" w:type="dxa"/>
            <w:vMerge/>
          </w:tcPr>
          <w:p w:rsidR="000044A2" w:rsidRPr="008354E1" w:rsidRDefault="000044A2" w:rsidP="007D7BB4">
            <w:pPr>
              <w:pStyle w:val="NormlCalibri11"/>
              <w:rPr>
                <w:b/>
                <w:sz w:val="20"/>
                <w:szCs w:val="20"/>
                <w:lang w:val="hu-HU" w:eastAsia="hu-HU"/>
              </w:rPr>
            </w:pPr>
          </w:p>
        </w:tc>
        <w:tc>
          <w:tcPr>
            <w:tcW w:w="528" w:type="dxa"/>
            <w:vMerge/>
          </w:tcPr>
          <w:p w:rsidR="000044A2" w:rsidRPr="008354E1" w:rsidRDefault="000044A2" w:rsidP="007D7BB4">
            <w:pPr>
              <w:pStyle w:val="NormlCalibri11"/>
              <w:rPr>
                <w:b/>
                <w:sz w:val="20"/>
                <w:szCs w:val="20"/>
                <w:lang w:val="hu-HU" w:eastAsia="hu-HU"/>
              </w:rPr>
            </w:pPr>
          </w:p>
        </w:tc>
        <w:tc>
          <w:tcPr>
            <w:tcW w:w="683" w:type="dxa"/>
            <w:vMerge/>
          </w:tcPr>
          <w:p w:rsidR="000044A2" w:rsidRPr="008354E1" w:rsidRDefault="000044A2" w:rsidP="007D7BB4">
            <w:pPr>
              <w:pStyle w:val="NormlCalibri11"/>
              <w:rPr>
                <w:b/>
                <w:sz w:val="20"/>
                <w:szCs w:val="20"/>
                <w:lang w:val="hu-HU" w:eastAsia="hu-HU"/>
              </w:rPr>
            </w:pPr>
          </w:p>
        </w:tc>
      </w:tr>
      <w:tr w:rsidR="004B04CC" w:rsidRPr="008354E1">
        <w:tc>
          <w:tcPr>
            <w:tcW w:w="1418" w:type="dxa"/>
          </w:tcPr>
          <w:p w:rsidR="004B04CC" w:rsidRPr="008354E1" w:rsidRDefault="004B04CC" w:rsidP="007D7BB4">
            <w:pPr>
              <w:pStyle w:val="NormlCalibri11"/>
              <w:rPr>
                <w:b/>
                <w:sz w:val="20"/>
                <w:szCs w:val="20"/>
                <w:lang w:val="hu-HU" w:eastAsia="hu-HU"/>
              </w:rPr>
            </w:pPr>
            <w:r w:rsidRPr="008354E1">
              <w:rPr>
                <w:b/>
                <w:sz w:val="20"/>
                <w:szCs w:val="20"/>
                <w:lang w:val="hu-HU" w:eastAsia="hu-HU"/>
              </w:rPr>
              <w:t>Csiribiri</w:t>
            </w:r>
          </w:p>
        </w:tc>
        <w:tc>
          <w:tcPr>
            <w:tcW w:w="937"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68</w:t>
            </w:r>
          </w:p>
        </w:tc>
        <w:tc>
          <w:tcPr>
            <w:tcW w:w="87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64</w:t>
            </w:r>
          </w:p>
        </w:tc>
        <w:tc>
          <w:tcPr>
            <w:tcW w:w="1030"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66</w:t>
            </w:r>
          </w:p>
        </w:tc>
        <w:tc>
          <w:tcPr>
            <w:tcW w:w="59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63</w:t>
            </w:r>
          </w:p>
        </w:tc>
        <w:tc>
          <w:tcPr>
            <w:tcW w:w="606" w:type="dxa"/>
            <w:vAlign w:val="bottom"/>
          </w:tcPr>
          <w:p w:rsidR="004B04CC" w:rsidRPr="008354E1" w:rsidRDefault="004B04CC" w:rsidP="008354E1">
            <w:pPr>
              <w:pStyle w:val="NormlCalibri11"/>
              <w:jc w:val="center"/>
              <w:rPr>
                <w:sz w:val="20"/>
                <w:szCs w:val="20"/>
                <w:lang w:val="hu-HU" w:eastAsia="hu-HU"/>
              </w:rPr>
            </w:pPr>
            <w:r w:rsidRPr="008354E1">
              <w:rPr>
                <w:sz w:val="20"/>
                <w:szCs w:val="20"/>
                <w:lang w:val="hu-HU" w:eastAsia="hu-HU"/>
              </w:rPr>
              <w:t>+2</w:t>
            </w:r>
          </w:p>
          <w:p w:rsidR="004B04CC" w:rsidRPr="008354E1" w:rsidRDefault="004B04CC" w:rsidP="008354E1">
            <w:pPr>
              <w:pStyle w:val="NormlCalibri11"/>
              <w:jc w:val="center"/>
              <w:rPr>
                <w:sz w:val="20"/>
                <w:szCs w:val="20"/>
                <w:lang w:val="hu-HU" w:eastAsia="hu-HU"/>
              </w:rPr>
            </w:pPr>
            <w:r w:rsidRPr="008354E1">
              <w:rPr>
                <w:sz w:val="20"/>
                <w:szCs w:val="20"/>
                <w:lang w:val="hu-HU" w:eastAsia="hu-HU"/>
              </w:rPr>
              <w:t>-1</w:t>
            </w:r>
          </w:p>
        </w:tc>
        <w:tc>
          <w:tcPr>
            <w:tcW w:w="58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64</w:t>
            </w:r>
          </w:p>
        </w:tc>
        <w:tc>
          <w:tcPr>
            <w:tcW w:w="593"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2</w:t>
            </w:r>
          </w:p>
        </w:tc>
        <w:tc>
          <w:tcPr>
            <w:tcW w:w="672"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5</w:t>
            </w:r>
          </w:p>
        </w:tc>
        <w:tc>
          <w:tcPr>
            <w:tcW w:w="76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60</w:t>
            </w:r>
          </w:p>
        </w:tc>
        <w:tc>
          <w:tcPr>
            <w:tcW w:w="528"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5</w:t>
            </w:r>
          </w:p>
        </w:tc>
        <w:tc>
          <w:tcPr>
            <w:tcW w:w="683"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1</w:t>
            </w:r>
          </w:p>
        </w:tc>
      </w:tr>
      <w:tr w:rsidR="004B04CC" w:rsidRPr="008354E1">
        <w:tc>
          <w:tcPr>
            <w:tcW w:w="1418" w:type="dxa"/>
          </w:tcPr>
          <w:p w:rsidR="004B04CC" w:rsidRPr="008354E1" w:rsidRDefault="004B04CC" w:rsidP="007D7BB4">
            <w:pPr>
              <w:pStyle w:val="NormlCalibri11"/>
              <w:rPr>
                <w:b/>
                <w:sz w:val="20"/>
                <w:szCs w:val="20"/>
                <w:lang w:val="hu-HU" w:eastAsia="hu-HU"/>
              </w:rPr>
            </w:pPr>
            <w:r w:rsidRPr="008354E1">
              <w:rPr>
                <w:b/>
                <w:sz w:val="20"/>
                <w:szCs w:val="20"/>
                <w:lang w:val="hu-HU" w:eastAsia="hu-HU"/>
              </w:rPr>
              <w:t>Magyarvégesi</w:t>
            </w:r>
          </w:p>
        </w:tc>
        <w:tc>
          <w:tcPr>
            <w:tcW w:w="937"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69</w:t>
            </w:r>
          </w:p>
        </w:tc>
        <w:tc>
          <w:tcPr>
            <w:tcW w:w="87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64</w:t>
            </w:r>
          </w:p>
        </w:tc>
        <w:tc>
          <w:tcPr>
            <w:tcW w:w="1030"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70</w:t>
            </w:r>
          </w:p>
        </w:tc>
        <w:tc>
          <w:tcPr>
            <w:tcW w:w="59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62</w:t>
            </w:r>
          </w:p>
        </w:tc>
        <w:tc>
          <w:tcPr>
            <w:tcW w:w="606" w:type="dxa"/>
            <w:vAlign w:val="bottom"/>
          </w:tcPr>
          <w:p w:rsidR="004B04CC" w:rsidRPr="008354E1" w:rsidRDefault="004B04CC" w:rsidP="008354E1">
            <w:pPr>
              <w:pStyle w:val="NormlCalibri11"/>
              <w:jc w:val="center"/>
              <w:rPr>
                <w:sz w:val="20"/>
                <w:szCs w:val="20"/>
                <w:lang w:val="hu-HU" w:eastAsia="hu-HU"/>
              </w:rPr>
            </w:pPr>
            <w:r w:rsidRPr="008354E1">
              <w:rPr>
                <w:sz w:val="20"/>
                <w:szCs w:val="20"/>
                <w:lang w:val="hu-HU" w:eastAsia="hu-HU"/>
              </w:rPr>
              <w:t>+2</w:t>
            </w:r>
          </w:p>
        </w:tc>
        <w:tc>
          <w:tcPr>
            <w:tcW w:w="58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64</w:t>
            </w:r>
          </w:p>
        </w:tc>
        <w:tc>
          <w:tcPr>
            <w:tcW w:w="593"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5</w:t>
            </w:r>
          </w:p>
        </w:tc>
        <w:tc>
          <w:tcPr>
            <w:tcW w:w="672"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8</w:t>
            </w:r>
          </w:p>
        </w:tc>
        <w:tc>
          <w:tcPr>
            <w:tcW w:w="76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64</w:t>
            </w:r>
          </w:p>
        </w:tc>
        <w:tc>
          <w:tcPr>
            <w:tcW w:w="528"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5</w:t>
            </w:r>
          </w:p>
        </w:tc>
        <w:tc>
          <w:tcPr>
            <w:tcW w:w="683"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1</w:t>
            </w:r>
          </w:p>
        </w:tc>
      </w:tr>
      <w:tr w:rsidR="004B04CC" w:rsidRPr="008354E1">
        <w:tc>
          <w:tcPr>
            <w:tcW w:w="1418" w:type="dxa"/>
          </w:tcPr>
          <w:p w:rsidR="004B04CC" w:rsidRPr="008354E1" w:rsidRDefault="004B04CC" w:rsidP="007D7BB4">
            <w:pPr>
              <w:pStyle w:val="NormlCalibri11"/>
              <w:rPr>
                <w:b/>
                <w:sz w:val="20"/>
                <w:szCs w:val="20"/>
                <w:lang w:val="hu-HU" w:eastAsia="hu-HU"/>
              </w:rPr>
            </w:pPr>
            <w:r w:rsidRPr="008354E1">
              <w:rPr>
                <w:b/>
                <w:sz w:val="20"/>
                <w:szCs w:val="20"/>
                <w:lang w:val="hu-HU" w:eastAsia="hu-HU"/>
              </w:rPr>
              <w:t>Mosolygó</w:t>
            </w:r>
          </w:p>
        </w:tc>
        <w:tc>
          <w:tcPr>
            <w:tcW w:w="937"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48</w:t>
            </w:r>
          </w:p>
        </w:tc>
        <w:tc>
          <w:tcPr>
            <w:tcW w:w="87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47</w:t>
            </w:r>
          </w:p>
        </w:tc>
        <w:tc>
          <w:tcPr>
            <w:tcW w:w="1030"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47</w:t>
            </w:r>
          </w:p>
        </w:tc>
        <w:tc>
          <w:tcPr>
            <w:tcW w:w="59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44</w:t>
            </w:r>
          </w:p>
        </w:tc>
        <w:tc>
          <w:tcPr>
            <w:tcW w:w="606" w:type="dxa"/>
            <w:vAlign w:val="bottom"/>
          </w:tcPr>
          <w:p w:rsidR="004B04CC" w:rsidRPr="008354E1" w:rsidRDefault="004B04CC" w:rsidP="008354E1">
            <w:pPr>
              <w:pStyle w:val="NormlCalibri11"/>
              <w:jc w:val="center"/>
              <w:rPr>
                <w:sz w:val="20"/>
                <w:szCs w:val="20"/>
                <w:lang w:val="hu-HU" w:eastAsia="hu-HU"/>
              </w:rPr>
            </w:pPr>
            <w:r w:rsidRPr="008354E1">
              <w:rPr>
                <w:sz w:val="20"/>
                <w:szCs w:val="20"/>
                <w:lang w:val="hu-HU" w:eastAsia="hu-HU"/>
              </w:rPr>
              <w:t>+3</w:t>
            </w:r>
          </w:p>
        </w:tc>
        <w:tc>
          <w:tcPr>
            <w:tcW w:w="58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47</w:t>
            </w:r>
          </w:p>
        </w:tc>
        <w:tc>
          <w:tcPr>
            <w:tcW w:w="593" w:type="dxa"/>
            <w:vAlign w:val="bottom"/>
          </w:tcPr>
          <w:p w:rsidR="004B04CC" w:rsidRPr="008354E1" w:rsidRDefault="004B04CC" w:rsidP="008354E1">
            <w:pPr>
              <w:pStyle w:val="NormlCalibri11"/>
              <w:jc w:val="right"/>
              <w:rPr>
                <w:sz w:val="20"/>
                <w:szCs w:val="20"/>
                <w:lang w:val="hu-HU" w:eastAsia="hu-HU"/>
              </w:rPr>
            </w:pPr>
          </w:p>
        </w:tc>
        <w:tc>
          <w:tcPr>
            <w:tcW w:w="672"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2</w:t>
            </w:r>
          </w:p>
        </w:tc>
        <w:tc>
          <w:tcPr>
            <w:tcW w:w="76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46</w:t>
            </w:r>
          </w:p>
        </w:tc>
        <w:tc>
          <w:tcPr>
            <w:tcW w:w="528"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0</w:t>
            </w:r>
          </w:p>
        </w:tc>
        <w:tc>
          <w:tcPr>
            <w:tcW w:w="683"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0</w:t>
            </w:r>
          </w:p>
        </w:tc>
      </w:tr>
      <w:tr w:rsidR="004B04CC" w:rsidRPr="008354E1">
        <w:tc>
          <w:tcPr>
            <w:tcW w:w="1418" w:type="dxa"/>
          </w:tcPr>
          <w:p w:rsidR="004B04CC" w:rsidRPr="008354E1" w:rsidRDefault="004B04CC" w:rsidP="007D7BB4">
            <w:pPr>
              <w:pStyle w:val="NormlCalibri11"/>
              <w:rPr>
                <w:b/>
                <w:sz w:val="20"/>
                <w:szCs w:val="20"/>
                <w:lang w:val="hu-HU" w:eastAsia="hu-HU"/>
              </w:rPr>
            </w:pPr>
            <w:r w:rsidRPr="008354E1">
              <w:rPr>
                <w:b/>
                <w:sz w:val="20"/>
                <w:szCs w:val="20"/>
                <w:lang w:val="hu-HU" w:eastAsia="hu-HU"/>
              </w:rPr>
              <w:t>Nefelejcs</w:t>
            </w:r>
          </w:p>
        </w:tc>
        <w:tc>
          <w:tcPr>
            <w:tcW w:w="937"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62</w:t>
            </w:r>
          </w:p>
        </w:tc>
        <w:tc>
          <w:tcPr>
            <w:tcW w:w="87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39</w:t>
            </w:r>
          </w:p>
        </w:tc>
        <w:tc>
          <w:tcPr>
            <w:tcW w:w="1030"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43</w:t>
            </w:r>
          </w:p>
        </w:tc>
        <w:tc>
          <w:tcPr>
            <w:tcW w:w="59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39</w:t>
            </w:r>
          </w:p>
        </w:tc>
        <w:tc>
          <w:tcPr>
            <w:tcW w:w="606" w:type="dxa"/>
            <w:vAlign w:val="bottom"/>
          </w:tcPr>
          <w:p w:rsidR="004B04CC" w:rsidRPr="008354E1" w:rsidRDefault="004B04CC" w:rsidP="008354E1">
            <w:pPr>
              <w:pStyle w:val="NormlCalibri11"/>
              <w:jc w:val="center"/>
              <w:rPr>
                <w:sz w:val="20"/>
                <w:szCs w:val="20"/>
                <w:lang w:val="hu-HU" w:eastAsia="hu-HU"/>
              </w:rPr>
            </w:pPr>
            <w:r w:rsidRPr="008354E1">
              <w:rPr>
                <w:sz w:val="20"/>
                <w:szCs w:val="20"/>
                <w:lang w:val="hu-HU" w:eastAsia="hu-HU"/>
              </w:rPr>
              <w:t>+3</w:t>
            </w:r>
          </w:p>
          <w:p w:rsidR="004B04CC" w:rsidRPr="008354E1" w:rsidRDefault="004B04CC" w:rsidP="008354E1">
            <w:pPr>
              <w:pStyle w:val="NormlCalibri11"/>
              <w:jc w:val="center"/>
              <w:rPr>
                <w:sz w:val="20"/>
                <w:szCs w:val="20"/>
                <w:lang w:val="hu-HU" w:eastAsia="hu-HU"/>
              </w:rPr>
            </w:pPr>
            <w:r w:rsidRPr="008354E1">
              <w:rPr>
                <w:sz w:val="20"/>
                <w:szCs w:val="20"/>
                <w:lang w:val="hu-HU" w:eastAsia="hu-HU"/>
              </w:rPr>
              <w:t>-23</w:t>
            </w:r>
          </w:p>
        </w:tc>
        <w:tc>
          <w:tcPr>
            <w:tcW w:w="58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39</w:t>
            </w:r>
          </w:p>
        </w:tc>
        <w:tc>
          <w:tcPr>
            <w:tcW w:w="593"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4</w:t>
            </w:r>
          </w:p>
        </w:tc>
        <w:tc>
          <w:tcPr>
            <w:tcW w:w="672"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0</w:t>
            </w:r>
          </w:p>
        </w:tc>
        <w:tc>
          <w:tcPr>
            <w:tcW w:w="76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39</w:t>
            </w:r>
          </w:p>
        </w:tc>
        <w:tc>
          <w:tcPr>
            <w:tcW w:w="528"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6</w:t>
            </w:r>
          </w:p>
        </w:tc>
        <w:tc>
          <w:tcPr>
            <w:tcW w:w="683"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1</w:t>
            </w:r>
          </w:p>
        </w:tc>
      </w:tr>
      <w:tr w:rsidR="004B04CC" w:rsidRPr="008354E1">
        <w:tc>
          <w:tcPr>
            <w:tcW w:w="1418" w:type="dxa"/>
          </w:tcPr>
          <w:p w:rsidR="004B04CC" w:rsidRPr="008354E1" w:rsidRDefault="004B04CC" w:rsidP="007D7BB4">
            <w:pPr>
              <w:pStyle w:val="NormlCalibri11"/>
              <w:rPr>
                <w:b/>
                <w:sz w:val="20"/>
                <w:szCs w:val="20"/>
                <w:lang w:val="hu-HU" w:eastAsia="hu-HU"/>
              </w:rPr>
            </w:pPr>
            <w:r w:rsidRPr="008354E1">
              <w:rPr>
                <w:b/>
                <w:sz w:val="20"/>
                <w:szCs w:val="20"/>
                <w:lang w:val="hu-HU" w:eastAsia="hu-HU"/>
              </w:rPr>
              <w:t>Tóparti</w:t>
            </w:r>
          </w:p>
        </w:tc>
        <w:tc>
          <w:tcPr>
            <w:tcW w:w="937"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57</w:t>
            </w:r>
          </w:p>
        </w:tc>
        <w:tc>
          <w:tcPr>
            <w:tcW w:w="87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31</w:t>
            </w:r>
          </w:p>
        </w:tc>
        <w:tc>
          <w:tcPr>
            <w:tcW w:w="1030"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34</w:t>
            </w:r>
          </w:p>
        </w:tc>
        <w:tc>
          <w:tcPr>
            <w:tcW w:w="599"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31</w:t>
            </w:r>
          </w:p>
        </w:tc>
        <w:tc>
          <w:tcPr>
            <w:tcW w:w="606" w:type="dxa"/>
            <w:vAlign w:val="bottom"/>
          </w:tcPr>
          <w:p w:rsidR="004B04CC" w:rsidRPr="008354E1" w:rsidRDefault="004B04CC" w:rsidP="008354E1">
            <w:pPr>
              <w:pStyle w:val="NormlCalibri11"/>
              <w:jc w:val="center"/>
              <w:rPr>
                <w:sz w:val="20"/>
                <w:szCs w:val="20"/>
                <w:lang w:val="hu-HU" w:eastAsia="hu-HU"/>
              </w:rPr>
            </w:pPr>
            <w:r w:rsidRPr="008354E1">
              <w:rPr>
                <w:sz w:val="20"/>
                <w:szCs w:val="20"/>
                <w:lang w:val="hu-HU" w:eastAsia="hu-HU"/>
              </w:rPr>
              <w:t>+2</w:t>
            </w:r>
          </w:p>
          <w:p w:rsidR="004B04CC" w:rsidRPr="008354E1" w:rsidRDefault="004B04CC" w:rsidP="008354E1">
            <w:pPr>
              <w:pStyle w:val="NormlCalibri11"/>
              <w:jc w:val="center"/>
              <w:rPr>
                <w:sz w:val="20"/>
                <w:szCs w:val="20"/>
                <w:lang w:val="hu-HU" w:eastAsia="hu-HU"/>
              </w:rPr>
            </w:pPr>
            <w:r w:rsidRPr="008354E1">
              <w:rPr>
                <w:sz w:val="20"/>
                <w:szCs w:val="20"/>
                <w:lang w:val="hu-HU" w:eastAsia="hu-HU"/>
              </w:rPr>
              <w:t>-2</w:t>
            </w:r>
          </w:p>
        </w:tc>
        <w:tc>
          <w:tcPr>
            <w:tcW w:w="58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31</w:t>
            </w:r>
          </w:p>
        </w:tc>
        <w:tc>
          <w:tcPr>
            <w:tcW w:w="593"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2</w:t>
            </w:r>
          </w:p>
        </w:tc>
        <w:tc>
          <w:tcPr>
            <w:tcW w:w="672"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9</w:t>
            </w:r>
          </w:p>
        </w:tc>
        <w:tc>
          <w:tcPr>
            <w:tcW w:w="761"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31</w:t>
            </w:r>
          </w:p>
        </w:tc>
        <w:tc>
          <w:tcPr>
            <w:tcW w:w="528"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12</w:t>
            </w:r>
          </w:p>
        </w:tc>
        <w:tc>
          <w:tcPr>
            <w:tcW w:w="683" w:type="dxa"/>
            <w:vAlign w:val="bottom"/>
          </w:tcPr>
          <w:p w:rsidR="004B04CC" w:rsidRPr="008354E1" w:rsidRDefault="004B04CC" w:rsidP="008354E1">
            <w:pPr>
              <w:pStyle w:val="NormlCalibri11"/>
              <w:jc w:val="right"/>
              <w:rPr>
                <w:sz w:val="20"/>
                <w:szCs w:val="20"/>
                <w:lang w:val="hu-HU" w:eastAsia="hu-HU"/>
              </w:rPr>
            </w:pPr>
            <w:r w:rsidRPr="008354E1">
              <w:rPr>
                <w:sz w:val="20"/>
                <w:szCs w:val="20"/>
                <w:lang w:val="hu-HU" w:eastAsia="hu-HU"/>
              </w:rPr>
              <w:t>3</w:t>
            </w:r>
          </w:p>
        </w:tc>
      </w:tr>
      <w:tr w:rsidR="004B04CC" w:rsidRPr="008354E1">
        <w:tc>
          <w:tcPr>
            <w:tcW w:w="1418" w:type="dxa"/>
          </w:tcPr>
          <w:p w:rsidR="004B04CC" w:rsidRPr="008354E1" w:rsidRDefault="004B04CC" w:rsidP="007D7BB4">
            <w:pPr>
              <w:pStyle w:val="NormlCalibri11"/>
              <w:rPr>
                <w:b/>
                <w:sz w:val="20"/>
                <w:szCs w:val="20"/>
                <w:lang w:val="hu-HU" w:eastAsia="hu-HU"/>
              </w:rPr>
            </w:pPr>
            <w:r w:rsidRPr="008354E1">
              <w:rPr>
                <w:b/>
                <w:sz w:val="20"/>
                <w:szCs w:val="20"/>
                <w:lang w:val="hu-HU" w:eastAsia="hu-HU"/>
              </w:rPr>
              <w:t>Összesen:</w:t>
            </w:r>
          </w:p>
        </w:tc>
        <w:tc>
          <w:tcPr>
            <w:tcW w:w="937"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304</w:t>
            </w:r>
          </w:p>
        </w:tc>
        <w:tc>
          <w:tcPr>
            <w:tcW w:w="879"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245</w:t>
            </w:r>
          </w:p>
        </w:tc>
        <w:tc>
          <w:tcPr>
            <w:tcW w:w="1030"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260</w:t>
            </w:r>
          </w:p>
        </w:tc>
        <w:tc>
          <w:tcPr>
            <w:tcW w:w="599"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239</w:t>
            </w:r>
          </w:p>
        </w:tc>
        <w:tc>
          <w:tcPr>
            <w:tcW w:w="606" w:type="dxa"/>
            <w:vAlign w:val="bottom"/>
          </w:tcPr>
          <w:p w:rsidR="004B04CC" w:rsidRPr="008354E1" w:rsidRDefault="004B04CC" w:rsidP="008354E1">
            <w:pPr>
              <w:pStyle w:val="NormlCalibri11"/>
              <w:jc w:val="center"/>
              <w:rPr>
                <w:b/>
                <w:sz w:val="20"/>
                <w:szCs w:val="20"/>
                <w:lang w:val="hu-HU" w:eastAsia="hu-HU"/>
              </w:rPr>
            </w:pPr>
            <w:r w:rsidRPr="008354E1">
              <w:rPr>
                <w:b/>
                <w:sz w:val="20"/>
                <w:szCs w:val="20"/>
                <w:lang w:val="hu-HU" w:eastAsia="hu-HU"/>
              </w:rPr>
              <w:t>+6</w:t>
            </w:r>
          </w:p>
        </w:tc>
        <w:tc>
          <w:tcPr>
            <w:tcW w:w="581"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245</w:t>
            </w:r>
          </w:p>
        </w:tc>
        <w:tc>
          <w:tcPr>
            <w:tcW w:w="593"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15</w:t>
            </w:r>
          </w:p>
        </w:tc>
        <w:tc>
          <w:tcPr>
            <w:tcW w:w="672"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14</w:t>
            </w:r>
          </w:p>
        </w:tc>
        <w:tc>
          <w:tcPr>
            <w:tcW w:w="761"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240</w:t>
            </w:r>
          </w:p>
        </w:tc>
        <w:tc>
          <w:tcPr>
            <w:tcW w:w="528"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28</w:t>
            </w:r>
          </w:p>
        </w:tc>
        <w:tc>
          <w:tcPr>
            <w:tcW w:w="683" w:type="dxa"/>
            <w:vAlign w:val="bottom"/>
          </w:tcPr>
          <w:p w:rsidR="004B04CC" w:rsidRPr="008354E1" w:rsidRDefault="004B04CC" w:rsidP="008354E1">
            <w:pPr>
              <w:pStyle w:val="NormlCalibri11"/>
              <w:jc w:val="right"/>
              <w:rPr>
                <w:b/>
                <w:sz w:val="20"/>
                <w:szCs w:val="20"/>
                <w:lang w:val="hu-HU" w:eastAsia="hu-HU"/>
              </w:rPr>
            </w:pPr>
            <w:r w:rsidRPr="008354E1">
              <w:rPr>
                <w:b/>
                <w:sz w:val="20"/>
                <w:szCs w:val="20"/>
                <w:lang w:val="hu-HU" w:eastAsia="hu-HU"/>
              </w:rPr>
              <w:t>6</w:t>
            </w:r>
          </w:p>
        </w:tc>
      </w:tr>
    </w:tbl>
    <w:p w:rsidR="004B04CC" w:rsidRDefault="004B04CC" w:rsidP="007D7BB4">
      <w:pPr>
        <w:pStyle w:val="NormlCalibri11"/>
        <w:rPr>
          <w:lang w:val="hu-HU" w:eastAsia="hu-HU"/>
        </w:rPr>
      </w:pPr>
    </w:p>
    <w:p w:rsidR="00860297" w:rsidRDefault="00A737F3" w:rsidP="007D7BB4">
      <w:pPr>
        <w:pStyle w:val="NormlCalibri11"/>
        <w:rPr>
          <w:lang w:val="hu-HU" w:eastAsia="hu-HU"/>
        </w:rPr>
      </w:pPr>
      <w:r>
        <w:rPr>
          <w:lang w:val="hu-HU" w:eastAsia="hu-HU"/>
        </w:rPr>
        <w:t xml:space="preserve">Mezőberény Város Óvodai Intézménye </w:t>
      </w:r>
      <w:r w:rsidR="0057647B" w:rsidRPr="0057647B">
        <w:t>a hátrányos, illetve halmozottan hátrányos helyzetű, valamint sajátos nevelési igényű és beilleszkedési, tanulási, magatartási nehézséggel küzdő gyermekek</w:t>
      </w:r>
      <w:r w:rsidR="0057647B">
        <w:rPr>
          <w:lang w:val="hu-HU" w:eastAsia="hu-HU"/>
        </w:rPr>
        <w:t xml:space="preserve"> foglalkoztatására, nevelésére hangsúlyt fektet. Az intézmény </w:t>
      </w:r>
      <w:r>
        <w:rPr>
          <w:lang w:val="hu-HU" w:eastAsia="hu-HU"/>
        </w:rPr>
        <w:t xml:space="preserve">Nefelejcs Óvodája az Oktatási Hivatal által vezetett „EFOP-3.1.3.16 Társadalmi felzárkózási és integrációs köznevelések támogatása” című kiemelt progjektbe („Esélyteremtő óvoda” projekt) bekerült, </w:t>
      </w:r>
      <w:r w:rsidR="000814BE">
        <w:rPr>
          <w:lang w:val="hu-HU" w:eastAsia="hu-HU"/>
        </w:rPr>
        <w:t>mely az óvodai fejlesztő program</w:t>
      </w:r>
      <w:r>
        <w:rPr>
          <w:lang w:val="hu-HU" w:eastAsia="hu-HU"/>
        </w:rPr>
        <w:t>ot váltja fel (IPR). A projekt 2017 szeptemberében indult, 2020 szeptemberig tart, kifejezetten a hátrányos és a halmozottan hátrányos helyzetű gyermekek esélyeinek javítása érdekében. Így a jövőre nézve ez a komplex intézményi fejlesztés a hatékony hétköznapi pedagógiai tevékenység feltételeinek megteremtéséhez szükség szerint tud hozzájárulni.</w:t>
      </w:r>
    </w:p>
    <w:p w:rsidR="00A737F3" w:rsidRDefault="00A737F3" w:rsidP="007D7BB4">
      <w:pPr>
        <w:pStyle w:val="NormlCalibri11"/>
        <w:rPr>
          <w:lang w:val="hu-HU" w:eastAsia="hu-HU"/>
        </w:rPr>
      </w:pPr>
    </w:p>
    <w:p w:rsidR="000A694B" w:rsidRPr="000A694B" w:rsidRDefault="000A694B" w:rsidP="000A694B">
      <w:pPr>
        <w:rPr>
          <w:rFonts w:ascii="Times New Roman" w:hAnsi="Times New Roman"/>
          <w:b/>
          <w:i/>
          <w:sz w:val="24"/>
        </w:rPr>
      </w:pPr>
      <w:r w:rsidRPr="000A694B">
        <w:rPr>
          <w:rFonts w:ascii="Times New Roman" w:hAnsi="Times New Roman"/>
          <w:b/>
          <w:i/>
          <w:sz w:val="24"/>
        </w:rPr>
        <w:t xml:space="preserve">„Katicabogár” Evangélikus Német Nemzetiségi Óvoda (2016): </w:t>
      </w:r>
    </w:p>
    <w:p w:rsidR="000A694B" w:rsidRPr="00331652" w:rsidRDefault="000A694B" w:rsidP="000A694B">
      <w:pPr>
        <w:rPr>
          <w:rFonts w:ascii="Times New Roman" w:hAnsi="Times New Roman"/>
          <w:sz w:val="24"/>
        </w:rPr>
      </w:pPr>
      <w:r w:rsidRPr="00331652">
        <w:rPr>
          <w:rFonts w:ascii="Times New Roman" w:hAnsi="Times New Roman"/>
          <w:sz w:val="24"/>
        </w:rPr>
        <w:t>Gyermeklétszám: 104 fő</w:t>
      </w:r>
    </w:p>
    <w:p w:rsidR="000A694B" w:rsidRPr="00331652" w:rsidRDefault="000A694B" w:rsidP="000A694B">
      <w:pPr>
        <w:rPr>
          <w:rFonts w:ascii="Times New Roman" w:hAnsi="Times New Roman"/>
          <w:sz w:val="24"/>
        </w:rPr>
      </w:pPr>
      <w:r w:rsidRPr="00331652">
        <w:rPr>
          <w:rFonts w:ascii="Times New Roman" w:hAnsi="Times New Roman"/>
          <w:sz w:val="24"/>
        </w:rPr>
        <w:t>Étkező gyermekek száma összesen: 100 fő</w:t>
      </w:r>
    </w:p>
    <w:p w:rsidR="000A694B" w:rsidRPr="00331652" w:rsidRDefault="000A694B" w:rsidP="000A694B">
      <w:pPr>
        <w:rPr>
          <w:rFonts w:ascii="Times New Roman" w:hAnsi="Times New Roman"/>
          <w:sz w:val="24"/>
        </w:rPr>
      </w:pPr>
      <w:r w:rsidRPr="00331652">
        <w:rPr>
          <w:rFonts w:ascii="Times New Roman" w:hAnsi="Times New Roman"/>
          <w:sz w:val="24"/>
        </w:rPr>
        <w:t>Kedvezményesen étkezők száma: 88 fő</w:t>
      </w:r>
    </w:p>
    <w:p w:rsidR="000A694B" w:rsidRPr="00331652" w:rsidRDefault="000A694B" w:rsidP="000D3208">
      <w:pPr>
        <w:numPr>
          <w:ilvl w:val="0"/>
          <w:numId w:val="29"/>
        </w:numPr>
        <w:jc w:val="left"/>
        <w:rPr>
          <w:rFonts w:ascii="Times New Roman" w:hAnsi="Times New Roman"/>
          <w:sz w:val="24"/>
        </w:rPr>
      </w:pPr>
      <w:r w:rsidRPr="00331652">
        <w:rPr>
          <w:rFonts w:ascii="Times New Roman" w:hAnsi="Times New Roman"/>
          <w:sz w:val="24"/>
        </w:rPr>
        <w:t>rendszeres gyermekvédelmi kedvezményben részesül: 17 fő</w:t>
      </w:r>
    </w:p>
    <w:p w:rsidR="000A694B" w:rsidRPr="00331652" w:rsidRDefault="000A694B" w:rsidP="000D3208">
      <w:pPr>
        <w:numPr>
          <w:ilvl w:val="0"/>
          <w:numId w:val="29"/>
        </w:numPr>
        <w:jc w:val="left"/>
        <w:rPr>
          <w:rFonts w:ascii="Times New Roman" w:hAnsi="Times New Roman"/>
          <w:sz w:val="24"/>
        </w:rPr>
      </w:pPr>
      <w:r w:rsidRPr="00331652">
        <w:rPr>
          <w:rFonts w:ascii="Times New Roman" w:hAnsi="Times New Roman"/>
          <w:sz w:val="24"/>
        </w:rPr>
        <w:t>tartósan beteg: 1fő</w:t>
      </w:r>
    </w:p>
    <w:p w:rsidR="000A694B" w:rsidRPr="00331652" w:rsidRDefault="000A694B" w:rsidP="000D3208">
      <w:pPr>
        <w:numPr>
          <w:ilvl w:val="0"/>
          <w:numId w:val="29"/>
        </w:numPr>
        <w:jc w:val="left"/>
        <w:rPr>
          <w:rFonts w:ascii="Times New Roman" w:hAnsi="Times New Roman"/>
          <w:sz w:val="24"/>
        </w:rPr>
      </w:pPr>
      <w:r w:rsidRPr="00331652">
        <w:rPr>
          <w:rFonts w:ascii="Times New Roman" w:hAnsi="Times New Roman"/>
          <w:sz w:val="24"/>
        </w:rPr>
        <w:t>családjában tartósan beteg</w:t>
      </w:r>
      <w:r w:rsidR="00F37B8E">
        <w:rPr>
          <w:rFonts w:ascii="Times New Roman" w:hAnsi="Times New Roman"/>
          <w:sz w:val="24"/>
        </w:rPr>
        <w:t xml:space="preserve"> </w:t>
      </w:r>
      <w:r w:rsidRPr="00331652">
        <w:rPr>
          <w:rFonts w:ascii="Times New Roman" w:hAnsi="Times New Roman"/>
          <w:sz w:val="24"/>
        </w:rPr>
        <w:t>gyermeket nevelnek: 1</w:t>
      </w:r>
    </w:p>
    <w:p w:rsidR="000A694B" w:rsidRPr="00331652" w:rsidRDefault="000A694B" w:rsidP="000D3208">
      <w:pPr>
        <w:numPr>
          <w:ilvl w:val="0"/>
          <w:numId w:val="29"/>
        </w:numPr>
        <w:jc w:val="left"/>
        <w:rPr>
          <w:rFonts w:ascii="Times New Roman" w:hAnsi="Times New Roman"/>
          <w:sz w:val="24"/>
        </w:rPr>
      </w:pPr>
      <w:r w:rsidRPr="00331652">
        <w:rPr>
          <w:rFonts w:ascii="Times New Roman" w:hAnsi="Times New Roman"/>
          <w:sz w:val="24"/>
        </w:rPr>
        <w:t>3 v. többgyermekes családban nevelkedik: 21 fő</w:t>
      </w:r>
    </w:p>
    <w:p w:rsidR="000A694B" w:rsidRPr="00331652" w:rsidRDefault="000A694B" w:rsidP="000D3208">
      <w:pPr>
        <w:numPr>
          <w:ilvl w:val="0"/>
          <w:numId w:val="29"/>
        </w:numPr>
        <w:jc w:val="left"/>
        <w:rPr>
          <w:rFonts w:ascii="Times New Roman" w:hAnsi="Times New Roman"/>
          <w:sz w:val="24"/>
        </w:rPr>
      </w:pPr>
      <w:r w:rsidRPr="00331652">
        <w:rPr>
          <w:rFonts w:ascii="Times New Roman" w:hAnsi="Times New Roman"/>
          <w:sz w:val="24"/>
        </w:rPr>
        <w:t>nevelésbe vett: 0</w:t>
      </w:r>
    </w:p>
    <w:p w:rsidR="000A694B" w:rsidRPr="00331652" w:rsidRDefault="000A694B" w:rsidP="000D3208">
      <w:pPr>
        <w:numPr>
          <w:ilvl w:val="0"/>
          <w:numId w:val="29"/>
        </w:numPr>
        <w:jc w:val="left"/>
        <w:rPr>
          <w:rFonts w:ascii="Times New Roman" w:hAnsi="Times New Roman"/>
          <w:sz w:val="24"/>
        </w:rPr>
      </w:pPr>
      <w:r w:rsidRPr="00331652">
        <w:rPr>
          <w:rFonts w:ascii="Times New Roman" w:hAnsi="Times New Roman"/>
          <w:sz w:val="24"/>
        </w:rPr>
        <w:t>jövedelem alapján: 48 fő</w:t>
      </w:r>
    </w:p>
    <w:p w:rsidR="000A694B" w:rsidRPr="00331652" w:rsidRDefault="000A694B" w:rsidP="000A694B">
      <w:pPr>
        <w:rPr>
          <w:rFonts w:ascii="Times New Roman" w:hAnsi="Times New Roman"/>
          <w:sz w:val="24"/>
        </w:rPr>
      </w:pPr>
      <w:r w:rsidRPr="00331652">
        <w:rPr>
          <w:rFonts w:ascii="Times New Roman" w:hAnsi="Times New Roman"/>
          <w:sz w:val="24"/>
        </w:rPr>
        <w:t>Gyermekvédelmi ellátásban részesülők:</w:t>
      </w:r>
    </w:p>
    <w:p w:rsidR="000A694B" w:rsidRPr="00331652" w:rsidRDefault="000A694B" w:rsidP="000D3208">
      <w:pPr>
        <w:numPr>
          <w:ilvl w:val="0"/>
          <w:numId w:val="28"/>
        </w:numPr>
        <w:jc w:val="left"/>
        <w:rPr>
          <w:rFonts w:ascii="Times New Roman" w:hAnsi="Times New Roman"/>
          <w:sz w:val="24"/>
        </w:rPr>
      </w:pPr>
      <w:r w:rsidRPr="00331652">
        <w:rPr>
          <w:rFonts w:ascii="Times New Roman" w:hAnsi="Times New Roman"/>
          <w:sz w:val="24"/>
        </w:rPr>
        <w:t>Alapellátottak: 1 fő</w:t>
      </w:r>
    </w:p>
    <w:p w:rsidR="000A694B" w:rsidRPr="00331652" w:rsidRDefault="000A694B" w:rsidP="000D3208">
      <w:pPr>
        <w:numPr>
          <w:ilvl w:val="0"/>
          <w:numId w:val="28"/>
        </w:numPr>
        <w:jc w:val="left"/>
        <w:rPr>
          <w:rFonts w:ascii="Times New Roman" w:hAnsi="Times New Roman"/>
          <w:sz w:val="24"/>
        </w:rPr>
      </w:pPr>
      <w:r w:rsidRPr="00331652">
        <w:rPr>
          <w:rFonts w:ascii="Times New Roman" w:hAnsi="Times New Roman"/>
          <w:sz w:val="24"/>
        </w:rPr>
        <w:t>Védelembe vett gyermekek száma: 4 fő</w:t>
      </w:r>
    </w:p>
    <w:p w:rsidR="000A694B" w:rsidRPr="00331652" w:rsidRDefault="000A694B" w:rsidP="000D3208">
      <w:pPr>
        <w:numPr>
          <w:ilvl w:val="0"/>
          <w:numId w:val="28"/>
        </w:numPr>
        <w:jc w:val="left"/>
        <w:rPr>
          <w:rFonts w:ascii="Times New Roman" w:hAnsi="Times New Roman"/>
          <w:sz w:val="24"/>
        </w:rPr>
      </w:pPr>
      <w:r w:rsidRPr="00331652">
        <w:rPr>
          <w:rFonts w:ascii="Times New Roman" w:hAnsi="Times New Roman"/>
          <w:sz w:val="24"/>
        </w:rPr>
        <w:t>Hátrányos helyzetű gyermek: 2 fő</w:t>
      </w:r>
    </w:p>
    <w:p w:rsidR="000A694B" w:rsidRPr="00331652" w:rsidRDefault="000A694B" w:rsidP="000D3208">
      <w:pPr>
        <w:numPr>
          <w:ilvl w:val="0"/>
          <w:numId w:val="28"/>
        </w:numPr>
        <w:jc w:val="left"/>
        <w:rPr>
          <w:rFonts w:ascii="Times New Roman" w:hAnsi="Times New Roman"/>
          <w:sz w:val="24"/>
        </w:rPr>
      </w:pPr>
      <w:r w:rsidRPr="00331652">
        <w:rPr>
          <w:rFonts w:ascii="Times New Roman" w:hAnsi="Times New Roman"/>
          <w:sz w:val="24"/>
        </w:rPr>
        <w:t>Halmozottan hátrányos helyzetű:2 fő</w:t>
      </w:r>
    </w:p>
    <w:p w:rsidR="000A694B" w:rsidRDefault="000A694B" w:rsidP="007D7BB4">
      <w:pPr>
        <w:pStyle w:val="NormlCalibri11"/>
        <w:rPr>
          <w:lang w:val="hu-HU" w:eastAsia="hu-HU"/>
        </w:rPr>
      </w:pPr>
    </w:p>
    <w:p w:rsidR="000A694B" w:rsidRDefault="000A694B" w:rsidP="007D7BB4">
      <w:pPr>
        <w:pStyle w:val="NormlCalibri11"/>
        <w:rPr>
          <w:lang w:val="hu-HU" w:eastAsia="hu-HU"/>
        </w:rPr>
      </w:pPr>
    </w:p>
    <w:p w:rsidR="000A694B" w:rsidRPr="00A53C5B" w:rsidRDefault="000A694B" w:rsidP="007D7BB4">
      <w:pPr>
        <w:pStyle w:val="NormlCalibri11"/>
        <w:rPr>
          <w:b/>
          <w:i/>
          <w:lang w:val="hu-HU" w:eastAsia="hu-HU"/>
        </w:rPr>
      </w:pPr>
      <w:r w:rsidRPr="00A53C5B">
        <w:rPr>
          <w:b/>
          <w:i/>
          <w:lang w:val="hu-HU" w:eastAsia="hu-HU"/>
        </w:rPr>
        <w:t>Mezőberényi Általános Iskola, Alapfokú Művészeti Iskola és Kollégium (2017. június 15.)</w:t>
      </w:r>
    </w:p>
    <w:p w:rsidR="000A694B" w:rsidRPr="00A53C5B" w:rsidRDefault="000A694B" w:rsidP="007D7BB4">
      <w:pPr>
        <w:pStyle w:val="NormlCalibri11"/>
        <w:rPr>
          <w:lang w:val="hu-HU" w:eastAsia="hu-HU"/>
        </w:rPr>
      </w:pPr>
      <w:r w:rsidRPr="00A53C5B">
        <w:rPr>
          <w:lang w:val="hu-HU" w:eastAsia="hu-HU"/>
        </w:rPr>
        <w:t>Általános iskolai tanulók száma: 745 fő</w:t>
      </w:r>
    </w:p>
    <w:p w:rsidR="000A694B" w:rsidRPr="00A53C5B" w:rsidRDefault="000A694B" w:rsidP="007D7BB4">
      <w:pPr>
        <w:pStyle w:val="NormlCalibri11"/>
        <w:rPr>
          <w:lang w:val="hu-HU" w:eastAsia="hu-HU"/>
        </w:rPr>
      </w:pPr>
      <w:r w:rsidRPr="00A53C5B">
        <w:rPr>
          <w:lang w:val="hu-HU" w:eastAsia="hu-HU"/>
        </w:rPr>
        <w:t>Alapfokú művészetoktatás: 166 fő</w:t>
      </w:r>
    </w:p>
    <w:p w:rsidR="000A694B" w:rsidRPr="00A53C5B" w:rsidRDefault="000A694B" w:rsidP="007D7BB4">
      <w:pPr>
        <w:pStyle w:val="NormlCalibri11"/>
        <w:rPr>
          <w:lang w:val="hu-HU" w:eastAsia="hu-HU"/>
        </w:rPr>
      </w:pPr>
      <w:r w:rsidRPr="00A53C5B">
        <w:rPr>
          <w:lang w:val="hu-HU" w:eastAsia="hu-HU"/>
        </w:rPr>
        <w:t>Általános iskolai feladatellátási helyek tanulócsoportjai összesen: 39 (ebből összevont 2, Muronyban, Bélmegyeren)</w:t>
      </w:r>
    </w:p>
    <w:p w:rsidR="000A694B" w:rsidRPr="00A53C5B" w:rsidRDefault="000A694B" w:rsidP="007D7BB4">
      <w:pPr>
        <w:pStyle w:val="NormlCalibri11"/>
        <w:rPr>
          <w:lang w:val="hu-HU" w:eastAsia="hu-HU"/>
        </w:rPr>
      </w:pPr>
      <w:r w:rsidRPr="00A53C5B">
        <w:rPr>
          <w:lang w:val="hu-HU" w:eastAsia="hu-HU"/>
        </w:rPr>
        <w:lastRenderedPageBreak/>
        <w:t>Napközis csoportok száma: 17</w:t>
      </w:r>
    </w:p>
    <w:p w:rsidR="000A694B" w:rsidRPr="00A53C5B" w:rsidRDefault="000A694B" w:rsidP="007D7BB4">
      <w:pPr>
        <w:pStyle w:val="NormlCalibri11"/>
        <w:rPr>
          <w:lang w:val="hu-HU" w:eastAsia="hu-HU"/>
        </w:rPr>
      </w:pPr>
      <w:r w:rsidRPr="00A53C5B">
        <w:rPr>
          <w:lang w:val="hu-HU" w:eastAsia="hu-HU"/>
        </w:rPr>
        <w:t>Kollégiumi csoport száma: 1</w:t>
      </w:r>
    </w:p>
    <w:p w:rsidR="000A694B" w:rsidRPr="00A53C5B" w:rsidRDefault="000A694B" w:rsidP="007D7BB4">
      <w:pPr>
        <w:pStyle w:val="NormlCalibri11"/>
        <w:rPr>
          <w:lang w:val="hu-HU" w:eastAsia="hu-HU"/>
        </w:rPr>
      </w:pPr>
    </w:p>
    <w:p w:rsidR="00B11B9F" w:rsidRPr="00A53C5B" w:rsidRDefault="00B11B9F" w:rsidP="00B11B9F">
      <w:pPr>
        <w:rPr>
          <w:rFonts w:ascii="Times New Roman" w:hAnsi="Times New Roman"/>
          <w:sz w:val="24"/>
        </w:rPr>
      </w:pPr>
      <w:r w:rsidRPr="00A53C5B">
        <w:rPr>
          <w:rFonts w:ascii="Times New Roman" w:hAnsi="Times New Roman"/>
          <w:sz w:val="24"/>
        </w:rPr>
        <w:t>A sajátos nevelési igényű tanulók (SNI) és a beilleszkedési, tanulási, magatartási nehézséggel küzdő tanulók (BTMN) fejlesztő foglalkozásai a jogszabályban meghatározottaknak megfelelően lettek kialakítva</w:t>
      </w:r>
      <w:r w:rsidR="00F37B8E" w:rsidRPr="00A53C5B">
        <w:rPr>
          <w:rFonts w:ascii="Times New Roman" w:hAnsi="Times New Roman"/>
          <w:sz w:val="24"/>
        </w:rPr>
        <w:t xml:space="preserve">. </w:t>
      </w:r>
      <w:r w:rsidRPr="00A53C5B">
        <w:rPr>
          <w:rFonts w:ascii="Times New Roman" w:hAnsi="Times New Roman"/>
          <w:sz w:val="24"/>
        </w:rPr>
        <w:t xml:space="preserve">A különleges bánásmódot igénylő tanulók megsegítése, fejlesztése a tanórákon is kiemelt feladat. Az SNI tanulók közül a logopédiai ellátásra szorulókat a </w:t>
      </w:r>
      <w:r w:rsidR="00D971DC" w:rsidRPr="00EA756A">
        <w:rPr>
          <w:rFonts w:ascii="Times New Roman" w:hAnsi="Times New Roman"/>
          <w:b/>
          <w:sz w:val="24"/>
        </w:rPr>
        <w:t>Békés Megyei Pedagógiai Szakszolgálat</w:t>
      </w:r>
      <w:r w:rsidR="00D971DC" w:rsidRPr="00EA756A">
        <w:rPr>
          <w:rFonts w:ascii="Times New Roman" w:hAnsi="Times New Roman"/>
          <w:sz w:val="24"/>
        </w:rPr>
        <w:t xml:space="preserve"> </w:t>
      </w:r>
      <w:r w:rsidR="00D971DC">
        <w:rPr>
          <w:rFonts w:ascii="Times New Roman" w:hAnsi="Times New Roman"/>
          <w:sz w:val="24"/>
        </w:rPr>
        <w:t>Békési Tagintézmény mezőberényi telephelye</w:t>
      </w:r>
      <w:r w:rsidR="00A53C5B">
        <w:rPr>
          <w:rFonts w:ascii="Times New Roman" w:hAnsi="Times New Roman"/>
          <w:sz w:val="24"/>
        </w:rPr>
        <w:t xml:space="preserve"> látj</w:t>
      </w:r>
      <w:r w:rsidRPr="00A53C5B">
        <w:rPr>
          <w:rFonts w:ascii="Times New Roman" w:hAnsi="Times New Roman"/>
          <w:sz w:val="24"/>
        </w:rPr>
        <w:t>a el.</w:t>
      </w:r>
    </w:p>
    <w:p w:rsidR="00F37B8E" w:rsidRDefault="00F37B8E" w:rsidP="00180513">
      <w:pPr>
        <w:pStyle w:val="NormlCalibri11"/>
        <w:rPr>
          <w:i/>
          <w:lang w:val="hu-HU" w:eastAsia="hu-HU"/>
        </w:rPr>
      </w:pPr>
    </w:p>
    <w:p w:rsidR="00180513" w:rsidRPr="00180513" w:rsidRDefault="00180513" w:rsidP="00180513">
      <w:pPr>
        <w:pStyle w:val="NormlCalibri11"/>
        <w:rPr>
          <w:i/>
          <w:lang w:val="hu-HU" w:eastAsia="hu-HU"/>
        </w:rPr>
      </w:pPr>
      <w:r w:rsidRPr="00180513">
        <w:rPr>
          <w:i/>
          <w:lang w:val="hu-HU" w:eastAsia="hu-HU"/>
        </w:rPr>
        <w:t>Hátrányos (HH), halmozottan hátrányos (HHH) helyzetű tanulók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842"/>
        <w:gridCol w:w="1842"/>
        <w:gridCol w:w="1842"/>
        <w:gridCol w:w="1843"/>
      </w:tblGrid>
      <w:tr w:rsidR="00180513">
        <w:tc>
          <w:tcPr>
            <w:tcW w:w="1842" w:type="dxa"/>
          </w:tcPr>
          <w:p w:rsidR="00180513" w:rsidRPr="008354E1" w:rsidRDefault="00180513" w:rsidP="00180513">
            <w:pPr>
              <w:pStyle w:val="NormlCalibri11"/>
              <w:rPr>
                <w:lang w:val="hu-HU" w:eastAsia="hu-HU"/>
              </w:rPr>
            </w:pPr>
          </w:p>
        </w:tc>
        <w:tc>
          <w:tcPr>
            <w:tcW w:w="1842" w:type="dxa"/>
          </w:tcPr>
          <w:p w:rsidR="00180513" w:rsidRPr="008354E1" w:rsidRDefault="00180513" w:rsidP="008354E1">
            <w:pPr>
              <w:pStyle w:val="NormlCalibri11"/>
              <w:jc w:val="center"/>
              <w:rPr>
                <w:b/>
                <w:lang w:val="hu-HU" w:eastAsia="hu-HU"/>
              </w:rPr>
            </w:pPr>
            <w:r w:rsidRPr="008354E1">
              <w:rPr>
                <w:b/>
                <w:lang w:val="hu-HU" w:eastAsia="hu-HU"/>
              </w:rPr>
              <w:t>országos</w:t>
            </w:r>
          </w:p>
        </w:tc>
        <w:tc>
          <w:tcPr>
            <w:tcW w:w="1842" w:type="dxa"/>
          </w:tcPr>
          <w:p w:rsidR="00180513" w:rsidRPr="008354E1" w:rsidRDefault="00180513" w:rsidP="008354E1">
            <w:pPr>
              <w:pStyle w:val="NormlCalibri11"/>
              <w:jc w:val="center"/>
              <w:rPr>
                <w:b/>
                <w:lang w:val="hu-HU" w:eastAsia="hu-HU"/>
              </w:rPr>
            </w:pPr>
            <w:r w:rsidRPr="008354E1">
              <w:rPr>
                <w:b/>
                <w:lang w:val="hu-HU" w:eastAsia="hu-HU"/>
              </w:rPr>
              <w:t>helyi</w:t>
            </w:r>
          </w:p>
        </w:tc>
        <w:tc>
          <w:tcPr>
            <w:tcW w:w="1842" w:type="dxa"/>
          </w:tcPr>
          <w:p w:rsidR="00180513" w:rsidRPr="008354E1" w:rsidRDefault="00180513" w:rsidP="008354E1">
            <w:pPr>
              <w:pStyle w:val="NormlCalibri11"/>
              <w:jc w:val="center"/>
              <w:rPr>
                <w:b/>
                <w:lang w:val="hu-HU" w:eastAsia="hu-HU"/>
              </w:rPr>
            </w:pPr>
            <w:r w:rsidRPr="008354E1">
              <w:rPr>
                <w:b/>
                <w:lang w:val="hu-HU" w:eastAsia="hu-HU"/>
              </w:rPr>
              <w:t>országos</w:t>
            </w:r>
          </w:p>
        </w:tc>
        <w:tc>
          <w:tcPr>
            <w:tcW w:w="1843" w:type="dxa"/>
          </w:tcPr>
          <w:p w:rsidR="00180513" w:rsidRPr="008354E1" w:rsidRDefault="00180513" w:rsidP="008354E1">
            <w:pPr>
              <w:pStyle w:val="NormlCalibri11"/>
              <w:jc w:val="center"/>
              <w:rPr>
                <w:b/>
                <w:lang w:val="hu-HU" w:eastAsia="hu-HU"/>
              </w:rPr>
            </w:pPr>
            <w:r w:rsidRPr="008354E1">
              <w:rPr>
                <w:b/>
                <w:lang w:val="hu-HU" w:eastAsia="hu-HU"/>
              </w:rPr>
              <w:t>helyi</w:t>
            </w:r>
          </w:p>
        </w:tc>
      </w:tr>
      <w:tr w:rsidR="00180513">
        <w:tc>
          <w:tcPr>
            <w:tcW w:w="1842" w:type="dxa"/>
          </w:tcPr>
          <w:p w:rsidR="00180513" w:rsidRPr="008354E1" w:rsidRDefault="00180513" w:rsidP="00180513">
            <w:pPr>
              <w:pStyle w:val="NormlCalibri11"/>
              <w:rPr>
                <w:lang w:val="hu-HU" w:eastAsia="hu-HU"/>
              </w:rPr>
            </w:pPr>
          </w:p>
        </w:tc>
        <w:tc>
          <w:tcPr>
            <w:tcW w:w="3684" w:type="dxa"/>
            <w:gridSpan w:val="2"/>
          </w:tcPr>
          <w:p w:rsidR="00180513" w:rsidRPr="008354E1" w:rsidRDefault="00180513" w:rsidP="008354E1">
            <w:pPr>
              <w:pStyle w:val="NormlCalibri11"/>
              <w:jc w:val="center"/>
              <w:rPr>
                <w:b/>
                <w:lang w:val="hu-HU" w:eastAsia="hu-HU"/>
              </w:rPr>
            </w:pPr>
            <w:r w:rsidRPr="008354E1">
              <w:rPr>
                <w:b/>
                <w:lang w:val="hu-HU" w:eastAsia="hu-HU"/>
              </w:rPr>
              <w:t>HH aránya %</w:t>
            </w:r>
          </w:p>
        </w:tc>
        <w:tc>
          <w:tcPr>
            <w:tcW w:w="3685" w:type="dxa"/>
            <w:gridSpan w:val="2"/>
          </w:tcPr>
          <w:p w:rsidR="00180513" w:rsidRPr="008354E1" w:rsidRDefault="00180513" w:rsidP="008354E1">
            <w:pPr>
              <w:pStyle w:val="NormlCalibri11"/>
              <w:jc w:val="center"/>
              <w:rPr>
                <w:b/>
                <w:lang w:val="hu-HU" w:eastAsia="hu-HU"/>
              </w:rPr>
            </w:pPr>
            <w:r w:rsidRPr="008354E1">
              <w:rPr>
                <w:b/>
                <w:lang w:val="hu-HU" w:eastAsia="hu-HU"/>
              </w:rPr>
              <w:t>HHH aránya %</w:t>
            </w:r>
          </w:p>
        </w:tc>
      </w:tr>
      <w:tr w:rsidR="00180513">
        <w:tc>
          <w:tcPr>
            <w:tcW w:w="1842" w:type="dxa"/>
          </w:tcPr>
          <w:p w:rsidR="00180513" w:rsidRPr="008354E1" w:rsidRDefault="00180513" w:rsidP="00180513">
            <w:pPr>
              <w:pStyle w:val="NormlCalibri11"/>
              <w:rPr>
                <w:lang w:val="hu-HU" w:eastAsia="hu-HU"/>
              </w:rPr>
            </w:pPr>
            <w:r w:rsidRPr="008354E1">
              <w:rPr>
                <w:lang w:val="hu-HU" w:eastAsia="hu-HU"/>
              </w:rPr>
              <w:t>2012/2013</w:t>
            </w:r>
          </w:p>
        </w:tc>
        <w:tc>
          <w:tcPr>
            <w:tcW w:w="1842" w:type="dxa"/>
          </w:tcPr>
          <w:p w:rsidR="00180513" w:rsidRPr="008354E1" w:rsidRDefault="00180513" w:rsidP="008354E1">
            <w:pPr>
              <w:pStyle w:val="NormlCalibri11"/>
              <w:jc w:val="center"/>
              <w:rPr>
                <w:lang w:val="hu-HU" w:eastAsia="hu-HU"/>
              </w:rPr>
            </w:pPr>
            <w:r w:rsidRPr="008354E1">
              <w:rPr>
                <w:lang w:val="hu-HU" w:eastAsia="hu-HU"/>
              </w:rPr>
              <w:t>34,61</w:t>
            </w:r>
          </w:p>
        </w:tc>
        <w:tc>
          <w:tcPr>
            <w:tcW w:w="1842" w:type="dxa"/>
          </w:tcPr>
          <w:p w:rsidR="00180513" w:rsidRPr="008354E1" w:rsidRDefault="00180513" w:rsidP="008354E1">
            <w:pPr>
              <w:pStyle w:val="NormlCalibri11"/>
              <w:jc w:val="center"/>
              <w:rPr>
                <w:lang w:val="hu-HU" w:eastAsia="hu-HU"/>
              </w:rPr>
            </w:pPr>
            <w:r w:rsidRPr="008354E1">
              <w:rPr>
                <w:lang w:val="hu-HU" w:eastAsia="hu-HU"/>
              </w:rPr>
              <w:t>50,33</w:t>
            </w:r>
          </w:p>
        </w:tc>
        <w:tc>
          <w:tcPr>
            <w:tcW w:w="1842" w:type="dxa"/>
          </w:tcPr>
          <w:p w:rsidR="00180513" w:rsidRPr="008354E1" w:rsidRDefault="00180513" w:rsidP="008354E1">
            <w:pPr>
              <w:pStyle w:val="NormlCalibri11"/>
              <w:jc w:val="center"/>
              <w:rPr>
                <w:lang w:val="hu-HU" w:eastAsia="hu-HU"/>
              </w:rPr>
            </w:pPr>
            <w:r w:rsidRPr="008354E1">
              <w:rPr>
                <w:lang w:val="hu-HU" w:eastAsia="hu-HU"/>
              </w:rPr>
              <w:t>13,31</w:t>
            </w:r>
          </w:p>
        </w:tc>
        <w:tc>
          <w:tcPr>
            <w:tcW w:w="1843" w:type="dxa"/>
          </w:tcPr>
          <w:p w:rsidR="00180513" w:rsidRPr="008354E1" w:rsidRDefault="00180513" w:rsidP="008354E1">
            <w:pPr>
              <w:pStyle w:val="NormlCalibri11"/>
              <w:jc w:val="center"/>
              <w:rPr>
                <w:lang w:val="hu-HU" w:eastAsia="hu-HU"/>
              </w:rPr>
            </w:pPr>
            <w:r w:rsidRPr="008354E1">
              <w:rPr>
                <w:lang w:val="hu-HU" w:eastAsia="hu-HU"/>
              </w:rPr>
              <w:t>19,93</w:t>
            </w:r>
          </w:p>
        </w:tc>
      </w:tr>
      <w:tr w:rsidR="00180513">
        <w:tc>
          <w:tcPr>
            <w:tcW w:w="1842" w:type="dxa"/>
          </w:tcPr>
          <w:p w:rsidR="00180513" w:rsidRPr="008354E1" w:rsidRDefault="00180513" w:rsidP="00180513">
            <w:pPr>
              <w:pStyle w:val="NormlCalibri11"/>
              <w:rPr>
                <w:lang w:val="hu-HU" w:eastAsia="hu-HU"/>
              </w:rPr>
            </w:pPr>
            <w:r w:rsidRPr="008354E1">
              <w:rPr>
                <w:lang w:val="hu-HU" w:eastAsia="hu-HU"/>
              </w:rPr>
              <w:t>2013/2014</w:t>
            </w:r>
          </w:p>
        </w:tc>
        <w:tc>
          <w:tcPr>
            <w:tcW w:w="1842" w:type="dxa"/>
          </w:tcPr>
          <w:p w:rsidR="00180513" w:rsidRPr="008354E1" w:rsidRDefault="00180513" w:rsidP="008354E1">
            <w:pPr>
              <w:pStyle w:val="NormlCalibri11"/>
              <w:jc w:val="center"/>
              <w:rPr>
                <w:lang w:val="hu-HU" w:eastAsia="hu-HU"/>
              </w:rPr>
            </w:pPr>
            <w:r w:rsidRPr="008354E1">
              <w:rPr>
                <w:lang w:val="hu-HU" w:eastAsia="hu-HU"/>
              </w:rPr>
              <w:t>29,49</w:t>
            </w:r>
          </w:p>
        </w:tc>
        <w:tc>
          <w:tcPr>
            <w:tcW w:w="1842" w:type="dxa"/>
          </w:tcPr>
          <w:p w:rsidR="00180513" w:rsidRPr="008354E1" w:rsidRDefault="00180513" w:rsidP="008354E1">
            <w:pPr>
              <w:pStyle w:val="NormlCalibri11"/>
              <w:jc w:val="center"/>
              <w:rPr>
                <w:lang w:val="hu-HU" w:eastAsia="hu-HU"/>
              </w:rPr>
            </w:pPr>
            <w:r w:rsidRPr="008354E1">
              <w:rPr>
                <w:lang w:val="hu-HU" w:eastAsia="hu-HU"/>
              </w:rPr>
              <w:t>48,51</w:t>
            </w:r>
          </w:p>
        </w:tc>
        <w:tc>
          <w:tcPr>
            <w:tcW w:w="1842" w:type="dxa"/>
          </w:tcPr>
          <w:p w:rsidR="00180513" w:rsidRPr="008354E1" w:rsidRDefault="00180513" w:rsidP="008354E1">
            <w:pPr>
              <w:pStyle w:val="NormlCalibri11"/>
              <w:jc w:val="center"/>
              <w:rPr>
                <w:lang w:val="hu-HU" w:eastAsia="hu-HU"/>
              </w:rPr>
            </w:pPr>
            <w:r w:rsidRPr="008354E1">
              <w:rPr>
                <w:lang w:val="hu-HU" w:eastAsia="hu-HU"/>
              </w:rPr>
              <w:t>11,73</w:t>
            </w:r>
          </w:p>
        </w:tc>
        <w:tc>
          <w:tcPr>
            <w:tcW w:w="1843" w:type="dxa"/>
          </w:tcPr>
          <w:p w:rsidR="00180513" w:rsidRPr="008354E1" w:rsidRDefault="00180513" w:rsidP="008354E1">
            <w:pPr>
              <w:pStyle w:val="NormlCalibri11"/>
              <w:jc w:val="center"/>
              <w:rPr>
                <w:lang w:val="hu-HU" w:eastAsia="hu-HU"/>
              </w:rPr>
            </w:pPr>
            <w:r w:rsidRPr="008354E1">
              <w:rPr>
                <w:lang w:val="hu-HU" w:eastAsia="hu-HU"/>
              </w:rPr>
              <w:t>12,60</w:t>
            </w:r>
          </w:p>
        </w:tc>
      </w:tr>
      <w:tr w:rsidR="00180513">
        <w:tc>
          <w:tcPr>
            <w:tcW w:w="1842" w:type="dxa"/>
          </w:tcPr>
          <w:p w:rsidR="00180513" w:rsidRPr="008354E1" w:rsidRDefault="00180513" w:rsidP="00180513">
            <w:pPr>
              <w:pStyle w:val="NormlCalibri11"/>
              <w:rPr>
                <w:lang w:val="hu-HU" w:eastAsia="hu-HU"/>
              </w:rPr>
            </w:pPr>
            <w:r w:rsidRPr="008354E1">
              <w:rPr>
                <w:lang w:val="hu-HU" w:eastAsia="hu-HU"/>
              </w:rPr>
              <w:t>2014/2015</w:t>
            </w:r>
          </w:p>
        </w:tc>
        <w:tc>
          <w:tcPr>
            <w:tcW w:w="1842" w:type="dxa"/>
          </w:tcPr>
          <w:p w:rsidR="00180513" w:rsidRPr="008354E1" w:rsidRDefault="00180513" w:rsidP="008354E1">
            <w:pPr>
              <w:pStyle w:val="NormlCalibri11"/>
              <w:jc w:val="center"/>
              <w:rPr>
                <w:lang w:val="hu-HU" w:eastAsia="hu-HU"/>
              </w:rPr>
            </w:pPr>
            <w:r w:rsidRPr="008354E1">
              <w:rPr>
                <w:lang w:val="hu-HU" w:eastAsia="hu-HU"/>
              </w:rPr>
              <w:t>17,16</w:t>
            </w:r>
          </w:p>
        </w:tc>
        <w:tc>
          <w:tcPr>
            <w:tcW w:w="1842" w:type="dxa"/>
          </w:tcPr>
          <w:p w:rsidR="00180513" w:rsidRPr="008354E1" w:rsidRDefault="00180513" w:rsidP="008354E1">
            <w:pPr>
              <w:pStyle w:val="NormlCalibri11"/>
              <w:jc w:val="center"/>
              <w:rPr>
                <w:lang w:val="hu-HU" w:eastAsia="hu-HU"/>
              </w:rPr>
            </w:pPr>
            <w:r w:rsidRPr="008354E1">
              <w:rPr>
                <w:lang w:val="hu-HU" w:eastAsia="hu-HU"/>
              </w:rPr>
              <w:t>23,54</w:t>
            </w:r>
          </w:p>
        </w:tc>
        <w:tc>
          <w:tcPr>
            <w:tcW w:w="1842" w:type="dxa"/>
          </w:tcPr>
          <w:p w:rsidR="00180513" w:rsidRPr="008354E1" w:rsidRDefault="00180513" w:rsidP="008354E1">
            <w:pPr>
              <w:pStyle w:val="NormlCalibri11"/>
              <w:jc w:val="center"/>
              <w:rPr>
                <w:lang w:val="hu-HU" w:eastAsia="hu-HU"/>
              </w:rPr>
            </w:pPr>
            <w:r w:rsidRPr="008354E1">
              <w:rPr>
                <w:lang w:val="hu-HU" w:eastAsia="hu-HU"/>
              </w:rPr>
              <w:t>9,98</w:t>
            </w:r>
          </w:p>
        </w:tc>
        <w:tc>
          <w:tcPr>
            <w:tcW w:w="1843" w:type="dxa"/>
          </w:tcPr>
          <w:p w:rsidR="00180513" w:rsidRPr="008354E1" w:rsidRDefault="00180513" w:rsidP="008354E1">
            <w:pPr>
              <w:pStyle w:val="NormlCalibri11"/>
              <w:jc w:val="center"/>
              <w:rPr>
                <w:lang w:val="hu-HU" w:eastAsia="hu-HU"/>
              </w:rPr>
            </w:pPr>
            <w:r w:rsidRPr="008354E1">
              <w:rPr>
                <w:lang w:val="hu-HU" w:eastAsia="hu-HU"/>
              </w:rPr>
              <w:t>13,40</w:t>
            </w:r>
          </w:p>
        </w:tc>
      </w:tr>
      <w:tr w:rsidR="00180513">
        <w:tc>
          <w:tcPr>
            <w:tcW w:w="1842" w:type="dxa"/>
          </w:tcPr>
          <w:p w:rsidR="00180513" w:rsidRPr="008354E1" w:rsidRDefault="00180513" w:rsidP="00180513">
            <w:pPr>
              <w:pStyle w:val="NormlCalibri11"/>
              <w:rPr>
                <w:lang w:val="hu-HU" w:eastAsia="hu-HU"/>
              </w:rPr>
            </w:pPr>
            <w:r w:rsidRPr="008354E1">
              <w:rPr>
                <w:lang w:val="hu-HU" w:eastAsia="hu-HU"/>
              </w:rPr>
              <w:t>2015/2016</w:t>
            </w:r>
          </w:p>
        </w:tc>
        <w:tc>
          <w:tcPr>
            <w:tcW w:w="1842" w:type="dxa"/>
          </w:tcPr>
          <w:p w:rsidR="00180513" w:rsidRPr="008354E1" w:rsidRDefault="00180513" w:rsidP="008354E1">
            <w:pPr>
              <w:pStyle w:val="NormlCalibri11"/>
              <w:jc w:val="center"/>
              <w:rPr>
                <w:lang w:val="hu-HU" w:eastAsia="hu-HU"/>
              </w:rPr>
            </w:pPr>
            <w:r w:rsidRPr="008354E1">
              <w:rPr>
                <w:lang w:val="hu-HU" w:eastAsia="hu-HU"/>
              </w:rPr>
              <w:t>16,59</w:t>
            </w:r>
          </w:p>
        </w:tc>
        <w:tc>
          <w:tcPr>
            <w:tcW w:w="1842" w:type="dxa"/>
          </w:tcPr>
          <w:p w:rsidR="00180513" w:rsidRPr="008354E1" w:rsidRDefault="00180513" w:rsidP="008354E1">
            <w:pPr>
              <w:pStyle w:val="NormlCalibri11"/>
              <w:jc w:val="center"/>
              <w:rPr>
                <w:lang w:val="hu-HU" w:eastAsia="hu-HU"/>
              </w:rPr>
            </w:pPr>
            <w:r w:rsidRPr="008354E1">
              <w:rPr>
                <w:lang w:val="hu-HU" w:eastAsia="hu-HU"/>
              </w:rPr>
              <w:t>19,37</w:t>
            </w:r>
          </w:p>
        </w:tc>
        <w:tc>
          <w:tcPr>
            <w:tcW w:w="1842" w:type="dxa"/>
          </w:tcPr>
          <w:p w:rsidR="00180513" w:rsidRPr="008354E1" w:rsidRDefault="00180513" w:rsidP="008354E1">
            <w:pPr>
              <w:pStyle w:val="NormlCalibri11"/>
              <w:jc w:val="center"/>
              <w:rPr>
                <w:lang w:val="hu-HU" w:eastAsia="hu-HU"/>
              </w:rPr>
            </w:pPr>
            <w:r w:rsidRPr="008354E1">
              <w:rPr>
                <w:lang w:val="hu-HU" w:eastAsia="hu-HU"/>
              </w:rPr>
              <w:t>9,98</w:t>
            </w:r>
          </w:p>
        </w:tc>
        <w:tc>
          <w:tcPr>
            <w:tcW w:w="1843" w:type="dxa"/>
          </w:tcPr>
          <w:p w:rsidR="00180513" w:rsidRPr="008354E1" w:rsidRDefault="00180513" w:rsidP="008354E1">
            <w:pPr>
              <w:pStyle w:val="NormlCalibri11"/>
              <w:jc w:val="center"/>
              <w:rPr>
                <w:lang w:val="hu-HU" w:eastAsia="hu-HU"/>
              </w:rPr>
            </w:pPr>
            <w:r w:rsidRPr="008354E1">
              <w:rPr>
                <w:lang w:val="hu-HU" w:eastAsia="hu-HU"/>
              </w:rPr>
              <w:t>11,55</w:t>
            </w:r>
          </w:p>
        </w:tc>
      </w:tr>
      <w:tr w:rsidR="00180513">
        <w:tc>
          <w:tcPr>
            <w:tcW w:w="1842" w:type="dxa"/>
          </w:tcPr>
          <w:p w:rsidR="00180513" w:rsidRPr="008354E1" w:rsidRDefault="00180513" w:rsidP="00180513">
            <w:pPr>
              <w:pStyle w:val="NormlCalibri11"/>
              <w:rPr>
                <w:lang w:val="hu-HU" w:eastAsia="hu-HU"/>
              </w:rPr>
            </w:pPr>
            <w:r w:rsidRPr="008354E1">
              <w:rPr>
                <w:lang w:val="hu-HU" w:eastAsia="hu-HU"/>
              </w:rPr>
              <w:t>2016/2017</w:t>
            </w:r>
          </w:p>
        </w:tc>
        <w:tc>
          <w:tcPr>
            <w:tcW w:w="1842" w:type="dxa"/>
          </w:tcPr>
          <w:p w:rsidR="00180513" w:rsidRPr="008354E1" w:rsidRDefault="00180513" w:rsidP="008354E1">
            <w:pPr>
              <w:pStyle w:val="NormlCalibri11"/>
              <w:jc w:val="center"/>
              <w:rPr>
                <w:lang w:val="hu-HU" w:eastAsia="hu-HU"/>
              </w:rPr>
            </w:pPr>
            <w:r w:rsidRPr="008354E1">
              <w:rPr>
                <w:lang w:val="hu-HU" w:eastAsia="hu-HU"/>
              </w:rPr>
              <w:t>n.a</w:t>
            </w:r>
          </w:p>
        </w:tc>
        <w:tc>
          <w:tcPr>
            <w:tcW w:w="1842" w:type="dxa"/>
          </w:tcPr>
          <w:p w:rsidR="00180513" w:rsidRPr="008354E1" w:rsidRDefault="00180513" w:rsidP="008354E1">
            <w:pPr>
              <w:pStyle w:val="NormlCalibri11"/>
              <w:jc w:val="center"/>
              <w:rPr>
                <w:lang w:val="hu-HU" w:eastAsia="hu-HU"/>
              </w:rPr>
            </w:pPr>
            <w:r w:rsidRPr="008354E1">
              <w:rPr>
                <w:lang w:val="hu-HU" w:eastAsia="hu-HU"/>
              </w:rPr>
              <w:t>18,73</w:t>
            </w:r>
          </w:p>
        </w:tc>
        <w:tc>
          <w:tcPr>
            <w:tcW w:w="1842" w:type="dxa"/>
          </w:tcPr>
          <w:p w:rsidR="00180513" w:rsidRPr="008354E1" w:rsidRDefault="00180513" w:rsidP="008354E1">
            <w:pPr>
              <w:pStyle w:val="NormlCalibri11"/>
              <w:jc w:val="center"/>
              <w:rPr>
                <w:lang w:val="hu-HU" w:eastAsia="hu-HU"/>
              </w:rPr>
            </w:pPr>
            <w:r w:rsidRPr="008354E1">
              <w:rPr>
                <w:lang w:val="hu-HU" w:eastAsia="hu-HU"/>
              </w:rPr>
              <w:t>n.a</w:t>
            </w:r>
          </w:p>
        </w:tc>
        <w:tc>
          <w:tcPr>
            <w:tcW w:w="1843" w:type="dxa"/>
          </w:tcPr>
          <w:p w:rsidR="00180513" w:rsidRPr="008354E1" w:rsidRDefault="00180513" w:rsidP="008354E1">
            <w:pPr>
              <w:pStyle w:val="NormlCalibri11"/>
              <w:jc w:val="center"/>
              <w:rPr>
                <w:lang w:val="hu-HU" w:eastAsia="hu-HU"/>
              </w:rPr>
            </w:pPr>
            <w:r w:rsidRPr="008354E1">
              <w:rPr>
                <w:lang w:val="hu-HU" w:eastAsia="hu-HU"/>
              </w:rPr>
              <w:t>6,37</w:t>
            </w:r>
          </w:p>
        </w:tc>
      </w:tr>
    </w:tbl>
    <w:p w:rsidR="00180513" w:rsidRPr="00180513" w:rsidRDefault="00180513" w:rsidP="00180513">
      <w:pPr>
        <w:pStyle w:val="NormlCalibri11"/>
        <w:rPr>
          <w:lang w:val="hu-HU" w:eastAsia="hu-HU"/>
        </w:rPr>
      </w:pPr>
    </w:p>
    <w:p w:rsidR="00B11B9F" w:rsidRDefault="0037658C" w:rsidP="007D7BB4">
      <w:pPr>
        <w:pStyle w:val="NormlCalibri11"/>
        <w:rPr>
          <w:lang w:val="hu-HU" w:eastAsia="hu-HU"/>
        </w:rPr>
      </w:pPr>
      <w:r>
        <w:rPr>
          <w:lang w:val="hu-HU" w:eastAsia="hu-HU"/>
        </w:rPr>
        <w:t>Az iskolában a hátrányos helyzetű tanulók aránya az országos átlaghoz viszonyítva is magasabb, a halmozottan hátrányos helyzetű tanulók aránya szintén. A tanév közben a HH tanulók arány 18,73%-ról 19,46%-ra nőtt, a HHH tanulóké pedig 6,37%-ról 6,85%-ra emelkedett.</w:t>
      </w:r>
    </w:p>
    <w:p w:rsidR="00A53C5B" w:rsidRDefault="00A53C5B" w:rsidP="007D7BB4">
      <w:pPr>
        <w:pStyle w:val="NormlCalibri11"/>
        <w:rPr>
          <w:lang w:val="hu-HU" w:eastAsia="hu-HU"/>
        </w:rPr>
      </w:pPr>
    </w:p>
    <w:p w:rsidR="0037658C" w:rsidRPr="004A39E1" w:rsidRDefault="0037658C" w:rsidP="007D7BB4">
      <w:pPr>
        <w:pStyle w:val="NormlCalibri11"/>
        <w:rPr>
          <w:strike/>
          <w:lang w:val="hu-HU" w:eastAsia="hu-HU"/>
        </w:rPr>
      </w:pPr>
      <w:r>
        <w:rPr>
          <w:lang w:val="hu-HU" w:eastAsia="hu-HU"/>
        </w:rPr>
        <w:t>Az iskolában fontos feladat, hogy a szociális hátránnyal küzdő gyermekek nevelése-oktatása a tanuló javát szolgálja. Feladataik: tudatos értékválasztásra ösztönzés, a fegyelem javítását célzó intézkedési terv feladatinak megvalósítása, a veszélyez</w:t>
      </w:r>
      <w:r w:rsidR="006C5C12">
        <w:rPr>
          <w:lang w:val="hu-HU" w:eastAsia="hu-HU"/>
        </w:rPr>
        <w:t xml:space="preserve">tettség jelzése, az „Útravaló Ösztöndíjprogram – Út a középiskolába” pályázaton belüli </w:t>
      </w:r>
      <w:r w:rsidR="00365327">
        <w:rPr>
          <w:lang w:val="hu-HU" w:eastAsia="hu-HU"/>
        </w:rPr>
        <w:t>m</w:t>
      </w:r>
      <w:r w:rsidR="006C5C12">
        <w:rPr>
          <w:lang w:val="hu-HU" w:eastAsia="hu-HU"/>
        </w:rPr>
        <w:t>e</w:t>
      </w:r>
      <w:r w:rsidR="00365327">
        <w:rPr>
          <w:lang w:val="hu-HU" w:eastAsia="hu-HU"/>
        </w:rPr>
        <w:t>n</w:t>
      </w:r>
      <w:r w:rsidR="006C5C12">
        <w:rPr>
          <w:lang w:val="hu-HU" w:eastAsia="hu-HU"/>
        </w:rPr>
        <w:t>torálás, az AJTP-ba jelenkeztetés, egészségnevelési programok, bűnelkövetés, vagy a bűnismétlés céljából indított programok, a szülőkkel, gyermekjóléti szolgálattal, pedagógiai szakszolgálattal való szoros kapcsolattartás, konzultáció, a sajátos nevelési igényű és a beilleszkedési, tanulási, magatartási nehézséggel küzdő tanulók fejlesztése érdekében együttműködés a kollégűkkal, a fejle</w:t>
      </w:r>
      <w:r w:rsidR="00F37B8E">
        <w:rPr>
          <w:lang w:val="hu-HU" w:eastAsia="hu-HU"/>
        </w:rPr>
        <w:t>sztő- és a gyógypedagógusokkal.</w:t>
      </w:r>
    </w:p>
    <w:p w:rsidR="00480400" w:rsidRDefault="00480400" w:rsidP="007D7BB4">
      <w:pPr>
        <w:pStyle w:val="NormlCalibri11"/>
        <w:rPr>
          <w:lang w:val="hu-HU" w:eastAsia="hu-HU"/>
        </w:rPr>
      </w:pPr>
    </w:p>
    <w:p w:rsidR="00480400" w:rsidRDefault="00480400" w:rsidP="007D7BB4">
      <w:pPr>
        <w:pStyle w:val="NormlCalibri11"/>
        <w:rPr>
          <w:lang w:val="hu-HU" w:eastAsia="hu-HU"/>
        </w:rPr>
      </w:pPr>
      <w:r>
        <w:rPr>
          <w:lang w:val="hu-HU" w:eastAsia="hu-HU"/>
        </w:rPr>
        <w:t>2016. október 1-jén a gyermekvédelmi kedvezményes (GYVK), hátrányos helyzetű (HH), halmozottan hátrányos helyzetű (HHH), veszélyeztetett (V) tanulók aránya az intézményben.</w:t>
      </w:r>
    </w:p>
    <w:p w:rsidR="00F47480" w:rsidRDefault="00F47480" w:rsidP="007D7BB4">
      <w:pPr>
        <w:pStyle w:val="NormlCalibri11"/>
        <w:rPr>
          <w:lang w:val="hu-HU" w:eastAsia="hu-HU"/>
        </w:rPr>
      </w:pP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976"/>
        <w:gridCol w:w="976"/>
        <w:gridCol w:w="688"/>
        <w:gridCol w:w="711"/>
        <w:gridCol w:w="833"/>
        <w:gridCol w:w="956"/>
        <w:gridCol w:w="549"/>
        <w:gridCol w:w="711"/>
      </w:tblGrid>
      <w:tr w:rsidR="00F47480" w:rsidRPr="006F5C4A">
        <w:trPr>
          <w:jc w:val="center"/>
        </w:trPr>
        <w:tc>
          <w:tcPr>
            <w:tcW w:w="1526" w:type="dxa"/>
          </w:tcPr>
          <w:p w:rsidR="00F47480" w:rsidRPr="006F5C4A" w:rsidRDefault="00F47480" w:rsidP="007D7BB4">
            <w:pPr>
              <w:pStyle w:val="NormlCalibri11"/>
              <w:rPr>
                <w:sz w:val="22"/>
                <w:szCs w:val="22"/>
                <w:lang w:val="hu-HU" w:eastAsia="hu-HU"/>
              </w:rPr>
            </w:pPr>
          </w:p>
        </w:tc>
        <w:tc>
          <w:tcPr>
            <w:tcW w:w="992" w:type="dxa"/>
          </w:tcPr>
          <w:p w:rsidR="00F47480" w:rsidRPr="006F5C4A" w:rsidRDefault="00F47480" w:rsidP="006F5C4A">
            <w:pPr>
              <w:pStyle w:val="NormlCalibri11"/>
              <w:jc w:val="center"/>
              <w:rPr>
                <w:b/>
                <w:sz w:val="22"/>
                <w:szCs w:val="22"/>
                <w:lang w:val="hu-HU" w:eastAsia="hu-HU"/>
              </w:rPr>
            </w:pPr>
            <w:r w:rsidRPr="006F5C4A">
              <w:rPr>
                <w:b/>
                <w:sz w:val="22"/>
                <w:szCs w:val="22"/>
                <w:lang w:val="hu-HU" w:eastAsia="hu-HU"/>
              </w:rPr>
              <w:t>GYVK fő</w:t>
            </w:r>
          </w:p>
        </w:tc>
        <w:tc>
          <w:tcPr>
            <w:tcW w:w="992" w:type="dxa"/>
          </w:tcPr>
          <w:p w:rsidR="00F47480" w:rsidRPr="006F5C4A" w:rsidRDefault="00F47480" w:rsidP="006F5C4A">
            <w:pPr>
              <w:pStyle w:val="NormlCalibri11"/>
              <w:jc w:val="center"/>
              <w:rPr>
                <w:b/>
                <w:sz w:val="22"/>
                <w:szCs w:val="22"/>
                <w:lang w:val="hu-HU" w:eastAsia="hu-HU"/>
              </w:rPr>
            </w:pPr>
            <w:r w:rsidRPr="006F5C4A">
              <w:rPr>
                <w:b/>
                <w:sz w:val="22"/>
                <w:szCs w:val="22"/>
                <w:lang w:val="hu-HU" w:eastAsia="hu-HU"/>
              </w:rPr>
              <w:t>GYVK %</w:t>
            </w:r>
          </w:p>
        </w:tc>
        <w:tc>
          <w:tcPr>
            <w:tcW w:w="709" w:type="dxa"/>
          </w:tcPr>
          <w:p w:rsidR="00F47480" w:rsidRPr="006F5C4A" w:rsidRDefault="00F47480" w:rsidP="006F5C4A">
            <w:pPr>
              <w:pStyle w:val="NormlCalibri11"/>
              <w:jc w:val="center"/>
              <w:rPr>
                <w:b/>
                <w:sz w:val="22"/>
                <w:szCs w:val="22"/>
                <w:lang w:val="hu-HU" w:eastAsia="hu-HU"/>
              </w:rPr>
            </w:pPr>
            <w:r w:rsidRPr="006F5C4A">
              <w:rPr>
                <w:b/>
                <w:sz w:val="22"/>
                <w:szCs w:val="22"/>
                <w:lang w:val="hu-HU" w:eastAsia="hu-HU"/>
              </w:rPr>
              <w:t>HH fő</w:t>
            </w:r>
          </w:p>
        </w:tc>
        <w:tc>
          <w:tcPr>
            <w:tcW w:w="709" w:type="dxa"/>
          </w:tcPr>
          <w:p w:rsidR="00F47480" w:rsidRPr="006F5C4A" w:rsidRDefault="00F47480" w:rsidP="006F5C4A">
            <w:pPr>
              <w:pStyle w:val="NormlCalibri11"/>
              <w:jc w:val="center"/>
              <w:rPr>
                <w:b/>
                <w:sz w:val="22"/>
                <w:szCs w:val="22"/>
                <w:lang w:val="hu-HU" w:eastAsia="hu-HU"/>
              </w:rPr>
            </w:pPr>
            <w:r w:rsidRPr="006F5C4A">
              <w:rPr>
                <w:b/>
                <w:sz w:val="22"/>
                <w:szCs w:val="22"/>
                <w:lang w:val="hu-HU" w:eastAsia="hu-HU"/>
              </w:rPr>
              <w:t>HH %</w:t>
            </w:r>
          </w:p>
        </w:tc>
        <w:tc>
          <w:tcPr>
            <w:tcW w:w="850" w:type="dxa"/>
          </w:tcPr>
          <w:p w:rsidR="00F47480" w:rsidRPr="006F5C4A" w:rsidRDefault="00F47480" w:rsidP="006F5C4A">
            <w:pPr>
              <w:pStyle w:val="NormlCalibri11"/>
              <w:jc w:val="center"/>
              <w:rPr>
                <w:b/>
                <w:sz w:val="22"/>
                <w:szCs w:val="22"/>
                <w:lang w:val="hu-HU" w:eastAsia="hu-HU"/>
              </w:rPr>
            </w:pPr>
            <w:r w:rsidRPr="006F5C4A">
              <w:rPr>
                <w:b/>
                <w:sz w:val="22"/>
                <w:szCs w:val="22"/>
                <w:lang w:val="hu-HU" w:eastAsia="hu-HU"/>
              </w:rPr>
              <w:t>HHH fő</w:t>
            </w:r>
          </w:p>
        </w:tc>
        <w:tc>
          <w:tcPr>
            <w:tcW w:w="993" w:type="dxa"/>
          </w:tcPr>
          <w:p w:rsidR="00F47480" w:rsidRPr="006F5C4A" w:rsidRDefault="00F47480" w:rsidP="006F5C4A">
            <w:pPr>
              <w:pStyle w:val="NormlCalibri11"/>
              <w:jc w:val="center"/>
              <w:rPr>
                <w:b/>
                <w:sz w:val="22"/>
                <w:szCs w:val="22"/>
                <w:lang w:val="hu-HU" w:eastAsia="hu-HU"/>
              </w:rPr>
            </w:pPr>
            <w:r w:rsidRPr="006F5C4A">
              <w:rPr>
                <w:b/>
                <w:sz w:val="22"/>
                <w:szCs w:val="22"/>
                <w:lang w:val="hu-HU" w:eastAsia="hu-HU"/>
              </w:rPr>
              <w:t>HHH %</w:t>
            </w:r>
          </w:p>
        </w:tc>
        <w:tc>
          <w:tcPr>
            <w:tcW w:w="567" w:type="dxa"/>
          </w:tcPr>
          <w:p w:rsidR="00F47480" w:rsidRPr="006F5C4A" w:rsidRDefault="00F47480" w:rsidP="006F5C4A">
            <w:pPr>
              <w:pStyle w:val="NormlCalibri11"/>
              <w:jc w:val="center"/>
              <w:rPr>
                <w:b/>
                <w:sz w:val="22"/>
                <w:szCs w:val="22"/>
                <w:lang w:val="hu-HU" w:eastAsia="hu-HU"/>
              </w:rPr>
            </w:pPr>
            <w:r w:rsidRPr="006F5C4A">
              <w:rPr>
                <w:b/>
                <w:sz w:val="22"/>
                <w:szCs w:val="22"/>
                <w:lang w:val="hu-HU" w:eastAsia="hu-HU"/>
              </w:rPr>
              <w:t>V fő</w:t>
            </w:r>
          </w:p>
        </w:tc>
        <w:tc>
          <w:tcPr>
            <w:tcW w:w="567" w:type="dxa"/>
          </w:tcPr>
          <w:p w:rsidR="00F47480" w:rsidRPr="006F5C4A" w:rsidRDefault="00F47480" w:rsidP="006F5C4A">
            <w:pPr>
              <w:pStyle w:val="NormlCalibri11"/>
              <w:jc w:val="center"/>
              <w:rPr>
                <w:b/>
                <w:sz w:val="22"/>
                <w:szCs w:val="22"/>
                <w:lang w:val="hu-HU" w:eastAsia="hu-HU"/>
              </w:rPr>
            </w:pPr>
            <w:r w:rsidRPr="006F5C4A">
              <w:rPr>
                <w:b/>
                <w:sz w:val="22"/>
                <w:szCs w:val="22"/>
                <w:lang w:val="hu-HU" w:eastAsia="hu-HU"/>
              </w:rPr>
              <w:t>V %</w:t>
            </w:r>
          </w:p>
        </w:tc>
      </w:tr>
      <w:tr w:rsidR="00F47480" w:rsidRPr="006F5C4A">
        <w:trPr>
          <w:jc w:val="center"/>
        </w:trPr>
        <w:tc>
          <w:tcPr>
            <w:tcW w:w="1526" w:type="dxa"/>
          </w:tcPr>
          <w:p w:rsidR="00F47480" w:rsidRPr="006F5C4A" w:rsidRDefault="00F47480" w:rsidP="007D7BB4">
            <w:pPr>
              <w:pStyle w:val="NormlCalibri11"/>
              <w:rPr>
                <w:b/>
                <w:sz w:val="22"/>
                <w:szCs w:val="22"/>
                <w:lang w:val="hu-HU" w:eastAsia="hu-HU"/>
              </w:rPr>
            </w:pPr>
            <w:r w:rsidRPr="006F5C4A">
              <w:rPr>
                <w:b/>
                <w:sz w:val="22"/>
                <w:szCs w:val="22"/>
                <w:lang w:val="hu-HU" w:eastAsia="hu-HU"/>
              </w:rPr>
              <w:t>Mezőberény 1-4. évfolyam</w:t>
            </w:r>
          </w:p>
        </w:tc>
        <w:tc>
          <w:tcPr>
            <w:tcW w:w="992"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155</w:t>
            </w:r>
          </w:p>
        </w:tc>
        <w:tc>
          <w:tcPr>
            <w:tcW w:w="992"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45,72</w:t>
            </w:r>
          </w:p>
        </w:tc>
        <w:tc>
          <w:tcPr>
            <w:tcW w:w="709"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73</w:t>
            </w:r>
          </w:p>
        </w:tc>
        <w:tc>
          <w:tcPr>
            <w:tcW w:w="709"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21,53</w:t>
            </w:r>
          </w:p>
        </w:tc>
        <w:tc>
          <w:tcPr>
            <w:tcW w:w="850"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25</w:t>
            </w:r>
          </w:p>
        </w:tc>
        <w:tc>
          <w:tcPr>
            <w:tcW w:w="993"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7,37</w:t>
            </w:r>
          </w:p>
        </w:tc>
        <w:tc>
          <w:tcPr>
            <w:tcW w:w="567"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44</w:t>
            </w:r>
          </w:p>
        </w:tc>
        <w:tc>
          <w:tcPr>
            <w:tcW w:w="567"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12,98</w:t>
            </w:r>
          </w:p>
        </w:tc>
      </w:tr>
      <w:tr w:rsidR="00F47480" w:rsidRPr="006F5C4A">
        <w:trPr>
          <w:jc w:val="center"/>
        </w:trPr>
        <w:tc>
          <w:tcPr>
            <w:tcW w:w="1526" w:type="dxa"/>
          </w:tcPr>
          <w:p w:rsidR="00F47480" w:rsidRPr="006F5C4A" w:rsidRDefault="00F47480" w:rsidP="007D7BB4">
            <w:pPr>
              <w:pStyle w:val="NormlCalibri11"/>
              <w:rPr>
                <w:b/>
                <w:sz w:val="22"/>
                <w:szCs w:val="22"/>
                <w:lang w:val="hu-HU" w:eastAsia="hu-HU"/>
              </w:rPr>
            </w:pPr>
            <w:r w:rsidRPr="006F5C4A">
              <w:rPr>
                <w:b/>
                <w:sz w:val="22"/>
                <w:szCs w:val="22"/>
                <w:lang w:val="hu-HU" w:eastAsia="hu-HU"/>
              </w:rPr>
              <w:t>Mezőberény 5-8. évfolyam</w:t>
            </w:r>
          </w:p>
        </w:tc>
        <w:tc>
          <w:tcPr>
            <w:tcW w:w="992"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138</w:t>
            </w:r>
          </w:p>
        </w:tc>
        <w:tc>
          <w:tcPr>
            <w:tcW w:w="992"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38,33</w:t>
            </w:r>
          </w:p>
        </w:tc>
        <w:tc>
          <w:tcPr>
            <w:tcW w:w="709"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59</w:t>
            </w:r>
          </w:p>
        </w:tc>
        <w:tc>
          <w:tcPr>
            <w:tcW w:w="709"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16,39</w:t>
            </w:r>
          </w:p>
        </w:tc>
        <w:tc>
          <w:tcPr>
            <w:tcW w:w="850"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20</w:t>
            </w:r>
          </w:p>
        </w:tc>
        <w:tc>
          <w:tcPr>
            <w:tcW w:w="993"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5,56</w:t>
            </w:r>
          </w:p>
        </w:tc>
        <w:tc>
          <w:tcPr>
            <w:tcW w:w="567"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51</w:t>
            </w:r>
          </w:p>
        </w:tc>
        <w:tc>
          <w:tcPr>
            <w:tcW w:w="567"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14,17</w:t>
            </w:r>
          </w:p>
        </w:tc>
      </w:tr>
      <w:tr w:rsidR="00F47480" w:rsidRPr="006F5C4A">
        <w:trPr>
          <w:jc w:val="center"/>
        </w:trPr>
        <w:tc>
          <w:tcPr>
            <w:tcW w:w="1526" w:type="dxa"/>
          </w:tcPr>
          <w:p w:rsidR="00F47480" w:rsidRPr="006F5C4A" w:rsidRDefault="00F47480" w:rsidP="007D7BB4">
            <w:pPr>
              <w:pStyle w:val="NormlCalibri11"/>
              <w:rPr>
                <w:b/>
                <w:sz w:val="22"/>
                <w:szCs w:val="22"/>
                <w:lang w:val="hu-HU" w:eastAsia="hu-HU"/>
              </w:rPr>
            </w:pPr>
            <w:r w:rsidRPr="006F5C4A">
              <w:rPr>
                <w:b/>
                <w:sz w:val="22"/>
                <w:szCs w:val="22"/>
                <w:lang w:val="hu-HU" w:eastAsia="hu-HU"/>
              </w:rPr>
              <w:t>Bélmegyer</w:t>
            </w:r>
          </w:p>
        </w:tc>
        <w:tc>
          <w:tcPr>
            <w:tcW w:w="992"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8</w:t>
            </w:r>
          </w:p>
        </w:tc>
        <w:tc>
          <w:tcPr>
            <w:tcW w:w="992"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47,06</w:t>
            </w:r>
          </w:p>
        </w:tc>
        <w:tc>
          <w:tcPr>
            <w:tcW w:w="709"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0</w:t>
            </w:r>
          </w:p>
        </w:tc>
        <w:tc>
          <w:tcPr>
            <w:tcW w:w="709"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0,00</w:t>
            </w:r>
          </w:p>
        </w:tc>
        <w:tc>
          <w:tcPr>
            <w:tcW w:w="850"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0</w:t>
            </w:r>
          </w:p>
        </w:tc>
        <w:tc>
          <w:tcPr>
            <w:tcW w:w="993"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0,00</w:t>
            </w:r>
          </w:p>
        </w:tc>
        <w:tc>
          <w:tcPr>
            <w:tcW w:w="567"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0</w:t>
            </w:r>
          </w:p>
        </w:tc>
        <w:tc>
          <w:tcPr>
            <w:tcW w:w="567"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0,00</w:t>
            </w:r>
          </w:p>
        </w:tc>
      </w:tr>
      <w:tr w:rsidR="00F47480" w:rsidRPr="006F5C4A">
        <w:trPr>
          <w:jc w:val="center"/>
        </w:trPr>
        <w:tc>
          <w:tcPr>
            <w:tcW w:w="1526" w:type="dxa"/>
          </w:tcPr>
          <w:p w:rsidR="00F47480" w:rsidRPr="006F5C4A" w:rsidRDefault="00F47480" w:rsidP="007D7BB4">
            <w:pPr>
              <w:pStyle w:val="NormlCalibri11"/>
              <w:rPr>
                <w:b/>
                <w:sz w:val="22"/>
                <w:szCs w:val="22"/>
                <w:lang w:val="hu-HU" w:eastAsia="hu-HU"/>
              </w:rPr>
            </w:pPr>
            <w:r w:rsidRPr="006F5C4A">
              <w:rPr>
                <w:b/>
                <w:sz w:val="22"/>
                <w:szCs w:val="22"/>
                <w:lang w:val="hu-HU" w:eastAsia="hu-HU"/>
              </w:rPr>
              <w:t>Murony</w:t>
            </w:r>
          </w:p>
        </w:tc>
        <w:tc>
          <w:tcPr>
            <w:tcW w:w="992"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23</w:t>
            </w:r>
          </w:p>
        </w:tc>
        <w:tc>
          <w:tcPr>
            <w:tcW w:w="992"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62,16</w:t>
            </w:r>
          </w:p>
        </w:tc>
        <w:tc>
          <w:tcPr>
            <w:tcW w:w="709"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9</w:t>
            </w:r>
          </w:p>
        </w:tc>
        <w:tc>
          <w:tcPr>
            <w:tcW w:w="709"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24,32</w:t>
            </w:r>
          </w:p>
        </w:tc>
        <w:tc>
          <w:tcPr>
            <w:tcW w:w="850"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3</w:t>
            </w:r>
          </w:p>
        </w:tc>
        <w:tc>
          <w:tcPr>
            <w:tcW w:w="993"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8,11</w:t>
            </w:r>
          </w:p>
        </w:tc>
        <w:tc>
          <w:tcPr>
            <w:tcW w:w="567"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2</w:t>
            </w:r>
          </w:p>
        </w:tc>
        <w:tc>
          <w:tcPr>
            <w:tcW w:w="567" w:type="dxa"/>
            <w:vAlign w:val="bottom"/>
          </w:tcPr>
          <w:p w:rsidR="00F47480" w:rsidRPr="006F5C4A" w:rsidRDefault="00F47480" w:rsidP="006F5C4A">
            <w:pPr>
              <w:pStyle w:val="NormlCalibri11"/>
              <w:jc w:val="right"/>
              <w:rPr>
                <w:sz w:val="22"/>
                <w:szCs w:val="22"/>
                <w:lang w:val="hu-HU" w:eastAsia="hu-HU"/>
              </w:rPr>
            </w:pPr>
            <w:r w:rsidRPr="006F5C4A">
              <w:rPr>
                <w:sz w:val="22"/>
                <w:szCs w:val="22"/>
                <w:lang w:val="hu-HU" w:eastAsia="hu-HU"/>
              </w:rPr>
              <w:t>5,41</w:t>
            </w:r>
          </w:p>
        </w:tc>
      </w:tr>
      <w:tr w:rsidR="00F47480" w:rsidRPr="006F5C4A">
        <w:trPr>
          <w:jc w:val="center"/>
        </w:trPr>
        <w:tc>
          <w:tcPr>
            <w:tcW w:w="1526" w:type="dxa"/>
          </w:tcPr>
          <w:p w:rsidR="00F47480" w:rsidRPr="006F5C4A" w:rsidRDefault="00F47480" w:rsidP="007D7BB4">
            <w:pPr>
              <w:pStyle w:val="NormlCalibri11"/>
              <w:rPr>
                <w:b/>
                <w:sz w:val="22"/>
                <w:szCs w:val="22"/>
                <w:lang w:val="hu-HU" w:eastAsia="hu-HU"/>
              </w:rPr>
            </w:pPr>
            <w:r w:rsidRPr="006F5C4A">
              <w:rPr>
                <w:b/>
                <w:sz w:val="22"/>
                <w:szCs w:val="22"/>
                <w:lang w:val="hu-HU" w:eastAsia="hu-HU"/>
              </w:rPr>
              <w:t>Összesen</w:t>
            </w:r>
          </w:p>
        </w:tc>
        <w:tc>
          <w:tcPr>
            <w:tcW w:w="992" w:type="dxa"/>
            <w:vAlign w:val="bottom"/>
          </w:tcPr>
          <w:p w:rsidR="00F47480" w:rsidRPr="006F5C4A" w:rsidRDefault="00F47480" w:rsidP="006F5C4A">
            <w:pPr>
              <w:pStyle w:val="NormlCalibri11"/>
              <w:jc w:val="right"/>
              <w:rPr>
                <w:b/>
                <w:sz w:val="22"/>
                <w:szCs w:val="22"/>
                <w:lang w:val="hu-HU" w:eastAsia="hu-HU"/>
              </w:rPr>
            </w:pPr>
            <w:r w:rsidRPr="006F5C4A">
              <w:rPr>
                <w:b/>
                <w:sz w:val="22"/>
                <w:szCs w:val="22"/>
                <w:lang w:val="hu-HU" w:eastAsia="hu-HU"/>
              </w:rPr>
              <w:t>324</w:t>
            </w:r>
          </w:p>
        </w:tc>
        <w:tc>
          <w:tcPr>
            <w:tcW w:w="992" w:type="dxa"/>
            <w:vAlign w:val="bottom"/>
          </w:tcPr>
          <w:p w:rsidR="00F47480" w:rsidRPr="006F5C4A" w:rsidRDefault="00F47480" w:rsidP="006F5C4A">
            <w:pPr>
              <w:pStyle w:val="NormlCalibri11"/>
              <w:jc w:val="right"/>
              <w:rPr>
                <w:b/>
                <w:sz w:val="22"/>
                <w:szCs w:val="22"/>
                <w:lang w:val="hu-HU" w:eastAsia="hu-HU"/>
              </w:rPr>
            </w:pPr>
            <w:r w:rsidRPr="006F5C4A">
              <w:rPr>
                <w:b/>
                <w:sz w:val="22"/>
                <w:szCs w:val="22"/>
                <w:lang w:val="hu-HU" w:eastAsia="hu-HU"/>
              </w:rPr>
              <w:t>43,03</w:t>
            </w:r>
          </w:p>
        </w:tc>
        <w:tc>
          <w:tcPr>
            <w:tcW w:w="709" w:type="dxa"/>
            <w:vAlign w:val="bottom"/>
          </w:tcPr>
          <w:p w:rsidR="00F47480" w:rsidRPr="006F5C4A" w:rsidRDefault="00F47480" w:rsidP="006F5C4A">
            <w:pPr>
              <w:pStyle w:val="NormlCalibri11"/>
              <w:jc w:val="right"/>
              <w:rPr>
                <w:b/>
                <w:sz w:val="22"/>
                <w:szCs w:val="22"/>
                <w:lang w:val="hu-HU" w:eastAsia="hu-HU"/>
              </w:rPr>
            </w:pPr>
            <w:r w:rsidRPr="006F5C4A">
              <w:rPr>
                <w:b/>
                <w:sz w:val="22"/>
                <w:szCs w:val="22"/>
                <w:lang w:val="hu-HU" w:eastAsia="hu-HU"/>
              </w:rPr>
              <w:t>141</w:t>
            </w:r>
          </w:p>
        </w:tc>
        <w:tc>
          <w:tcPr>
            <w:tcW w:w="709" w:type="dxa"/>
            <w:vAlign w:val="bottom"/>
          </w:tcPr>
          <w:p w:rsidR="00F47480" w:rsidRPr="006F5C4A" w:rsidRDefault="00F47480" w:rsidP="006F5C4A">
            <w:pPr>
              <w:pStyle w:val="NormlCalibri11"/>
              <w:jc w:val="right"/>
              <w:rPr>
                <w:b/>
                <w:sz w:val="22"/>
                <w:szCs w:val="22"/>
                <w:lang w:val="hu-HU" w:eastAsia="hu-HU"/>
              </w:rPr>
            </w:pPr>
            <w:r w:rsidRPr="006F5C4A">
              <w:rPr>
                <w:b/>
                <w:sz w:val="22"/>
                <w:szCs w:val="22"/>
                <w:lang w:val="hu-HU" w:eastAsia="hu-HU"/>
              </w:rPr>
              <w:t>18,73</w:t>
            </w:r>
          </w:p>
        </w:tc>
        <w:tc>
          <w:tcPr>
            <w:tcW w:w="850" w:type="dxa"/>
            <w:vAlign w:val="bottom"/>
          </w:tcPr>
          <w:p w:rsidR="00F47480" w:rsidRPr="006F5C4A" w:rsidRDefault="00F47480" w:rsidP="006F5C4A">
            <w:pPr>
              <w:pStyle w:val="NormlCalibri11"/>
              <w:jc w:val="right"/>
              <w:rPr>
                <w:b/>
                <w:sz w:val="22"/>
                <w:szCs w:val="22"/>
                <w:lang w:val="hu-HU" w:eastAsia="hu-HU"/>
              </w:rPr>
            </w:pPr>
            <w:r w:rsidRPr="006F5C4A">
              <w:rPr>
                <w:b/>
                <w:sz w:val="22"/>
                <w:szCs w:val="22"/>
                <w:lang w:val="hu-HU" w:eastAsia="hu-HU"/>
              </w:rPr>
              <w:t>48</w:t>
            </w:r>
          </w:p>
        </w:tc>
        <w:tc>
          <w:tcPr>
            <w:tcW w:w="993" w:type="dxa"/>
            <w:vAlign w:val="bottom"/>
          </w:tcPr>
          <w:p w:rsidR="00F47480" w:rsidRPr="006F5C4A" w:rsidRDefault="00F47480" w:rsidP="006F5C4A">
            <w:pPr>
              <w:pStyle w:val="NormlCalibri11"/>
              <w:jc w:val="right"/>
              <w:rPr>
                <w:b/>
                <w:sz w:val="22"/>
                <w:szCs w:val="22"/>
                <w:lang w:val="hu-HU" w:eastAsia="hu-HU"/>
              </w:rPr>
            </w:pPr>
            <w:r w:rsidRPr="006F5C4A">
              <w:rPr>
                <w:b/>
                <w:sz w:val="22"/>
                <w:szCs w:val="22"/>
                <w:lang w:val="hu-HU" w:eastAsia="hu-HU"/>
              </w:rPr>
              <w:t>6,37</w:t>
            </w:r>
          </w:p>
        </w:tc>
        <w:tc>
          <w:tcPr>
            <w:tcW w:w="567" w:type="dxa"/>
            <w:vAlign w:val="bottom"/>
          </w:tcPr>
          <w:p w:rsidR="00F47480" w:rsidRPr="006F5C4A" w:rsidRDefault="00F47480" w:rsidP="006F5C4A">
            <w:pPr>
              <w:pStyle w:val="NormlCalibri11"/>
              <w:jc w:val="right"/>
              <w:rPr>
                <w:b/>
                <w:sz w:val="22"/>
                <w:szCs w:val="22"/>
                <w:lang w:val="hu-HU" w:eastAsia="hu-HU"/>
              </w:rPr>
            </w:pPr>
            <w:r w:rsidRPr="006F5C4A">
              <w:rPr>
                <w:b/>
                <w:sz w:val="22"/>
                <w:szCs w:val="22"/>
                <w:lang w:val="hu-HU" w:eastAsia="hu-HU"/>
              </w:rPr>
              <w:t>97</w:t>
            </w:r>
          </w:p>
        </w:tc>
        <w:tc>
          <w:tcPr>
            <w:tcW w:w="567" w:type="dxa"/>
            <w:vAlign w:val="bottom"/>
          </w:tcPr>
          <w:p w:rsidR="00F47480" w:rsidRPr="006F5C4A" w:rsidRDefault="00F47480" w:rsidP="006F5C4A">
            <w:pPr>
              <w:pStyle w:val="NormlCalibri11"/>
              <w:jc w:val="right"/>
              <w:rPr>
                <w:b/>
                <w:sz w:val="22"/>
                <w:szCs w:val="22"/>
                <w:lang w:val="hu-HU" w:eastAsia="hu-HU"/>
              </w:rPr>
            </w:pPr>
            <w:r w:rsidRPr="006F5C4A">
              <w:rPr>
                <w:b/>
                <w:sz w:val="22"/>
                <w:szCs w:val="22"/>
                <w:lang w:val="hu-HU" w:eastAsia="hu-HU"/>
              </w:rPr>
              <w:t>12,88</w:t>
            </w:r>
          </w:p>
        </w:tc>
      </w:tr>
    </w:tbl>
    <w:p w:rsidR="00F47480" w:rsidRDefault="00F47480" w:rsidP="007D7BB4">
      <w:pPr>
        <w:pStyle w:val="NormlCalibri11"/>
        <w:rPr>
          <w:lang w:val="hu-HU" w:eastAsia="hu-HU"/>
        </w:rPr>
      </w:pPr>
    </w:p>
    <w:p w:rsidR="00F47480" w:rsidRDefault="00F47480" w:rsidP="007D7BB4">
      <w:pPr>
        <w:pStyle w:val="NormlCalibri11"/>
        <w:rPr>
          <w:lang w:val="hu-HU" w:eastAsia="hu-HU"/>
        </w:rPr>
      </w:pPr>
    </w:p>
    <w:p w:rsidR="00A53C5B" w:rsidRDefault="00A53C5B" w:rsidP="007D7BB4">
      <w:pPr>
        <w:pStyle w:val="NormlCalibri11"/>
        <w:rPr>
          <w:lang w:val="hu-HU" w:eastAsia="hu-HU"/>
        </w:rPr>
      </w:pPr>
    </w:p>
    <w:p w:rsidR="00B561C7" w:rsidRDefault="00B561C7" w:rsidP="007D7BB4">
      <w:pPr>
        <w:pStyle w:val="NormlCalibri11"/>
        <w:rPr>
          <w:b/>
          <w:i/>
          <w:lang w:val="hu-HU"/>
        </w:rPr>
      </w:pPr>
      <w:r w:rsidRPr="00B561C7">
        <w:rPr>
          <w:b/>
          <w:i/>
        </w:rPr>
        <w:lastRenderedPageBreak/>
        <w:t>Mezőberényi Petőfi Sándor Evangélikus Általános Iskola, Gimnázium és Kollégium</w:t>
      </w:r>
      <w:r>
        <w:rPr>
          <w:b/>
          <w:i/>
        </w:rPr>
        <w:t xml:space="preserve"> (2016/2017)</w:t>
      </w:r>
    </w:p>
    <w:p w:rsidR="00A53C5B" w:rsidRPr="00A53C5B" w:rsidRDefault="00A53C5B" w:rsidP="007D7BB4">
      <w:pPr>
        <w:pStyle w:val="NormlCalibri11"/>
        <w:rPr>
          <w:b/>
          <w:i/>
          <w:lang w:val="hu-HU"/>
        </w:rPr>
      </w:pPr>
    </w:p>
    <w:p w:rsidR="00B561C7" w:rsidRDefault="00B561C7" w:rsidP="007D7BB4">
      <w:pPr>
        <w:pStyle w:val="NormlCalibri11"/>
        <w:rPr>
          <w:lang w:val="hu-HU" w:eastAsia="hu-HU"/>
        </w:rPr>
      </w:pPr>
      <w:r>
        <w:rPr>
          <w:lang w:val="hu-HU" w:eastAsia="hu-HU"/>
        </w:rPr>
        <w:t>Szeptemberi létszám: 592 fő, év végi létszám: 586 fő.</w:t>
      </w:r>
    </w:p>
    <w:p w:rsidR="00AD1363" w:rsidRDefault="00AD1363" w:rsidP="00AD1363">
      <w:pPr>
        <w:rPr>
          <w:rFonts w:ascii="Times New Roman" w:hAnsi="Times New Roman"/>
          <w:sz w:val="24"/>
        </w:rPr>
      </w:pPr>
      <w:r>
        <w:rPr>
          <w:rFonts w:ascii="Times New Roman" w:hAnsi="Times New Roman"/>
          <w:sz w:val="24"/>
        </w:rPr>
        <w:t>A gimnázium tanulói létszáma 2016. október 1-jén: 541 fő, 2017. július 1-jén. 522 fő.</w:t>
      </w:r>
    </w:p>
    <w:p w:rsidR="00AD1363" w:rsidRDefault="00AD1363" w:rsidP="00AD1363">
      <w:pPr>
        <w:rPr>
          <w:rFonts w:ascii="Times New Roman" w:hAnsi="Times New Roman"/>
          <w:sz w:val="24"/>
        </w:rPr>
      </w:pPr>
      <w:r>
        <w:rPr>
          <w:rFonts w:ascii="Times New Roman" w:hAnsi="Times New Roman"/>
          <w:sz w:val="24"/>
        </w:rPr>
        <w:t>A kollégium tanulói létszáma 2016. október 1-jén: 302 fő, 2016. július 1-jén: 295 fő.</w:t>
      </w:r>
    </w:p>
    <w:p w:rsidR="00AD1363" w:rsidRDefault="00AD1363" w:rsidP="00AD1363">
      <w:pPr>
        <w:rPr>
          <w:rFonts w:ascii="Times New Roman" w:hAnsi="Times New Roman"/>
          <w:sz w:val="24"/>
        </w:rPr>
      </w:pPr>
      <w:r>
        <w:rPr>
          <w:rFonts w:ascii="Times New Roman" w:hAnsi="Times New Roman"/>
          <w:sz w:val="24"/>
        </w:rPr>
        <w:t>Általános Iskolai tanuló létszám 2016. október 1-jén: 50 fő, 2017. július 1-jén: 103 fő.</w:t>
      </w:r>
    </w:p>
    <w:p w:rsidR="00AD1363" w:rsidRDefault="00AD1363" w:rsidP="007D7BB4">
      <w:pPr>
        <w:pStyle w:val="NormlCalibri11"/>
        <w:rPr>
          <w:lang w:val="hu-HU" w:eastAsia="hu-HU"/>
        </w:rPr>
      </w:pPr>
    </w:p>
    <w:p w:rsidR="00B561C7" w:rsidRPr="00B561C7" w:rsidRDefault="00B561C7" w:rsidP="007D7BB4">
      <w:pPr>
        <w:pStyle w:val="NormlCalibri11"/>
        <w:rPr>
          <w:b/>
          <w:i/>
          <w:lang w:val="hu-HU" w:eastAsia="hu-HU"/>
        </w:rPr>
      </w:pPr>
      <w:r w:rsidRPr="00B561C7">
        <w:rPr>
          <w:b/>
          <w:i/>
          <w:lang w:val="hu-HU" w:eastAsia="hu-HU"/>
        </w:rPr>
        <w:t>SNI, HH, HHH, BTM számának alakulása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0"/>
        <w:gridCol w:w="3071"/>
      </w:tblGrid>
      <w:tr w:rsidR="00B561C7" w:rsidRPr="008354E1">
        <w:tc>
          <w:tcPr>
            <w:tcW w:w="3070" w:type="dxa"/>
          </w:tcPr>
          <w:p w:rsidR="00B561C7" w:rsidRPr="008354E1" w:rsidRDefault="00B561C7" w:rsidP="008354E1">
            <w:pPr>
              <w:pStyle w:val="NormlCalibri11"/>
              <w:jc w:val="center"/>
              <w:rPr>
                <w:b/>
                <w:lang w:val="hu-HU" w:eastAsia="hu-HU"/>
              </w:rPr>
            </w:pPr>
          </w:p>
        </w:tc>
        <w:tc>
          <w:tcPr>
            <w:tcW w:w="3070" w:type="dxa"/>
          </w:tcPr>
          <w:p w:rsidR="00B561C7" w:rsidRPr="008354E1" w:rsidRDefault="00B561C7" w:rsidP="008354E1">
            <w:pPr>
              <w:pStyle w:val="NormlCalibri11"/>
              <w:jc w:val="center"/>
              <w:rPr>
                <w:b/>
                <w:lang w:val="hu-HU" w:eastAsia="hu-HU"/>
              </w:rPr>
            </w:pPr>
            <w:r w:rsidRPr="008354E1">
              <w:rPr>
                <w:b/>
                <w:lang w:val="hu-HU" w:eastAsia="hu-HU"/>
              </w:rPr>
              <w:t>Általános iskola</w:t>
            </w:r>
          </w:p>
        </w:tc>
        <w:tc>
          <w:tcPr>
            <w:tcW w:w="3071" w:type="dxa"/>
          </w:tcPr>
          <w:p w:rsidR="00B561C7" w:rsidRPr="008354E1" w:rsidRDefault="00B561C7" w:rsidP="008354E1">
            <w:pPr>
              <w:pStyle w:val="NormlCalibri11"/>
              <w:jc w:val="center"/>
              <w:rPr>
                <w:b/>
                <w:lang w:val="hu-HU" w:eastAsia="hu-HU"/>
              </w:rPr>
            </w:pPr>
            <w:r w:rsidRPr="008354E1">
              <w:rPr>
                <w:b/>
                <w:lang w:val="hu-HU" w:eastAsia="hu-HU"/>
              </w:rPr>
              <w:t>Gimnázium</w:t>
            </w:r>
          </w:p>
        </w:tc>
      </w:tr>
      <w:tr w:rsidR="00B561C7">
        <w:tc>
          <w:tcPr>
            <w:tcW w:w="3070" w:type="dxa"/>
          </w:tcPr>
          <w:p w:rsidR="00B561C7" w:rsidRPr="008354E1" w:rsidRDefault="00B561C7" w:rsidP="007D7BB4">
            <w:pPr>
              <w:pStyle w:val="NormlCalibri11"/>
              <w:rPr>
                <w:lang w:val="hu-HU" w:eastAsia="hu-HU"/>
              </w:rPr>
            </w:pPr>
            <w:r w:rsidRPr="008354E1">
              <w:rPr>
                <w:lang w:val="hu-HU" w:eastAsia="hu-HU"/>
              </w:rPr>
              <w:t>SNI tanuló</w:t>
            </w:r>
          </w:p>
        </w:tc>
        <w:tc>
          <w:tcPr>
            <w:tcW w:w="3070" w:type="dxa"/>
          </w:tcPr>
          <w:p w:rsidR="00B561C7" w:rsidRPr="008354E1" w:rsidRDefault="00B561C7" w:rsidP="008354E1">
            <w:pPr>
              <w:pStyle w:val="NormlCalibri11"/>
              <w:jc w:val="center"/>
              <w:rPr>
                <w:lang w:val="hu-HU" w:eastAsia="hu-HU"/>
              </w:rPr>
            </w:pPr>
            <w:r w:rsidRPr="008354E1">
              <w:rPr>
                <w:lang w:val="hu-HU" w:eastAsia="hu-HU"/>
              </w:rPr>
              <w:t>2 fő</w:t>
            </w:r>
          </w:p>
        </w:tc>
        <w:tc>
          <w:tcPr>
            <w:tcW w:w="3071" w:type="dxa"/>
          </w:tcPr>
          <w:p w:rsidR="00B561C7" w:rsidRPr="008354E1" w:rsidRDefault="00B561C7" w:rsidP="008354E1">
            <w:pPr>
              <w:pStyle w:val="NormlCalibri11"/>
              <w:jc w:val="center"/>
              <w:rPr>
                <w:lang w:val="hu-HU" w:eastAsia="hu-HU"/>
              </w:rPr>
            </w:pPr>
            <w:r w:rsidRPr="008354E1">
              <w:rPr>
                <w:lang w:val="hu-HU" w:eastAsia="hu-HU"/>
              </w:rPr>
              <w:t>10 fő</w:t>
            </w:r>
          </w:p>
        </w:tc>
      </w:tr>
      <w:tr w:rsidR="00B561C7">
        <w:tc>
          <w:tcPr>
            <w:tcW w:w="3070" w:type="dxa"/>
          </w:tcPr>
          <w:p w:rsidR="00B561C7" w:rsidRPr="008354E1" w:rsidRDefault="00B561C7" w:rsidP="007D7BB4">
            <w:pPr>
              <w:pStyle w:val="NormlCalibri11"/>
              <w:rPr>
                <w:lang w:val="hu-HU" w:eastAsia="hu-HU"/>
              </w:rPr>
            </w:pPr>
            <w:r w:rsidRPr="008354E1">
              <w:rPr>
                <w:lang w:val="hu-HU" w:eastAsia="hu-HU"/>
              </w:rPr>
              <w:t>BTMN</w:t>
            </w:r>
          </w:p>
        </w:tc>
        <w:tc>
          <w:tcPr>
            <w:tcW w:w="3070" w:type="dxa"/>
          </w:tcPr>
          <w:p w:rsidR="00B561C7" w:rsidRPr="008354E1" w:rsidRDefault="00B561C7" w:rsidP="008354E1">
            <w:pPr>
              <w:pStyle w:val="NormlCalibri11"/>
              <w:jc w:val="center"/>
              <w:rPr>
                <w:lang w:val="hu-HU" w:eastAsia="hu-HU"/>
              </w:rPr>
            </w:pPr>
            <w:r w:rsidRPr="008354E1">
              <w:rPr>
                <w:lang w:val="hu-HU" w:eastAsia="hu-HU"/>
              </w:rPr>
              <w:t>2 fő</w:t>
            </w:r>
          </w:p>
        </w:tc>
        <w:tc>
          <w:tcPr>
            <w:tcW w:w="3071" w:type="dxa"/>
          </w:tcPr>
          <w:p w:rsidR="00B561C7" w:rsidRPr="008354E1" w:rsidRDefault="00B561C7" w:rsidP="008354E1">
            <w:pPr>
              <w:pStyle w:val="NormlCalibri11"/>
              <w:jc w:val="center"/>
              <w:rPr>
                <w:lang w:val="hu-HU" w:eastAsia="hu-HU"/>
              </w:rPr>
            </w:pPr>
            <w:r w:rsidRPr="008354E1">
              <w:rPr>
                <w:lang w:val="hu-HU" w:eastAsia="hu-HU"/>
              </w:rPr>
              <w:t>13 fő</w:t>
            </w:r>
          </w:p>
        </w:tc>
      </w:tr>
      <w:tr w:rsidR="00B561C7">
        <w:tc>
          <w:tcPr>
            <w:tcW w:w="3070" w:type="dxa"/>
          </w:tcPr>
          <w:p w:rsidR="00B561C7" w:rsidRPr="008354E1" w:rsidRDefault="00B561C7" w:rsidP="007D7BB4">
            <w:pPr>
              <w:pStyle w:val="NormlCalibri11"/>
              <w:rPr>
                <w:lang w:val="hu-HU" w:eastAsia="hu-HU"/>
              </w:rPr>
            </w:pPr>
            <w:r w:rsidRPr="008354E1">
              <w:rPr>
                <w:lang w:val="hu-HU" w:eastAsia="hu-HU"/>
              </w:rPr>
              <w:t>HH</w:t>
            </w:r>
          </w:p>
        </w:tc>
        <w:tc>
          <w:tcPr>
            <w:tcW w:w="3070" w:type="dxa"/>
          </w:tcPr>
          <w:p w:rsidR="00B561C7" w:rsidRPr="008354E1" w:rsidRDefault="00B561C7" w:rsidP="008354E1">
            <w:pPr>
              <w:pStyle w:val="NormlCalibri11"/>
              <w:jc w:val="center"/>
              <w:rPr>
                <w:lang w:val="hu-HU" w:eastAsia="hu-HU"/>
              </w:rPr>
            </w:pPr>
            <w:r w:rsidRPr="008354E1">
              <w:rPr>
                <w:lang w:val="hu-HU" w:eastAsia="hu-HU"/>
              </w:rPr>
              <w:t>1 fő</w:t>
            </w:r>
          </w:p>
        </w:tc>
        <w:tc>
          <w:tcPr>
            <w:tcW w:w="3071" w:type="dxa"/>
          </w:tcPr>
          <w:p w:rsidR="00B561C7" w:rsidRPr="008354E1" w:rsidRDefault="00B561C7" w:rsidP="008354E1">
            <w:pPr>
              <w:pStyle w:val="NormlCalibri11"/>
              <w:jc w:val="center"/>
              <w:rPr>
                <w:lang w:val="hu-HU" w:eastAsia="hu-HU"/>
              </w:rPr>
            </w:pPr>
            <w:r w:rsidRPr="008354E1">
              <w:rPr>
                <w:lang w:val="hu-HU" w:eastAsia="hu-HU"/>
              </w:rPr>
              <w:t>28 fő</w:t>
            </w:r>
          </w:p>
        </w:tc>
      </w:tr>
      <w:tr w:rsidR="00B561C7">
        <w:tc>
          <w:tcPr>
            <w:tcW w:w="3070" w:type="dxa"/>
          </w:tcPr>
          <w:p w:rsidR="00B561C7" w:rsidRPr="008354E1" w:rsidRDefault="00B561C7" w:rsidP="007D7BB4">
            <w:pPr>
              <w:pStyle w:val="NormlCalibri11"/>
              <w:rPr>
                <w:lang w:val="hu-HU" w:eastAsia="hu-HU"/>
              </w:rPr>
            </w:pPr>
            <w:r w:rsidRPr="008354E1">
              <w:rPr>
                <w:lang w:val="hu-HU" w:eastAsia="hu-HU"/>
              </w:rPr>
              <w:t>HHH</w:t>
            </w:r>
          </w:p>
        </w:tc>
        <w:tc>
          <w:tcPr>
            <w:tcW w:w="3070" w:type="dxa"/>
          </w:tcPr>
          <w:p w:rsidR="00B561C7" w:rsidRPr="008354E1" w:rsidRDefault="00B561C7" w:rsidP="008354E1">
            <w:pPr>
              <w:pStyle w:val="NormlCalibri11"/>
              <w:jc w:val="center"/>
              <w:rPr>
                <w:lang w:val="hu-HU" w:eastAsia="hu-HU"/>
              </w:rPr>
            </w:pPr>
            <w:r w:rsidRPr="008354E1">
              <w:rPr>
                <w:lang w:val="hu-HU" w:eastAsia="hu-HU"/>
              </w:rPr>
              <w:t>-</w:t>
            </w:r>
          </w:p>
        </w:tc>
        <w:tc>
          <w:tcPr>
            <w:tcW w:w="3071" w:type="dxa"/>
          </w:tcPr>
          <w:p w:rsidR="00B561C7" w:rsidRPr="008354E1" w:rsidRDefault="00B561C7" w:rsidP="008354E1">
            <w:pPr>
              <w:pStyle w:val="NormlCalibri11"/>
              <w:jc w:val="center"/>
              <w:rPr>
                <w:lang w:val="hu-HU" w:eastAsia="hu-HU"/>
              </w:rPr>
            </w:pPr>
            <w:r w:rsidRPr="008354E1">
              <w:rPr>
                <w:lang w:val="hu-HU" w:eastAsia="hu-HU"/>
              </w:rPr>
              <w:t>10 fő</w:t>
            </w:r>
          </w:p>
        </w:tc>
      </w:tr>
    </w:tbl>
    <w:p w:rsidR="00B561C7" w:rsidRDefault="00B561C7" w:rsidP="007D7BB4">
      <w:pPr>
        <w:pStyle w:val="NormlCalibri11"/>
        <w:rPr>
          <w:lang w:val="hu-HU" w:eastAsia="hu-HU"/>
        </w:rPr>
      </w:pPr>
    </w:p>
    <w:p w:rsidR="00B561C7" w:rsidRDefault="00AD1363" w:rsidP="007D7BB4">
      <w:pPr>
        <w:pStyle w:val="NormlCalibri11"/>
        <w:rPr>
          <w:lang w:val="hu-HU" w:eastAsia="hu-HU"/>
        </w:rPr>
      </w:pPr>
      <w:r>
        <w:rPr>
          <w:lang w:val="hu-HU" w:eastAsia="hu-HU"/>
        </w:rPr>
        <w:t>Gyermekvédelmi feladatok</w:t>
      </w:r>
      <w:r w:rsidR="004A06F1">
        <w:rPr>
          <w:lang w:val="hu-HU" w:eastAsia="hu-HU"/>
        </w:rPr>
        <w:t xml:space="preserve"> ellátásában az </w:t>
      </w:r>
      <w:r w:rsidR="00B561C7">
        <w:rPr>
          <w:lang w:val="hu-HU" w:eastAsia="hu-HU"/>
        </w:rPr>
        <w:t>együttműködés partnerei: tanulók, osztályfőnökök, iskolapszichológus, iskolalelkész, iskolavezetés, szülők, Család- és Gyermekjóléti Szolgálatok és járási Gyámhivatalok, gyermekvédelmi jelzőrendszer tagjai.</w:t>
      </w:r>
    </w:p>
    <w:p w:rsidR="004A06F1" w:rsidRDefault="00B561C7" w:rsidP="007D7BB4">
      <w:pPr>
        <w:pStyle w:val="NormlCalibri11"/>
        <w:rPr>
          <w:strike/>
          <w:lang w:val="hu-HU" w:eastAsia="hu-HU"/>
        </w:rPr>
      </w:pPr>
      <w:r w:rsidRPr="004A06F1">
        <w:rPr>
          <w:lang w:val="hu-HU" w:eastAsia="hu-HU"/>
        </w:rPr>
        <w:t xml:space="preserve">A család, mint az elsődleges szociális háttér mellett igen </w:t>
      </w:r>
      <w:r w:rsidR="004A06F1">
        <w:rPr>
          <w:lang w:val="hu-HU" w:eastAsia="hu-HU"/>
        </w:rPr>
        <w:t>jelentős szerepük van az iskolá</w:t>
      </w:r>
      <w:r w:rsidRPr="004A06F1">
        <w:rPr>
          <w:lang w:val="hu-HU" w:eastAsia="hu-HU"/>
        </w:rPr>
        <w:t>nak a gyermekek testi, lelki és társas</w:t>
      </w:r>
      <w:r w:rsidR="00697526" w:rsidRPr="004A06F1">
        <w:rPr>
          <w:lang w:val="hu-HU" w:eastAsia="hu-HU"/>
        </w:rPr>
        <w:t xml:space="preserve"> fejlődésében, a tanulókat esetlegesen ért veszélyeztettség prevenciójában, az okok feltárásában.</w:t>
      </w:r>
      <w:r w:rsidR="00697526" w:rsidRPr="004A06F1">
        <w:rPr>
          <w:strike/>
          <w:lang w:val="hu-HU" w:eastAsia="hu-HU"/>
        </w:rPr>
        <w:t xml:space="preserve"> </w:t>
      </w:r>
    </w:p>
    <w:p w:rsidR="00F37B8E" w:rsidRDefault="00AD1363" w:rsidP="00AD1363">
      <w:pPr>
        <w:rPr>
          <w:rFonts w:ascii="Times New Roman" w:hAnsi="Times New Roman"/>
          <w:sz w:val="24"/>
        </w:rPr>
      </w:pPr>
      <w:r>
        <w:rPr>
          <w:rFonts w:ascii="Times New Roman" w:hAnsi="Times New Roman"/>
          <w:sz w:val="24"/>
        </w:rPr>
        <w:t>A helyi Család</w:t>
      </w:r>
      <w:r w:rsidR="004A06F1">
        <w:rPr>
          <w:rFonts w:ascii="Times New Roman" w:hAnsi="Times New Roman"/>
          <w:sz w:val="24"/>
        </w:rPr>
        <w:t>-</w:t>
      </w:r>
      <w:r>
        <w:rPr>
          <w:rFonts w:ascii="Times New Roman" w:hAnsi="Times New Roman"/>
          <w:sz w:val="24"/>
        </w:rPr>
        <w:t xml:space="preserve"> és Gyermekjóléti Szolgálattal kitűnő kapcsolatot ápolnak</w:t>
      </w:r>
      <w:r w:rsidR="00F37B8E">
        <w:rPr>
          <w:rFonts w:ascii="Times New Roman" w:hAnsi="Times New Roman"/>
          <w:sz w:val="24"/>
        </w:rPr>
        <w:t>.</w:t>
      </w:r>
    </w:p>
    <w:p w:rsidR="00AD1363" w:rsidRDefault="00AD1363" w:rsidP="00AD1363">
      <w:pPr>
        <w:rPr>
          <w:rFonts w:ascii="Times New Roman" w:hAnsi="Times New Roman"/>
          <w:sz w:val="24"/>
        </w:rPr>
      </w:pPr>
      <w:r>
        <w:rPr>
          <w:rFonts w:ascii="Times New Roman" w:hAnsi="Times New Roman"/>
          <w:sz w:val="24"/>
        </w:rPr>
        <w:t>Jelentési kötelezettségük van a területileg illetékes Gyermekjóléti Szolgálat és a Járási Gyámhivatal felé, a tanköteles korú tanulók igazolatlan hiányzásának okainak felfedése miatt.</w:t>
      </w:r>
    </w:p>
    <w:p w:rsidR="00AD1363" w:rsidRDefault="00AD1363" w:rsidP="007D7BB4">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7D7BB4">
        <w:rPr>
          <w:rFonts w:ascii="Times New Roman" w:hAnsi="Times New Roman"/>
          <w:b/>
          <w:iCs/>
          <w:sz w:val="24"/>
        </w:rPr>
        <w:t>b)</w:t>
      </w:r>
      <w:r w:rsidRPr="007D7BB4">
        <w:rPr>
          <w:rFonts w:ascii="Times New Roman" w:hAnsi="Times New Roman"/>
          <w:b/>
          <w:sz w:val="24"/>
        </w:rPr>
        <w:t xml:space="preserve"> a közneveléshez kapcsolódó kiegészítő szolgáltatások (pl. iskolára/óvodára jutó gyógypedagógusok, iskolapszichológusok száma stb.)</w:t>
      </w:r>
    </w:p>
    <w:p w:rsidR="00A53C5B" w:rsidRPr="00A53C5B" w:rsidRDefault="00A53C5B" w:rsidP="00A53C5B">
      <w:pPr>
        <w:pStyle w:val="NormlCalibri11"/>
        <w:rPr>
          <w:lang w:val="hu-HU" w:eastAsia="hu-HU"/>
        </w:rPr>
      </w:pPr>
    </w:p>
    <w:p w:rsidR="00F85434" w:rsidRDefault="00F85434" w:rsidP="00F85434">
      <w:pPr>
        <w:autoSpaceDE w:val="0"/>
        <w:autoSpaceDN w:val="0"/>
        <w:adjustRightInd w:val="0"/>
        <w:rPr>
          <w:rFonts w:ascii="Times New Roman" w:hAnsi="Times New Roman"/>
          <w:sz w:val="24"/>
        </w:rPr>
      </w:pPr>
      <w:r w:rsidRPr="00F85434">
        <w:rPr>
          <w:rFonts w:ascii="Times New Roman" w:hAnsi="Times New Roman"/>
          <w:iCs/>
          <w:sz w:val="24"/>
        </w:rPr>
        <w:t>Az gyermekek fejlesztésére irányuló munkát az int</w:t>
      </w:r>
      <w:r w:rsidR="00477B53">
        <w:rPr>
          <w:rFonts w:ascii="Times New Roman" w:hAnsi="Times New Roman"/>
          <w:iCs/>
          <w:sz w:val="24"/>
        </w:rPr>
        <w:t xml:space="preserve">ézmények pedagógusai mellett </w:t>
      </w:r>
      <w:r w:rsidRPr="00F85434">
        <w:rPr>
          <w:rFonts w:ascii="Times New Roman" w:hAnsi="Times New Roman"/>
          <w:iCs/>
          <w:sz w:val="24"/>
        </w:rPr>
        <w:t>fejle</w:t>
      </w:r>
      <w:r w:rsidR="00477B53">
        <w:rPr>
          <w:rFonts w:ascii="Times New Roman" w:hAnsi="Times New Roman"/>
          <w:iCs/>
          <w:sz w:val="24"/>
        </w:rPr>
        <w:t>sztő pedagógusok</w:t>
      </w:r>
      <w:r w:rsidRPr="00F85434">
        <w:rPr>
          <w:rFonts w:ascii="Times New Roman" w:hAnsi="Times New Roman"/>
          <w:iCs/>
          <w:sz w:val="24"/>
        </w:rPr>
        <w:t>, gyógypedag</w:t>
      </w:r>
      <w:r w:rsidR="00477B53">
        <w:rPr>
          <w:rFonts w:ascii="Times New Roman" w:hAnsi="Times New Roman"/>
          <w:iCs/>
          <w:sz w:val="24"/>
        </w:rPr>
        <w:t>ógusok, pszichológusok</w:t>
      </w:r>
      <w:r>
        <w:rPr>
          <w:rFonts w:ascii="Times New Roman" w:hAnsi="Times New Roman"/>
          <w:iCs/>
          <w:sz w:val="24"/>
        </w:rPr>
        <w:t xml:space="preserve"> végzik a Békés Megyei </w:t>
      </w:r>
      <w:r w:rsidRPr="00F85434">
        <w:rPr>
          <w:rFonts w:ascii="Times New Roman" w:hAnsi="Times New Roman"/>
          <w:sz w:val="24"/>
        </w:rPr>
        <w:t xml:space="preserve">Pedagógiai Szakszolgálat </w:t>
      </w:r>
      <w:r w:rsidR="00D971DC">
        <w:rPr>
          <w:rFonts w:ascii="Times New Roman" w:hAnsi="Times New Roman"/>
          <w:sz w:val="24"/>
        </w:rPr>
        <w:t>Békési Tagintézmény mezőberényi telephely</w:t>
      </w:r>
      <w:r w:rsidR="00D971DC" w:rsidRPr="00EA756A">
        <w:rPr>
          <w:rFonts w:ascii="Times New Roman" w:hAnsi="Times New Roman"/>
          <w:sz w:val="24"/>
        </w:rPr>
        <w:t xml:space="preserve"> </w:t>
      </w:r>
      <w:r w:rsidRPr="00F85434">
        <w:rPr>
          <w:rFonts w:ascii="Times New Roman" w:hAnsi="Times New Roman"/>
          <w:sz w:val="24"/>
        </w:rPr>
        <w:t xml:space="preserve">keretein belül. A gyógypedagógusok, a pszichológus kellő érzékenysége, szakmai tudása, a fogadó pedagógus szemlélete, nyitottsága, segítőkészsége, kreativitása, megfelelően alkalmazott pedagógiai módszerei, elengedhetetlen feltételi az eredményes munkának. </w:t>
      </w:r>
    </w:p>
    <w:p w:rsidR="00477B53" w:rsidRPr="00477B53" w:rsidRDefault="00477B53" w:rsidP="00477B53">
      <w:pPr>
        <w:pStyle w:val="NormlCalibri11"/>
        <w:rPr>
          <w:lang w:val="hu-HU" w:eastAsia="hu-HU"/>
        </w:rPr>
      </w:pPr>
    </w:p>
    <w:p w:rsidR="00F85434" w:rsidRPr="00F85434" w:rsidRDefault="00F85434" w:rsidP="00F85434">
      <w:pPr>
        <w:jc w:val="left"/>
        <w:rPr>
          <w:rFonts w:ascii="Times New Roman" w:hAnsi="Times New Roman"/>
          <w:sz w:val="24"/>
        </w:rPr>
      </w:pPr>
      <w:r w:rsidRPr="00F85434">
        <w:rPr>
          <w:rFonts w:ascii="Times New Roman" w:hAnsi="Times New Roman"/>
          <w:bCs/>
          <w:sz w:val="24"/>
          <w:u w:val="single"/>
        </w:rPr>
        <w:t>Az ellátott szakszolgálati feladatok a tagintézményi telephelyen:</w:t>
      </w:r>
    </w:p>
    <w:p w:rsidR="00F85434" w:rsidRPr="00F85434" w:rsidRDefault="00F85434" w:rsidP="000D3208">
      <w:pPr>
        <w:numPr>
          <w:ilvl w:val="0"/>
          <w:numId w:val="31"/>
        </w:numPr>
        <w:jc w:val="left"/>
        <w:rPr>
          <w:rFonts w:ascii="Times New Roman" w:hAnsi="Times New Roman"/>
          <w:sz w:val="24"/>
        </w:rPr>
      </w:pPr>
      <w:r w:rsidRPr="00F85434">
        <w:rPr>
          <w:rFonts w:ascii="Times New Roman" w:hAnsi="Times New Roman"/>
          <w:sz w:val="24"/>
        </w:rPr>
        <w:t>szakértői bizottsági tevékenység</w:t>
      </w:r>
    </w:p>
    <w:p w:rsidR="00F85434" w:rsidRPr="00F85434" w:rsidRDefault="00F85434" w:rsidP="000D3208">
      <w:pPr>
        <w:numPr>
          <w:ilvl w:val="0"/>
          <w:numId w:val="31"/>
        </w:numPr>
        <w:jc w:val="left"/>
        <w:rPr>
          <w:rFonts w:ascii="Times New Roman" w:hAnsi="Times New Roman"/>
          <w:sz w:val="24"/>
        </w:rPr>
      </w:pPr>
      <w:r w:rsidRPr="00F85434">
        <w:rPr>
          <w:rFonts w:ascii="Times New Roman" w:hAnsi="Times New Roman"/>
          <w:sz w:val="24"/>
        </w:rPr>
        <w:t>nevelési tanácsadás</w:t>
      </w:r>
    </w:p>
    <w:p w:rsidR="00F85434" w:rsidRPr="00F85434" w:rsidRDefault="00F85434" w:rsidP="000D3208">
      <w:pPr>
        <w:numPr>
          <w:ilvl w:val="0"/>
          <w:numId w:val="31"/>
        </w:numPr>
        <w:jc w:val="left"/>
        <w:rPr>
          <w:rFonts w:ascii="Times New Roman" w:hAnsi="Times New Roman"/>
          <w:sz w:val="24"/>
        </w:rPr>
      </w:pPr>
      <w:r w:rsidRPr="00F85434">
        <w:rPr>
          <w:rFonts w:ascii="Times New Roman" w:hAnsi="Times New Roman"/>
          <w:sz w:val="24"/>
        </w:rPr>
        <w:t>logopédiai ellátás</w:t>
      </w:r>
    </w:p>
    <w:p w:rsidR="00F85434" w:rsidRPr="00F85434" w:rsidRDefault="00F85434" w:rsidP="000D3208">
      <w:pPr>
        <w:numPr>
          <w:ilvl w:val="0"/>
          <w:numId w:val="31"/>
        </w:numPr>
        <w:jc w:val="left"/>
        <w:rPr>
          <w:rFonts w:ascii="Times New Roman" w:hAnsi="Times New Roman"/>
          <w:sz w:val="24"/>
        </w:rPr>
      </w:pPr>
      <w:r w:rsidRPr="00F85434">
        <w:rPr>
          <w:rFonts w:ascii="Times New Roman" w:hAnsi="Times New Roman"/>
          <w:sz w:val="24"/>
        </w:rPr>
        <w:t>gyógytestnevelés</w:t>
      </w:r>
    </w:p>
    <w:p w:rsidR="00F85434" w:rsidRPr="00F85434" w:rsidRDefault="00F85434" w:rsidP="000D3208">
      <w:pPr>
        <w:numPr>
          <w:ilvl w:val="0"/>
          <w:numId w:val="31"/>
        </w:numPr>
        <w:jc w:val="left"/>
        <w:rPr>
          <w:rFonts w:ascii="Times New Roman" w:hAnsi="Times New Roman"/>
          <w:sz w:val="24"/>
        </w:rPr>
      </w:pPr>
      <w:r w:rsidRPr="00F85434">
        <w:rPr>
          <w:rFonts w:ascii="Times New Roman" w:hAnsi="Times New Roman"/>
          <w:sz w:val="24"/>
        </w:rPr>
        <w:t>kiemelten tehetséges gyermekek, tanulók gondozása</w:t>
      </w:r>
    </w:p>
    <w:p w:rsidR="00F85434" w:rsidRPr="00F85434" w:rsidRDefault="00F85434" w:rsidP="00F85434">
      <w:pPr>
        <w:jc w:val="left"/>
        <w:rPr>
          <w:rFonts w:ascii="Times New Roman" w:hAnsi="Times New Roman"/>
          <w:sz w:val="24"/>
        </w:rPr>
      </w:pPr>
      <w:r w:rsidRPr="00F85434">
        <w:rPr>
          <w:rFonts w:ascii="Times New Roman" w:hAnsi="Times New Roman"/>
          <w:bCs/>
          <w:sz w:val="24"/>
          <w:u w:val="single"/>
        </w:rPr>
        <w:t>Pedagógiai munkakörben foglalkoztatott munkatársak:</w:t>
      </w:r>
    </w:p>
    <w:p w:rsidR="00F85434" w:rsidRPr="00F85434" w:rsidRDefault="00F85434" w:rsidP="000D3208">
      <w:pPr>
        <w:numPr>
          <w:ilvl w:val="0"/>
          <w:numId w:val="32"/>
        </w:numPr>
        <w:jc w:val="left"/>
        <w:rPr>
          <w:rFonts w:ascii="Times New Roman" w:hAnsi="Times New Roman"/>
          <w:sz w:val="24"/>
        </w:rPr>
      </w:pPr>
      <w:r w:rsidRPr="00F85434">
        <w:rPr>
          <w:rFonts w:ascii="Times New Roman" w:hAnsi="Times New Roman"/>
          <w:sz w:val="24"/>
        </w:rPr>
        <w:t>gyógypedagógus – logopédus, magyar nyelv és irodalom szakos tanár</w:t>
      </w:r>
    </w:p>
    <w:p w:rsidR="00F85434" w:rsidRPr="00F85434" w:rsidRDefault="00F85434" w:rsidP="000D3208">
      <w:pPr>
        <w:numPr>
          <w:ilvl w:val="0"/>
          <w:numId w:val="32"/>
        </w:numPr>
        <w:jc w:val="left"/>
        <w:rPr>
          <w:rFonts w:ascii="Times New Roman" w:hAnsi="Times New Roman"/>
          <w:sz w:val="24"/>
        </w:rPr>
      </w:pPr>
      <w:r w:rsidRPr="00F85434">
        <w:rPr>
          <w:rFonts w:ascii="Times New Roman" w:hAnsi="Times New Roman"/>
          <w:sz w:val="24"/>
        </w:rPr>
        <w:t>gyógypedagógus, pszichopedagógia szakos tanár</w:t>
      </w:r>
    </w:p>
    <w:p w:rsidR="00F85434" w:rsidRPr="00F85434" w:rsidRDefault="00F85434" w:rsidP="000D3208">
      <w:pPr>
        <w:numPr>
          <w:ilvl w:val="0"/>
          <w:numId w:val="32"/>
        </w:numPr>
        <w:jc w:val="left"/>
        <w:rPr>
          <w:rFonts w:ascii="Times New Roman" w:hAnsi="Times New Roman"/>
          <w:sz w:val="24"/>
        </w:rPr>
      </w:pPr>
      <w:r w:rsidRPr="00F85434">
        <w:rPr>
          <w:rFonts w:ascii="Times New Roman" w:hAnsi="Times New Roman"/>
          <w:sz w:val="24"/>
        </w:rPr>
        <w:t>tanító, szakvizsgázott pedagógus gyógytestnevelés szakirányon</w:t>
      </w:r>
    </w:p>
    <w:p w:rsidR="00F85434" w:rsidRPr="00F85434" w:rsidRDefault="00F85434" w:rsidP="000D3208">
      <w:pPr>
        <w:numPr>
          <w:ilvl w:val="0"/>
          <w:numId w:val="32"/>
        </w:numPr>
        <w:jc w:val="left"/>
        <w:rPr>
          <w:rFonts w:ascii="Times New Roman" w:hAnsi="Times New Roman"/>
          <w:sz w:val="24"/>
        </w:rPr>
      </w:pPr>
      <w:r w:rsidRPr="00F85434">
        <w:rPr>
          <w:rFonts w:ascii="Times New Roman" w:hAnsi="Times New Roman"/>
          <w:sz w:val="24"/>
        </w:rPr>
        <w:t>tanító, szakvizsgázott pedagógus, tehetségfejlesztési szakértő, tanfelügyelő</w:t>
      </w:r>
    </w:p>
    <w:p w:rsidR="00F85434" w:rsidRPr="00F85434" w:rsidRDefault="00F85434" w:rsidP="000D3208">
      <w:pPr>
        <w:numPr>
          <w:ilvl w:val="0"/>
          <w:numId w:val="32"/>
        </w:numPr>
        <w:jc w:val="left"/>
        <w:rPr>
          <w:rFonts w:ascii="Times New Roman" w:hAnsi="Times New Roman"/>
          <w:sz w:val="24"/>
        </w:rPr>
      </w:pPr>
      <w:r w:rsidRPr="00F85434">
        <w:rPr>
          <w:rFonts w:ascii="Times New Roman" w:hAnsi="Times New Roman"/>
          <w:sz w:val="24"/>
        </w:rPr>
        <w:t>tanácsadó szakpszichológus, óvodapedagógus</w:t>
      </w:r>
    </w:p>
    <w:p w:rsidR="004A12C0" w:rsidRDefault="004A12C0" w:rsidP="007D7BB4">
      <w:pPr>
        <w:pStyle w:val="NormlCalibri11"/>
        <w:rPr>
          <w:lang w:val="hu-HU" w:eastAsia="hu-HU"/>
        </w:rPr>
      </w:pPr>
    </w:p>
    <w:p w:rsidR="0016289D" w:rsidRDefault="0016289D" w:rsidP="007D7BB4">
      <w:pPr>
        <w:pStyle w:val="NormlCalibri11"/>
        <w:rPr>
          <w:lang w:val="hu-HU" w:eastAsia="hu-HU"/>
        </w:rPr>
      </w:pPr>
    </w:p>
    <w:p w:rsidR="0016289D" w:rsidRPr="004A12C0" w:rsidRDefault="0016289D" w:rsidP="007D7BB4">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7D7BB4">
        <w:rPr>
          <w:rFonts w:ascii="Times New Roman" w:hAnsi="Times New Roman"/>
          <w:b/>
          <w:iCs/>
          <w:sz w:val="24"/>
        </w:rPr>
        <w:lastRenderedPageBreak/>
        <w:t>c)</w:t>
      </w:r>
      <w:r w:rsidRPr="007D7BB4">
        <w:rPr>
          <w:rFonts w:ascii="Times New Roman" w:hAnsi="Times New Roman"/>
          <w:b/>
          <w:sz w:val="24"/>
        </w:rPr>
        <w:t xml:space="preserve"> hátrányos megkülönböztetés és jogellenes elkülönítés az oktatás, képzés területén, az intézmények között és az egyes intézményeken belüli szegregációs </w:t>
      </w:r>
    </w:p>
    <w:p w:rsidR="0016289D" w:rsidRPr="0016289D" w:rsidRDefault="0016289D" w:rsidP="0016289D">
      <w:pPr>
        <w:pStyle w:val="NormlCalibri11"/>
        <w:rPr>
          <w:lang w:val="hu-HU" w:eastAsia="hu-HU"/>
        </w:rPr>
      </w:pPr>
    </w:p>
    <w:p w:rsidR="00A737F3" w:rsidRPr="00A737F3" w:rsidRDefault="00A737F3" w:rsidP="00A737F3">
      <w:pPr>
        <w:autoSpaceDE w:val="0"/>
        <w:autoSpaceDN w:val="0"/>
        <w:adjustRightInd w:val="0"/>
        <w:rPr>
          <w:rFonts w:ascii="Times New Roman" w:hAnsi="Times New Roman"/>
          <w:iCs/>
          <w:sz w:val="24"/>
        </w:rPr>
      </w:pPr>
      <w:r w:rsidRPr="00A737F3">
        <w:rPr>
          <w:rFonts w:ascii="Times New Roman" w:hAnsi="Times New Roman"/>
          <w:iCs/>
          <w:sz w:val="24"/>
        </w:rPr>
        <w:t xml:space="preserve">A jogellenes elkülönítés (szegregáció) leggyakrabban az oktatásban tapasztalható. Éppen ezért a törvény szerint hátrányos megkülönböztetésnek minősül a bármely csoporthoz tartozó személyek elkülönítése egy oktatási, nevelési intézményben, illetve az azon belül létrehozott tagozatban, osztályban, csoportban, beleértve azt is, ha az elkülönítés számarányukhoz viszonyítva lényegesen nagyobb arányban érinti a csoport tagjait, mint a többi tanulót. </w:t>
      </w:r>
    </w:p>
    <w:p w:rsidR="00A737F3" w:rsidRPr="00A737F3" w:rsidRDefault="00A737F3" w:rsidP="00A737F3">
      <w:pPr>
        <w:autoSpaceDE w:val="0"/>
        <w:autoSpaceDN w:val="0"/>
        <w:adjustRightInd w:val="0"/>
        <w:rPr>
          <w:rFonts w:ascii="Times New Roman" w:hAnsi="Times New Roman"/>
          <w:iCs/>
          <w:sz w:val="24"/>
        </w:rPr>
      </w:pPr>
      <w:r w:rsidRPr="00A737F3">
        <w:rPr>
          <w:rFonts w:ascii="Times New Roman" w:hAnsi="Times New Roman"/>
          <w:iCs/>
          <w:sz w:val="24"/>
        </w:rPr>
        <w:t>Az egyenlő bánásmód követelményének megsértését jelenti valamely személy vagy csoport olyan nevelésre, oktatásra való korlátozása, olyan nevelési, oktatási rendszer vagy intézmény létesítése, fenntartása, amelynek színvonala nem éri el a kiadott szakmai követelményekben meghatározottakat.</w:t>
      </w:r>
    </w:p>
    <w:p w:rsidR="00A737F3" w:rsidRPr="00A737F3" w:rsidRDefault="00A737F3" w:rsidP="00A737F3">
      <w:pPr>
        <w:pStyle w:val="NormlCalibri11"/>
      </w:pPr>
      <w:r w:rsidRPr="00A737F3">
        <w:t>Mezőberényben az oktatás, képzés területén hátrányos megkülönböztetés nem történt, az egyenlő bánásmód követelményének megsértése miatt eljárásra nem került sor.</w:t>
      </w:r>
    </w:p>
    <w:p w:rsidR="007D7BB4" w:rsidRPr="007D7BB4" w:rsidRDefault="007D7BB4" w:rsidP="007D7BB4">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r w:rsidRPr="007D7BB4">
        <w:rPr>
          <w:rFonts w:ascii="Times New Roman" w:hAnsi="Times New Roman"/>
          <w:b/>
          <w:iCs/>
          <w:sz w:val="24"/>
        </w:rPr>
        <w:t>d)</w:t>
      </w:r>
      <w:r w:rsidRPr="007D7BB4">
        <w:rPr>
          <w:rFonts w:ascii="Times New Roman" w:hAnsi="Times New Roman"/>
          <w:b/>
          <w:sz w:val="24"/>
        </w:rPr>
        <w:t xml:space="preserve"> az intézmények között a tanulók iskolai eredményességében, az oktatás hatékonyságában mutatkozó eltérések</w:t>
      </w:r>
    </w:p>
    <w:p w:rsidR="00A53C5B" w:rsidRPr="00A53C5B" w:rsidRDefault="00A53C5B" w:rsidP="00A53C5B">
      <w:pPr>
        <w:pStyle w:val="NormlCalibri11"/>
        <w:rPr>
          <w:lang w:val="hu-HU" w:eastAsia="hu-HU"/>
        </w:rPr>
      </w:pPr>
    </w:p>
    <w:p w:rsidR="00F85434" w:rsidRDefault="00F85434" w:rsidP="00F85434">
      <w:pPr>
        <w:rPr>
          <w:rFonts w:ascii="Times New Roman" w:hAnsi="Times New Roman"/>
          <w:sz w:val="24"/>
        </w:rPr>
      </w:pPr>
      <w:r>
        <w:rPr>
          <w:rFonts w:ascii="Times New Roman" w:hAnsi="Times New Roman"/>
          <w:sz w:val="24"/>
        </w:rPr>
        <w:t>Mezőberényben működő</w:t>
      </w:r>
      <w:r w:rsidRPr="00696778">
        <w:rPr>
          <w:rFonts w:ascii="Times New Roman" w:hAnsi="Times New Roman"/>
          <w:sz w:val="24"/>
        </w:rPr>
        <w:t xml:space="preserve"> óvodák: </w:t>
      </w:r>
    </w:p>
    <w:p w:rsidR="00F85434" w:rsidRDefault="00F85434" w:rsidP="000D3208">
      <w:pPr>
        <w:numPr>
          <w:ilvl w:val="0"/>
          <w:numId w:val="27"/>
        </w:numPr>
        <w:rPr>
          <w:rFonts w:ascii="Times New Roman" w:hAnsi="Times New Roman"/>
          <w:sz w:val="24"/>
        </w:rPr>
      </w:pPr>
      <w:r w:rsidRPr="00696778">
        <w:rPr>
          <w:rFonts w:ascii="Times New Roman" w:hAnsi="Times New Roman"/>
          <w:sz w:val="24"/>
        </w:rPr>
        <w:t>Mosolygó Központi Óvoda</w:t>
      </w:r>
      <w:r>
        <w:rPr>
          <w:rFonts w:ascii="Times New Roman" w:hAnsi="Times New Roman"/>
          <w:sz w:val="24"/>
        </w:rPr>
        <w:t xml:space="preserve"> (önkormányzati fenntartású),</w:t>
      </w:r>
    </w:p>
    <w:p w:rsidR="00F85434" w:rsidRDefault="00F85434" w:rsidP="000D3208">
      <w:pPr>
        <w:numPr>
          <w:ilvl w:val="0"/>
          <w:numId w:val="27"/>
        </w:numPr>
        <w:rPr>
          <w:rFonts w:ascii="Times New Roman" w:hAnsi="Times New Roman"/>
          <w:sz w:val="24"/>
        </w:rPr>
      </w:pPr>
      <w:r w:rsidRPr="00696778">
        <w:rPr>
          <w:rFonts w:ascii="Times New Roman" w:hAnsi="Times New Roman"/>
          <w:sz w:val="24"/>
        </w:rPr>
        <w:t>Csiribiri Óvoda</w:t>
      </w:r>
      <w:r>
        <w:rPr>
          <w:rFonts w:ascii="Times New Roman" w:hAnsi="Times New Roman"/>
          <w:sz w:val="24"/>
        </w:rPr>
        <w:t xml:space="preserve"> (önkormányzati fenntartású)</w:t>
      </w:r>
      <w:r w:rsidRPr="00696778">
        <w:rPr>
          <w:rFonts w:ascii="Times New Roman" w:hAnsi="Times New Roman"/>
          <w:sz w:val="24"/>
        </w:rPr>
        <w:t xml:space="preserve">, </w:t>
      </w:r>
    </w:p>
    <w:p w:rsidR="00F85434" w:rsidRDefault="00F85434" w:rsidP="000D3208">
      <w:pPr>
        <w:numPr>
          <w:ilvl w:val="0"/>
          <w:numId w:val="27"/>
        </w:numPr>
        <w:rPr>
          <w:rFonts w:ascii="Times New Roman" w:hAnsi="Times New Roman"/>
          <w:sz w:val="24"/>
        </w:rPr>
      </w:pPr>
      <w:r w:rsidRPr="00696778">
        <w:rPr>
          <w:rFonts w:ascii="Times New Roman" w:hAnsi="Times New Roman"/>
          <w:sz w:val="24"/>
        </w:rPr>
        <w:t>Magyarvégesi Óvoda</w:t>
      </w:r>
      <w:r>
        <w:rPr>
          <w:rFonts w:ascii="Times New Roman" w:hAnsi="Times New Roman"/>
          <w:sz w:val="24"/>
        </w:rPr>
        <w:t xml:space="preserve"> (önkormányzati fenntartású)</w:t>
      </w:r>
      <w:r w:rsidRPr="00696778">
        <w:rPr>
          <w:rFonts w:ascii="Times New Roman" w:hAnsi="Times New Roman"/>
          <w:sz w:val="24"/>
        </w:rPr>
        <w:t xml:space="preserve">, </w:t>
      </w:r>
    </w:p>
    <w:p w:rsidR="00F85434" w:rsidRDefault="00F85434" w:rsidP="000D3208">
      <w:pPr>
        <w:numPr>
          <w:ilvl w:val="0"/>
          <w:numId w:val="27"/>
        </w:numPr>
        <w:rPr>
          <w:rFonts w:ascii="Times New Roman" w:hAnsi="Times New Roman"/>
          <w:sz w:val="24"/>
        </w:rPr>
      </w:pPr>
      <w:r w:rsidRPr="00696778">
        <w:rPr>
          <w:rFonts w:ascii="Times New Roman" w:hAnsi="Times New Roman"/>
          <w:sz w:val="24"/>
        </w:rPr>
        <w:t>Nefelejcs Óvoda</w:t>
      </w:r>
      <w:r>
        <w:rPr>
          <w:rFonts w:ascii="Times New Roman" w:hAnsi="Times New Roman"/>
          <w:sz w:val="24"/>
        </w:rPr>
        <w:t xml:space="preserve"> (önkormányzati fenntartású),</w:t>
      </w:r>
    </w:p>
    <w:p w:rsidR="00F85434" w:rsidRDefault="00F85434" w:rsidP="000D3208">
      <w:pPr>
        <w:pStyle w:val="NormlCalibri11"/>
        <w:numPr>
          <w:ilvl w:val="0"/>
          <w:numId w:val="27"/>
        </w:numPr>
        <w:rPr>
          <w:lang w:val="hu-HU" w:eastAsia="hu-HU"/>
        </w:rPr>
      </w:pPr>
      <w:r>
        <w:rPr>
          <w:lang w:val="hu-HU" w:eastAsia="hu-HU"/>
        </w:rPr>
        <w:t>„Katicabogár” Evangélikus Német Nemzetiségi Óvoda (egyházi fenntartású),</w:t>
      </w:r>
    </w:p>
    <w:p w:rsidR="00F85434" w:rsidRPr="00F13839" w:rsidRDefault="00F85434" w:rsidP="000D3208">
      <w:pPr>
        <w:pStyle w:val="NormlCalibri11"/>
        <w:numPr>
          <w:ilvl w:val="0"/>
          <w:numId w:val="27"/>
        </w:numPr>
        <w:rPr>
          <w:lang w:val="hu-HU" w:eastAsia="hu-HU"/>
        </w:rPr>
      </w:pPr>
      <w:r>
        <w:rPr>
          <w:lang w:val="hu-HU" w:eastAsia="hu-HU"/>
        </w:rPr>
        <w:t>Mezőberényi Talentum Református Óvoda (egyházi fenntartású).</w:t>
      </w:r>
    </w:p>
    <w:p w:rsidR="00F85434" w:rsidRPr="00F85434" w:rsidRDefault="00F85434" w:rsidP="00F85434">
      <w:pPr>
        <w:pStyle w:val="NormlCalibri11"/>
        <w:rPr>
          <w:lang w:val="hu-HU" w:eastAsia="hu-HU"/>
        </w:rPr>
      </w:pPr>
    </w:p>
    <w:p w:rsidR="00696778" w:rsidRDefault="00696778" w:rsidP="00696778">
      <w:pPr>
        <w:rPr>
          <w:rFonts w:ascii="Times New Roman" w:hAnsi="Times New Roman"/>
          <w:sz w:val="24"/>
        </w:rPr>
      </w:pPr>
      <w:r>
        <w:rPr>
          <w:rFonts w:ascii="Times New Roman" w:hAnsi="Times New Roman"/>
          <w:sz w:val="24"/>
        </w:rPr>
        <w:t xml:space="preserve">Mezőberényben működő iskolák: </w:t>
      </w:r>
    </w:p>
    <w:p w:rsidR="00A53C5B" w:rsidRPr="00A53C5B" w:rsidRDefault="00A53C5B" w:rsidP="00A53C5B">
      <w:pPr>
        <w:pStyle w:val="NormlCalibri11"/>
        <w:rPr>
          <w:lang w:val="hu-HU" w:eastAsia="hu-HU"/>
        </w:rPr>
      </w:pPr>
    </w:p>
    <w:p w:rsidR="00696778" w:rsidRDefault="00F85434" w:rsidP="000D3208">
      <w:pPr>
        <w:numPr>
          <w:ilvl w:val="0"/>
          <w:numId w:val="26"/>
        </w:numPr>
        <w:rPr>
          <w:rFonts w:ascii="Times New Roman" w:hAnsi="Times New Roman"/>
          <w:sz w:val="24"/>
        </w:rPr>
      </w:pPr>
      <w:r>
        <w:rPr>
          <w:rFonts w:ascii="Times New Roman" w:hAnsi="Times New Roman"/>
          <w:sz w:val="24"/>
        </w:rPr>
        <w:t xml:space="preserve">Mezőberényi Általános Iskola, Alapfokú Művészeti </w:t>
      </w:r>
      <w:r w:rsidRPr="00696778">
        <w:rPr>
          <w:rFonts w:ascii="Times New Roman" w:hAnsi="Times New Roman"/>
          <w:sz w:val="24"/>
        </w:rPr>
        <w:t>Iskola és Kollégium</w:t>
      </w:r>
      <w:r w:rsidR="00696778">
        <w:rPr>
          <w:rFonts w:ascii="Times New Roman" w:hAnsi="Times New Roman"/>
          <w:sz w:val="24"/>
        </w:rPr>
        <w:t>,</w:t>
      </w:r>
    </w:p>
    <w:p w:rsidR="00696778" w:rsidRDefault="00F85434" w:rsidP="000D3208">
      <w:pPr>
        <w:numPr>
          <w:ilvl w:val="0"/>
          <w:numId w:val="26"/>
        </w:numPr>
        <w:rPr>
          <w:rFonts w:ascii="Times New Roman" w:hAnsi="Times New Roman"/>
          <w:sz w:val="24"/>
        </w:rPr>
      </w:pPr>
      <w:r>
        <w:rPr>
          <w:rFonts w:ascii="Times New Roman" w:hAnsi="Times New Roman"/>
          <w:sz w:val="24"/>
        </w:rPr>
        <w:t>Mezőberényi Petőfi Sándor Evangélikus Általános Iskola, Gimnázium és Kollégium</w:t>
      </w:r>
      <w:r w:rsidR="00696778" w:rsidRPr="00696778">
        <w:rPr>
          <w:rFonts w:ascii="Times New Roman" w:hAnsi="Times New Roman"/>
          <w:sz w:val="24"/>
        </w:rPr>
        <w:t>.</w:t>
      </w:r>
    </w:p>
    <w:p w:rsidR="00480400" w:rsidRDefault="00480400" w:rsidP="00F85434">
      <w:pPr>
        <w:pStyle w:val="NormlCalibri11"/>
        <w:rPr>
          <w:lang w:val="hu-HU" w:eastAsia="hu-HU"/>
        </w:rPr>
      </w:pPr>
    </w:p>
    <w:p w:rsidR="00480400" w:rsidRPr="004A12C0" w:rsidRDefault="007B3730" w:rsidP="00480400">
      <w:pPr>
        <w:pStyle w:val="NormlCalibri11"/>
        <w:rPr>
          <w:u w:val="single"/>
          <w:lang w:val="hu-HU"/>
        </w:rPr>
      </w:pPr>
      <w:r>
        <w:rPr>
          <w:u w:val="single"/>
          <w:lang w:val="hu-HU"/>
        </w:rPr>
        <w:t>Néhány t</w:t>
      </w:r>
      <w:r>
        <w:rPr>
          <w:u w:val="single"/>
        </w:rPr>
        <w:t>anulói eredmény</w:t>
      </w:r>
      <w:r w:rsidR="004A12C0">
        <w:rPr>
          <w:u w:val="single"/>
          <w:lang w:val="hu-HU"/>
        </w:rPr>
        <w:t xml:space="preserve">: </w:t>
      </w:r>
    </w:p>
    <w:p w:rsidR="00480400" w:rsidRPr="00F85434" w:rsidRDefault="00480400" w:rsidP="00F85434">
      <w:pPr>
        <w:pStyle w:val="NormlCalibri11"/>
        <w:rPr>
          <w:lang w:val="hu-HU" w:eastAsia="hu-HU"/>
        </w:rPr>
      </w:pPr>
    </w:p>
    <w:p w:rsidR="007D7BB4" w:rsidRPr="00F85434" w:rsidRDefault="00F85434" w:rsidP="007D7BB4">
      <w:pPr>
        <w:pStyle w:val="NormlCalibri11"/>
        <w:rPr>
          <w:b/>
          <w:i/>
        </w:rPr>
      </w:pPr>
      <w:r w:rsidRPr="00F85434">
        <w:rPr>
          <w:b/>
          <w:i/>
        </w:rPr>
        <w:t>Mezőberényi Általános Iskola, Alapfokú Művészeti Iskola és Kollégium</w:t>
      </w:r>
      <w:r w:rsidR="009C2F7E">
        <w:rPr>
          <w:b/>
          <w:i/>
        </w:rPr>
        <w:t xml:space="preserve"> (2016/2017)</w:t>
      </w:r>
    </w:p>
    <w:p w:rsidR="009C2F7E" w:rsidRPr="00365327" w:rsidRDefault="009C2F7E" w:rsidP="007D7BB4">
      <w:pPr>
        <w:pStyle w:val="NormlCalibri11"/>
        <w:rPr>
          <w:b/>
          <w:i/>
        </w:rPr>
      </w:pPr>
      <w:r w:rsidRPr="00365327">
        <w:rPr>
          <w:b/>
          <w:i/>
        </w:rPr>
        <w:t>Magatartás</w:t>
      </w:r>
    </w:p>
    <w:p w:rsidR="009C2F7E" w:rsidRDefault="00365327" w:rsidP="007D7BB4">
      <w:pPr>
        <w:pStyle w:val="NormlCalibri11"/>
      </w:pPr>
      <w:r>
        <w:t xml:space="preserve">Az iskola tanulóinak </w:t>
      </w:r>
      <w:r w:rsidR="009C2F7E">
        <w:t>magatartási átlaga: 4,22.</w:t>
      </w:r>
    </w:p>
    <w:p w:rsidR="009C2F7E" w:rsidRDefault="009C2F7E" w:rsidP="000D3208">
      <w:pPr>
        <w:pStyle w:val="NormlCalibri11"/>
        <w:numPr>
          <w:ilvl w:val="0"/>
          <w:numId w:val="21"/>
        </w:numPr>
      </w:pPr>
      <w:r>
        <w:t>1-4</w:t>
      </w:r>
      <w:r w:rsidR="00365327">
        <w:t>.</w:t>
      </w:r>
      <w:r>
        <w:t xml:space="preserve"> évfolyamokon: 4.11,</w:t>
      </w:r>
    </w:p>
    <w:p w:rsidR="009C2F7E" w:rsidRDefault="009C2F7E" w:rsidP="000D3208">
      <w:pPr>
        <w:pStyle w:val="NormlCalibri11"/>
        <w:numPr>
          <w:ilvl w:val="0"/>
          <w:numId w:val="21"/>
        </w:numPr>
      </w:pPr>
      <w:r>
        <w:t>5-8</w:t>
      </w:r>
      <w:r w:rsidR="00365327">
        <w:t>.</w:t>
      </w:r>
      <w:r>
        <w:t xml:space="preserve"> évfolyamokon: 4,32.</w:t>
      </w:r>
    </w:p>
    <w:p w:rsidR="00365327" w:rsidRDefault="00365327" w:rsidP="00365327">
      <w:pPr>
        <w:pStyle w:val="NormlCalibri11"/>
      </w:pPr>
    </w:p>
    <w:p w:rsidR="009C2F7E" w:rsidRDefault="009C2F7E" w:rsidP="009C2F7E">
      <w:pPr>
        <w:pStyle w:val="NormlCalibri11"/>
      </w:pPr>
      <w:r>
        <w:t>A hátrányos helyzetű, ezen belül a halmozottan hátrányos helyzetű tanulók magatartása:</w:t>
      </w:r>
    </w:p>
    <w:p w:rsidR="009C2F7E" w:rsidRDefault="009C2F7E" w:rsidP="000D3208">
      <w:pPr>
        <w:pStyle w:val="NormlCalibri11"/>
        <w:numPr>
          <w:ilvl w:val="0"/>
          <w:numId w:val="38"/>
        </w:numPr>
      </w:pPr>
      <w:r>
        <w:t xml:space="preserve">a HH tanulóké 3,65, a HHH tanulóké pedig 3,32. </w:t>
      </w:r>
    </w:p>
    <w:p w:rsidR="009C2F7E" w:rsidRDefault="009C2F7E" w:rsidP="000D3208">
      <w:pPr>
        <w:pStyle w:val="NormlCalibri11"/>
        <w:numPr>
          <w:ilvl w:val="0"/>
          <w:numId w:val="38"/>
        </w:numPr>
      </w:pPr>
      <w:r>
        <w:t>Az Alapfokú Művészeti Tagintézményben jeggyel nem értékelik a magatartást.</w:t>
      </w:r>
    </w:p>
    <w:p w:rsidR="009C2F7E" w:rsidRDefault="009C2F7E" w:rsidP="009C2F7E">
      <w:pPr>
        <w:pStyle w:val="NormlCalibri11"/>
      </w:pPr>
    </w:p>
    <w:p w:rsidR="00F85434" w:rsidRPr="00365327" w:rsidRDefault="009C2F7E" w:rsidP="007D7BB4">
      <w:pPr>
        <w:pStyle w:val="NormlCalibri11"/>
        <w:rPr>
          <w:b/>
          <w:i/>
        </w:rPr>
      </w:pPr>
      <w:r w:rsidRPr="00365327">
        <w:rPr>
          <w:b/>
          <w:i/>
        </w:rPr>
        <w:t>Szorgalom</w:t>
      </w:r>
    </w:p>
    <w:p w:rsidR="009C2F7E" w:rsidRDefault="009C2F7E" w:rsidP="007D7BB4">
      <w:pPr>
        <w:pStyle w:val="NormlCalibri11"/>
      </w:pPr>
      <w:r>
        <w:t>Az iskola tanulóinak szorgalom átlaga: 4,02.</w:t>
      </w:r>
    </w:p>
    <w:p w:rsidR="009C2F7E" w:rsidRDefault="009C2F7E" w:rsidP="000D3208">
      <w:pPr>
        <w:pStyle w:val="NormlCalibri11"/>
        <w:numPr>
          <w:ilvl w:val="0"/>
          <w:numId w:val="21"/>
        </w:numPr>
      </w:pPr>
      <w:r>
        <w:t>1-4. évfolyamokon: 4,13,</w:t>
      </w:r>
    </w:p>
    <w:p w:rsidR="009C2F7E" w:rsidRDefault="009C2F7E" w:rsidP="000D3208">
      <w:pPr>
        <w:pStyle w:val="NormlCalibri11"/>
        <w:numPr>
          <w:ilvl w:val="0"/>
          <w:numId w:val="21"/>
        </w:numPr>
      </w:pPr>
      <w:r>
        <w:t>5-8. évfolyamokon: 3,92.</w:t>
      </w:r>
    </w:p>
    <w:p w:rsidR="00365327" w:rsidRDefault="00365327" w:rsidP="00365327">
      <w:pPr>
        <w:pStyle w:val="NormlCalibri11"/>
      </w:pPr>
    </w:p>
    <w:p w:rsidR="009C2F7E" w:rsidRDefault="009C2F7E" w:rsidP="009C2F7E">
      <w:pPr>
        <w:pStyle w:val="NormlCalibri11"/>
      </w:pPr>
      <w:r>
        <w:t>A hátrányos helyzetű, ezen belül a halmozottan hátrányos helyzetű tanulók szorgalma:</w:t>
      </w:r>
    </w:p>
    <w:p w:rsidR="00365327" w:rsidRPr="0016289D" w:rsidRDefault="009C2F7E" w:rsidP="009C2F7E">
      <w:pPr>
        <w:pStyle w:val="NormlCalibri11"/>
        <w:numPr>
          <w:ilvl w:val="0"/>
          <w:numId w:val="39"/>
        </w:numPr>
      </w:pPr>
      <w:r>
        <w:t>A HH ta</w:t>
      </w:r>
      <w:r w:rsidR="00365327">
        <w:t>nulók szorgalmának átlaga: 3,49, a</w:t>
      </w:r>
      <w:r>
        <w:t xml:space="preserve"> HHH tanulóké: 3,28.</w:t>
      </w:r>
    </w:p>
    <w:p w:rsidR="002726BB" w:rsidRPr="00365327" w:rsidRDefault="002726BB" w:rsidP="009C2F7E">
      <w:pPr>
        <w:pStyle w:val="NormlCalibri11"/>
        <w:rPr>
          <w:b/>
          <w:i/>
          <w:lang w:val="hu-HU"/>
        </w:rPr>
      </w:pPr>
      <w:r w:rsidRPr="00365327">
        <w:rPr>
          <w:b/>
          <w:i/>
          <w:lang w:val="hu-HU"/>
        </w:rPr>
        <w:lastRenderedPageBreak/>
        <w:t>Tanulmányi teljesítmény</w:t>
      </w:r>
    </w:p>
    <w:p w:rsidR="002726BB" w:rsidRDefault="002726BB" w:rsidP="009C2F7E">
      <w:pPr>
        <w:pStyle w:val="NormlCalibri11"/>
        <w:rPr>
          <w:lang w:val="hu-HU"/>
        </w:rPr>
      </w:pPr>
      <w:r>
        <w:rPr>
          <w:lang w:val="hu-HU"/>
        </w:rPr>
        <w:t>Az 1. évfolyamon szövegesen értékelik a pedagógusok a tanulók teljesítményét. Elsős tanulóik 38,46%-a kiválóan teljesített, 51,92%-a jól teljesített, 9,62%-a megfelelően teljesített, míg idén felzárkóztatásra szorul végminősítést egyik tanuló sem kapott.</w:t>
      </w:r>
    </w:p>
    <w:p w:rsidR="002726BB" w:rsidRDefault="002726BB" w:rsidP="009C2F7E">
      <w:pPr>
        <w:pStyle w:val="NormlCalibri11"/>
        <w:rPr>
          <w:lang w:val="hu-HU"/>
        </w:rPr>
      </w:pPr>
      <w:r>
        <w:rPr>
          <w:lang w:val="hu-HU"/>
        </w:rPr>
        <w:t xml:space="preserve">A HH és a HHH tanulók a jól teljesített minősítést kapták a legnagyobb arányban. </w:t>
      </w:r>
    </w:p>
    <w:p w:rsidR="00365327" w:rsidRDefault="00365327" w:rsidP="009C2F7E">
      <w:pPr>
        <w:pStyle w:val="NormlCalibri11"/>
        <w:rPr>
          <w:lang w:val="hu-HU"/>
        </w:rPr>
      </w:pPr>
    </w:p>
    <w:p w:rsidR="002726BB" w:rsidRDefault="002726BB" w:rsidP="009C2F7E">
      <w:pPr>
        <w:pStyle w:val="NormlCalibri11"/>
        <w:rPr>
          <w:lang w:val="hu-HU"/>
        </w:rPr>
      </w:pPr>
      <w:r>
        <w:rPr>
          <w:lang w:val="hu-HU"/>
        </w:rPr>
        <w:t>A 2-8. évfolyam tanulmányi átlaga mutatja az iskolai átlagot: 4,17.</w:t>
      </w:r>
    </w:p>
    <w:p w:rsidR="002726BB" w:rsidRDefault="00321083" w:rsidP="009C2F7E">
      <w:pPr>
        <w:pStyle w:val="NormlCalibri11"/>
        <w:rPr>
          <w:lang w:val="hu-HU"/>
        </w:rPr>
      </w:pPr>
      <w:r>
        <w:rPr>
          <w:lang w:val="hu-HU"/>
        </w:rPr>
        <w:t>16 tanuló nem teljesítette a követelményeket a 2-8. évfolyamon. 4-en évfolyamot ismételnek.</w:t>
      </w:r>
    </w:p>
    <w:p w:rsidR="00365327" w:rsidRDefault="00365327" w:rsidP="009C2F7E">
      <w:pPr>
        <w:pStyle w:val="NormlCalibri11"/>
        <w:rPr>
          <w:lang w:val="hu-HU"/>
        </w:rPr>
      </w:pPr>
    </w:p>
    <w:p w:rsidR="009C2F7E" w:rsidRDefault="009C2F7E" w:rsidP="009C2F7E">
      <w:pPr>
        <w:pStyle w:val="NormlCalibri11"/>
      </w:pPr>
    </w:p>
    <w:p w:rsidR="009C2F7E" w:rsidRPr="00480400" w:rsidRDefault="00365327" w:rsidP="009C2F7E">
      <w:pPr>
        <w:pStyle w:val="NormlCalibri11"/>
        <w:rPr>
          <w:b/>
          <w:i/>
        </w:rPr>
      </w:pPr>
      <w:r w:rsidRPr="00480400">
        <w:rPr>
          <w:b/>
          <w:i/>
        </w:rPr>
        <w:t>Mezőberényi Petőfi Sándor Evangélikus Általános Iskola, Gimnázium és Kollégium (2016/2017.)</w:t>
      </w:r>
    </w:p>
    <w:p w:rsidR="009C2F7E" w:rsidRDefault="009C2F7E" w:rsidP="009C2F7E">
      <w:pPr>
        <w:pStyle w:val="NormlCalibri1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5"/>
        <w:gridCol w:w="1316"/>
        <w:gridCol w:w="1316"/>
        <w:gridCol w:w="1316"/>
        <w:gridCol w:w="1316"/>
        <w:gridCol w:w="1316"/>
        <w:gridCol w:w="1316"/>
      </w:tblGrid>
      <w:tr w:rsidR="001D596A" w:rsidRPr="006F5C4A">
        <w:tc>
          <w:tcPr>
            <w:tcW w:w="9211" w:type="dxa"/>
            <w:gridSpan w:val="7"/>
          </w:tcPr>
          <w:p w:rsidR="001D596A" w:rsidRPr="006F5C4A" w:rsidRDefault="001D596A" w:rsidP="009C2F7E">
            <w:pPr>
              <w:pStyle w:val="NormlCalibri11"/>
              <w:rPr>
                <w:b/>
                <w:sz w:val="22"/>
                <w:szCs w:val="22"/>
              </w:rPr>
            </w:pPr>
            <w:r w:rsidRPr="006F5C4A">
              <w:rPr>
                <w:b/>
                <w:sz w:val="22"/>
                <w:szCs w:val="22"/>
              </w:rPr>
              <w:t>Tanulmányi átlag 2016-17. év vége</w:t>
            </w:r>
          </w:p>
        </w:tc>
      </w:tr>
      <w:tr w:rsidR="001D596A" w:rsidRPr="006F5C4A">
        <w:tc>
          <w:tcPr>
            <w:tcW w:w="1315" w:type="dxa"/>
          </w:tcPr>
          <w:p w:rsidR="001D596A" w:rsidRPr="006F5C4A" w:rsidRDefault="001D596A" w:rsidP="009C2F7E">
            <w:pPr>
              <w:pStyle w:val="NormlCalibri11"/>
              <w:rPr>
                <w:b/>
                <w:sz w:val="22"/>
                <w:szCs w:val="22"/>
              </w:rPr>
            </w:pPr>
            <w:r w:rsidRPr="006F5C4A">
              <w:rPr>
                <w:b/>
                <w:sz w:val="22"/>
                <w:szCs w:val="22"/>
              </w:rPr>
              <w:t>Évfolyam</w:t>
            </w:r>
          </w:p>
        </w:tc>
        <w:tc>
          <w:tcPr>
            <w:tcW w:w="1316" w:type="dxa"/>
          </w:tcPr>
          <w:p w:rsidR="001D596A" w:rsidRPr="006F5C4A" w:rsidRDefault="001D596A" w:rsidP="009C2F7E">
            <w:pPr>
              <w:pStyle w:val="NormlCalibri11"/>
              <w:rPr>
                <w:b/>
                <w:sz w:val="22"/>
                <w:szCs w:val="22"/>
              </w:rPr>
            </w:pPr>
            <w:r w:rsidRPr="006F5C4A">
              <w:rPr>
                <w:b/>
                <w:sz w:val="22"/>
                <w:szCs w:val="22"/>
              </w:rPr>
              <w:t>NY. A</w:t>
            </w:r>
          </w:p>
        </w:tc>
        <w:tc>
          <w:tcPr>
            <w:tcW w:w="1316" w:type="dxa"/>
          </w:tcPr>
          <w:p w:rsidR="001D596A" w:rsidRPr="006F5C4A" w:rsidRDefault="001D596A" w:rsidP="009C2F7E">
            <w:pPr>
              <w:pStyle w:val="NormlCalibri11"/>
              <w:rPr>
                <w:b/>
                <w:sz w:val="22"/>
                <w:szCs w:val="22"/>
              </w:rPr>
            </w:pPr>
            <w:r w:rsidRPr="006F5C4A">
              <w:rPr>
                <w:b/>
                <w:sz w:val="22"/>
                <w:szCs w:val="22"/>
              </w:rPr>
              <w:t>KT. B</w:t>
            </w:r>
          </w:p>
        </w:tc>
        <w:tc>
          <w:tcPr>
            <w:tcW w:w="1316" w:type="dxa"/>
            <w:tcBorders>
              <w:bottom w:val="single" w:sz="4" w:space="0" w:color="auto"/>
            </w:tcBorders>
          </w:tcPr>
          <w:p w:rsidR="001D596A" w:rsidRPr="006F5C4A" w:rsidRDefault="001D596A" w:rsidP="009C2F7E">
            <w:pPr>
              <w:pStyle w:val="NormlCalibri11"/>
              <w:rPr>
                <w:b/>
                <w:sz w:val="22"/>
                <w:szCs w:val="22"/>
              </w:rPr>
            </w:pPr>
            <w:r w:rsidRPr="006F5C4A">
              <w:rPr>
                <w:b/>
                <w:sz w:val="22"/>
                <w:szCs w:val="22"/>
              </w:rPr>
              <w:t>KT.-NY.C</w:t>
            </w:r>
          </w:p>
        </w:tc>
        <w:tc>
          <w:tcPr>
            <w:tcW w:w="1316" w:type="dxa"/>
          </w:tcPr>
          <w:p w:rsidR="001D596A" w:rsidRPr="006F5C4A" w:rsidRDefault="001D596A" w:rsidP="009C2F7E">
            <w:pPr>
              <w:pStyle w:val="NormlCalibri11"/>
              <w:rPr>
                <w:b/>
                <w:sz w:val="22"/>
                <w:szCs w:val="22"/>
              </w:rPr>
            </w:pPr>
            <w:r w:rsidRPr="006F5C4A">
              <w:rPr>
                <w:b/>
                <w:sz w:val="22"/>
                <w:szCs w:val="22"/>
              </w:rPr>
              <w:t>AJTP D</w:t>
            </w:r>
          </w:p>
        </w:tc>
        <w:tc>
          <w:tcPr>
            <w:tcW w:w="1316" w:type="dxa"/>
            <w:tcBorders>
              <w:bottom w:val="single" w:sz="4" w:space="0" w:color="auto"/>
            </w:tcBorders>
          </w:tcPr>
          <w:p w:rsidR="001D596A" w:rsidRPr="006F5C4A" w:rsidRDefault="001D596A" w:rsidP="009C2F7E">
            <w:pPr>
              <w:pStyle w:val="NormlCalibri11"/>
              <w:rPr>
                <w:b/>
                <w:sz w:val="22"/>
                <w:szCs w:val="22"/>
              </w:rPr>
            </w:pPr>
            <w:r w:rsidRPr="006F5C4A">
              <w:rPr>
                <w:b/>
                <w:sz w:val="22"/>
                <w:szCs w:val="22"/>
              </w:rPr>
              <w:t>Ált.tan. E</w:t>
            </w:r>
          </w:p>
        </w:tc>
        <w:tc>
          <w:tcPr>
            <w:tcW w:w="1316" w:type="dxa"/>
          </w:tcPr>
          <w:p w:rsidR="001D596A" w:rsidRPr="006F5C4A" w:rsidRDefault="001D596A" w:rsidP="009C2F7E">
            <w:pPr>
              <w:pStyle w:val="NormlCalibri11"/>
              <w:rPr>
                <w:b/>
                <w:sz w:val="22"/>
                <w:szCs w:val="22"/>
              </w:rPr>
            </w:pPr>
            <w:r w:rsidRPr="006F5C4A">
              <w:rPr>
                <w:b/>
                <w:sz w:val="22"/>
                <w:szCs w:val="22"/>
              </w:rPr>
              <w:t>Évf. átlag</w:t>
            </w:r>
          </w:p>
        </w:tc>
      </w:tr>
      <w:tr w:rsidR="001D596A" w:rsidRPr="006F5C4A">
        <w:tc>
          <w:tcPr>
            <w:tcW w:w="1315" w:type="dxa"/>
          </w:tcPr>
          <w:p w:rsidR="001D596A" w:rsidRPr="006F5C4A" w:rsidRDefault="001D596A" w:rsidP="009C2F7E">
            <w:pPr>
              <w:pStyle w:val="NormlCalibri11"/>
              <w:rPr>
                <w:b/>
                <w:sz w:val="22"/>
                <w:szCs w:val="22"/>
              </w:rPr>
            </w:pPr>
            <w:r w:rsidRPr="006F5C4A">
              <w:rPr>
                <w:b/>
                <w:sz w:val="22"/>
                <w:szCs w:val="22"/>
              </w:rPr>
              <w:t>9. elők.</w:t>
            </w:r>
          </w:p>
        </w:tc>
        <w:tc>
          <w:tcPr>
            <w:tcW w:w="1316" w:type="dxa"/>
          </w:tcPr>
          <w:p w:rsidR="001D596A" w:rsidRPr="006F5C4A" w:rsidRDefault="001D596A" w:rsidP="006F5C4A">
            <w:pPr>
              <w:pStyle w:val="NormlCalibri11"/>
              <w:jc w:val="right"/>
              <w:rPr>
                <w:sz w:val="22"/>
                <w:szCs w:val="22"/>
              </w:rPr>
            </w:pPr>
            <w:r w:rsidRPr="006F5C4A">
              <w:rPr>
                <w:sz w:val="22"/>
                <w:szCs w:val="22"/>
              </w:rPr>
              <w:t>4,17</w:t>
            </w:r>
          </w:p>
        </w:tc>
        <w:tc>
          <w:tcPr>
            <w:tcW w:w="1316" w:type="dxa"/>
          </w:tcPr>
          <w:p w:rsidR="001D596A" w:rsidRPr="006F5C4A" w:rsidRDefault="001D596A" w:rsidP="006F5C4A">
            <w:pPr>
              <w:pStyle w:val="NormlCalibri11"/>
              <w:jc w:val="right"/>
              <w:rPr>
                <w:sz w:val="22"/>
                <w:szCs w:val="22"/>
              </w:rPr>
            </w:pPr>
            <w:r w:rsidRPr="006F5C4A">
              <w:rPr>
                <w:sz w:val="22"/>
                <w:szCs w:val="22"/>
              </w:rPr>
              <w:t>4,24</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4,52</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4,31</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9</w:t>
            </w:r>
          </w:p>
        </w:tc>
        <w:tc>
          <w:tcPr>
            <w:tcW w:w="1316" w:type="dxa"/>
          </w:tcPr>
          <w:p w:rsidR="001D596A" w:rsidRPr="006F5C4A" w:rsidRDefault="001D596A" w:rsidP="006F5C4A">
            <w:pPr>
              <w:pStyle w:val="NormlCalibri11"/>
              <w:jc w:val="right"/>
              <w:rPr>
                <w:sz w:val="22"/>
                <w:szCs w:val="22"/>
              </w:rPr>
            </w:pPr>
            <w:r w:rsidRPr="006F5C4A">
              <w:rPr>
                <w:sz w:val="22"/>
                <w:szCs w:val="22"/>
              </w:rPr>
              <w:t>4,18</w:t>
            </w:r>
          </w:p>
        </w:tc>
        <w:tc>
          <w:tcPr>
            <w:tcW w:w="1316" w:type="dxa"/>
          </w:tcPr>
          <w:p w:rsidR="001D596A" w:rsidRPr="006F5C4A" w:rsidRDefault="001D596A" w:rsidP="006F5C4A">
            <w:pPr>
              <w:pStyle w:val="NormlCalibri11"/>
              <w:jc w:val="right"/>
              <w:rPr>
                <w:sz w:val="22"/>
                <w:szCs w:val="22"/>
              </w:rPr>
            </w:pPr>
            <w:r w:rsidRPr="006F5C4A">
              <w:rPr>
                <w:sz w:val="22"/>
                <w:szCs w:val="22"/>
              </w:rPr>
              <w:t>4,38</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4,11</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4,22</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10</w:t>
            </w:r>
          </w:p>
        </w:tc>
        <w:tc>
          <w:tcPr>
            <w:tcW w:w="1316" w:type="dxa"/>
          </w:tcPr>
          <w:p w:rsidR="001D596A" w:rsidRPr="006F5C4A" w:rsidRDefault="001D596A" w:rsidP="006F5C4A">
            <w:pPr>
              <w:pStyle w:val="NormlCalibri11"/>
              <w:jc w:val="right"/>
              <w:rPr>
                <w:sz w:val="22"/>
                <w:szCs w:val="22"/>
              </w:rPr>
            </w:pPr>
            <w:r w:rsidRPr="006F5C4A">
              <w:rPr>
                <w:sz w:val="22"/>
                <w:szCs w:val="22"/>
              </w:rPr>
              <w:t>3,6</w:t>
            </w:r>
          </w:p>
        </w:tc>
        <w:tc>
          <w:tcPr>
            <w:tcW w:w="1316" w:type="dxa"/>
          </w:tcPr>
          <w:p w:rsidR="001D596A" w:rsidRPr="006F5C4A" w:rsidRDefault="001D596A" w:rsidP="006F5C4A">
            <w:pPr>
              <w:pStyle w:val="NormlCalibri11"/>
              <w:jc w:val="right"/>
              <w:rPr>
                <w:sz w:val="22"/>
                <w:szCs w:val="22"/>
              </w:rPr>
            </w:pPr>
            <w:r w:rsidRPr="006F5C4A">
              <w:rPr>
                <w:sz w:val="22"/>
                <w:szCs w:val="22"/>
              </w:rPr>
              <w:t>4,3</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4,16</w:t>
            </w:r>
          </w:p>
        </w:tc>
        <w:tc>
          <w:tcPr>
            <w:tcW w:w="1316" w:type="dxa"/>
          </w:tcPr>
          <w:p w:rsidR="001D596A" w:rsidRPr="006F5C4A" w:rsidRDefault="001D596A" w:rsidP="006F5C4A">
            <w:pPr>
              <w:pStyle w:val="NormlCalibri11"/>
              <w:jc w:val="right"/>
              <w:rPr>
                <w:sz w:val="22"/>
                <w:szCs w:val="22"/>
              </w:rPr>
            </w:pPr>
            <w:r w:rsidRPr="006F5C4A">
              <w:rPr>
                <w:sz w:val="22"/>
                <w:szCs w:val="22"/>
              </w:rPr>
              <w:t>3,02</w:t>
            </w:r>
          </w:p>
        </w:tc>
        <w:tc>
          <w:tcPr>
            <w:tcW w:w="1316" w:type="dxa"/>
          </w:tcPr>
          <w:p w:rsidR="001D596A" w:rsidRPr="006F5C4A" w:rsidRDefault="001D596A" w:rsidP="006F5C4A">
            <w:pPr>
              <w:pStyle w:val="NormlCalibri11"/>
              <w:jc w:val="right"/>
              <w:rPr>
                <w:b/>
                <w:sz w:val="22"/>
                <w:szCs w:val="22"/>
              </w:rPr>
            </w:pPr>
            <w:r w:rsidRPr="006F5C4A">
              <w:rPr>
                <w:b/>
                <w:sz w:val="22"/>
                <w:szCs w:val="22"/>
              </w:rPr>
              <w:t>3,77</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11</w:t>
            </w:r>
          </w:p>
        </w:tc>
        <w:tc>
          <w:tcPr>
            <w:tcW w:w="1316" w:type="dxa"/>
          </w:tcPr>
          <w:p w:rsidR="001D596A" w:rsidRPr="006F5C4A" w:rsidRDefault="001D596A" w:rsidP="006F5C4A">
            <w:pPr>
              <w:pStyle w:val="NormlCalibri11"/>
              <w:jc w:val="right"/>
              <w:rPr>
                <w:sz w:val="22"/>
                <w:szCs w:val="22"/>
              </w:rPr>
            </w:pPr>
            <w:r w:rsidRPr="006F5C4A">
              <w:rPr>
                <w:sz w:val="22"/>
                <w:szCs w:val="22"/>
              </w:rPr>
              <w:t>3,78</w:t>
            </w:r>
          </w:p>
        </w:tc>
        <w:tc>
          <w:tcPr>
            <w:tcW w:w="1316" w:type="dxa"/>
          </w:tcPr>
          <w:p w:rsidR="001D596A" w:rsidRPr="006F5C4A" w:rsidRDefault="001D596A" w:rsidP="006F5C4A">
            <w:pPr>
              <w:pStyle w:val="NormlCalibri11"/>
              <w:jc w:val="right"/>
              <w:rPr>
                <w:sz w:val="22"/>
                <w:szCs w:val="22"/>
              </w:rPr>
            </w:pPr>
            <w:r w:rsidRPr="006F5C4A">
              <w:rPr>
                <w:sz w:val="22"/>
                <w:szCs w:val="22"/>
              </w:rPr>
              <w:t>4,38</w:t>
            </w:r>
          </w:p>
        </w:tc>
        <w:tc>
          <w:tcPr>
            <w:tcW w:w="1316" w:type="dxa"/>
          </w:tcPr>
          <w:p w:rsidR="001D596A" w:rsidRPr="006F5C4A" w:rsidRDefault="001D596A" w:rsidP="006F5C4A">
            <w:pPr>
              <w:pStyle w:val="NormlCalibri11"/>
              <w:jc w:val="right"/>
              <w:rPr>
                <w:sz w:val="22"/>
                <w:szCs w:val="22"/>
              </w:rPr>
            </w:pPr>
            <w:r w:rsidRPr="006F5C4A">
              <w:rPr>
                <w:sz w:val="22"/>
                <w:szCs w:val="22"/>
              </w:rPr>
              <w:t>3,84</w:t>
            </w:r>
          </w:p>
        </w:tc>
        <w:tc>
          <w:tcPr>
            <w:tcW w:w="1316" w:type="dxa"/>
          </w:tcPr>
          <w:p w:rsidR="001D596A" w:rsidRPr="006F5C4A" w:rsidRDefault="001D596A" w:rsidP="006F5C4A">
            <w:pPr>
              <w:pStyle w:val="NormlCalibri11"/>
              <w:jc w:val="right"/>
              <w:rPr>
                <w:sz w:val="22"/>
                <w:szCs w:val="22"/>
              </w:rPr>
            </w:pPr>
            <w:r w:rsidRPr="006F5C4A">
              <w:rPr>
                <w:sz w:val="22"/>
                <w:szCs w:val="22"/>
              </w:rPr>
              <w:t>4,05</w:t>
            </w:r>
          </w:p>
        </w:tc>
        <w:tc>
          <w:tcPr>
            <w:tcW w:w="1316" w:type="dxa"/>
          </w:tcPr>
          <w:p w:rsidR="001D596A" w:rsidRPr="006F5C4A" w:rsidRDefault="001D596A" w:rsidP="006F5C4A">
            <w:pPr>
              <w:pStyle w:val="NormlCalibri11"/>
              <w:jc w:val="right"/>
              <w:rPr>
                <w:sz w:val="22"/>
                <w:szCs w:val="22"/>
              </w:rPr>
            </w:pPr>
            <w:r w:rsidRPr="006F5C4A">
              <w:rPr>
                <w:sz w:val="22"/>
                <w:szCs w:val="22"/>
              </w:rPr>
              <w:t>3,4</w:t>
            </w:r>
          </w:p>
        </w:tc>
        <w:tc>
          <w:tcPr>
            <w:tcW w:w="1316" w:type="dxa"/>
          </w:tcPr>
          <w:p w:rsidR="001D596A" w:rsidRPr="006F5C4A" w:rsidRDefault="001D596A" w:rsidP="006F5C4A">
            <w:pPr>
              <w:pStyle w:val="NormlCalibri11"/>
              <w:jc w:val="right"/>
              <w:rPr>
                <w:b/>
                <w:sz w:val="22"/>
                <w:szCs w:val="22"/>
              </w:rPr>
            </w:pPr>
            <w:r w:rsidRPr="006F5C4A">
              <w:rPr>
                <w:b/>
                <w:sz w:val="22"/>
                <w:szCs w:val="22"/>
              </w:rPr>
              <w:t>3,89</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12</w:t>
            </w:r>
          </w:p>
        </w:tc>
        <w:tc>
          <w:tcPr>
            <w:tcW w:w="1316" w:type="dxa"/>
          </w:tcPr>
          <w:p w:rsidR="001D596A" w:rsidRPr="006F5C4A" w:rsidRDefault="001D596A" w:rsidP="006F5C4A">
            <w:pPr>
              <w:pStyle w:val="NormlCalibri11"/>
              <w:jc w:val="right"/>
              <w:rPr>
                <w:sz w:val="22"/>
                <w:szCs w:val="22"/>
              </w:rPr>
            </w:pPr>
            <w:r w:rsidRPr="006F5C4A">
              <w:rPr>
                <w:sz w:val="22"/>
                <w:szCs w:val="22"/>
              </w:rPr>
              <w:t>4,18</w:t>
            </w:r>
          </w:p>
        </w:tc>
        <w:tc>
          <w:tcPr>
            <w:tcW w:w="1316" w:type="dxa"/>
          </w:tcPr>
          <w:p w:rsidR="001D596A" w:rsidRPr="006F5C4A" w:rsidRDefault="001D596A" w:rsidP="006F5C4A">
            <w:pPr>
              <w:pStyle w:val="NormlCalibri11"/>
              <w:jc w:val="right"/>
              <w:rPr>
                <w:sz w:val="22"/>
                <w:szCs w:val="22"/>
              </w:rPr>
            </w:pPr>
            <w:r w:rsidRPr="006F5C4A">
              <w:rPr>
                <w:sz w:val="22"/>
                <w:szCs w:val="22"/>
              </w:rPr>
              <w:t>4,43</w:t>
            </w:r>
          </w:p>
        </w:tc>
        <w:tc>
          <w:tcPr>
            <w:tcW w:w="1316" w:type="dxa"/>
          </w:tcPr>
          <w:p w:rsidR="001D596A" w:rsidRPr="006F5C4A" w:rsidRDefault="001D596A" w:rsidP="006F5C4A">
            <w:pPr>
              <w:pStyle w:val="NormlCalibri11"/>
              <w:jc w:val="right"/>
              <w:rPr>
                <w:sz w:val="22"/>
                <w:szCs w:val="22"/>
              </w:rPr>
            </w:pPr>
            <w:r w:rsidRPr="006F5C4A">
              <w:rPr>
                <w:sz w:val="22"/>
                <w:szCs w:val="22"/>
              </w:rPr>
              <w:t>4,46</w:t>
            </w:r>
          </w:p>
        </w:tc>
        <w:tc>
          <w:tcPr>
            <w:tcW w:w="1316" w:type="dxa"/>
          </w:tcPr>
          <w:p w:rsidR="001D596A" w:rsidRPr="006F5C4A" w:rsidRDefault="001D596A" w:rsidP="006F5C4A">
            <w:pPr>
              <w:pStyle w:val="NormlCalibri11"/>
              <w:jc w:val="right"/>
              <w:rPr>
                <w:sz w:val="22"/>
                <w:szCs w:val="22"/>
              </w:rPr>
            </w:pPr>
            <w:r w:rsidRPr="006F5C4A">
              <w:rPr>
                <w:sz w:val="22"/>
                <w:szCs w:val="22"/>
              </w:rPr>
              <w:t>4,32</w:t>
            </w:r>
          </w:p>
        </w:tc>
        <w:tc>
          <w:tcPr>
            <w:tcW w:w="1316" w:type="dxa"/>
          </w:tcPr>
          <w:p w:rsidR="001D596A" w:rsidRPr="006F5C4A" w:rsidRDefault="001D596A" w:rsidP="006F5C4A">
            <w:pPr>
              <w:pStyle w:val="NormlCalibri11"/>
              <w:jc w:val="right"/>
              <w:rPr>
                <w:sz w:val="22"/>
                <w:szCs w:val="22"/>
              </w:rPr>
            </w:pPr>
            <w:r w:rsidRPr="006F5C4A">
              <w:rPr>
                <w:sz w:val="22"/>
                <w:szCs w:val="22"/>
              </w:rPr>
              <w:t>3,73</w:t>
            </w:r>
          </w:p>
        </w:tc>
        <w:tc>
          <w:tcPr>
            <w:tcW w:w="1316" w:type="dxa"/>
          </w:tcPr>
          <w:p w:rsidR="001D596A" w:rsidRPr="006F5C4A" w:rsidRDefault="001D596A" w:rsidP="006F5C4A">
            <w:pPr>
              <w:pStyle w:val="NormlCalibri11"/>
              <w:jc w:val="right"/>
              <w:rPr>
                <w:b/>
                <w:sz w:val="22"/>
                <w:szCs w:val="22"/>
              </w:rPr>
            </w:pPr>
            <w:r w:rsidRPr="006F5C4A">
              <w:rPr>
                <w:b/>
                <w:sz w:val="22"/>
                <w:szCs w:val="22"/>
              </w:rPr>
              <w:t>4,22</w:t>
            </w:r>
          </w:p>
        </w:tc>
      </w:tr>
      <w:tr w:rsidR="001D596A" w:rsidRPr="006F5C4A">
        <w:tc>
          <w:tcPr>
            <w:tcW w:w="1315" w:type="dxa"/>
          </w:tcPr>
          <w:p w:rsidR="001D596A" w:rsidRPr="006F5C4A" w:rsidRDefault="001D596A" w:rsidP="009C2F7E">
            <w:pPr>
              <w:pStyle w:val="NormlCalibri11"/>
              <w:rPr>
                <w:b/>
                <w:sz w:val="22"/>
                <w:szCs w:val="22"/>
              </w:rPr>
            </w:pPr>
            <w:r w:rsidRPr="006F5C4A">
              <w:rPr>
                <w:b/>
                <w:sz w:val="22"/>
                <w:szCs w:val="22"/>
              </w:rPr>
              <w:t>Tag. átlag</w:t>
            </w:r>
          </w:p>
        </w:tc>
        <w:tc>
          <w:tcPr>
            <w:tcW w:w="1316" w:type="dxa"/>
          </w:tcPr>
          <w:p w:rsidR="001D596A" w:rsidRPr="006F5C4A" w:rsidRDefault="001D596A" w:rsidP="006F5C4A">
            <w:pPr>
              <w:pStyle w:val="NormlCalibri11"/>
              <w:jc w:val="right"/>
              <w:rPr>
                <w:b/>
                <w:sz w:val="22"/>
                <w:szCs w:val="22"/>
              </w:rPr>
            </w:pPr>
            <w:r w:rsidRPr="006F5C4A">
              <w:rPr>
                <w:b/>
                <w:sz w:val="22"/>
                <w:szCs w:val="22"/>
              </w:rPr>
              <w:t>3,98</w:t>
            </w:r>
          </w:p>
        </w:tc>
        <w:tc>
          <w:tcPr>
            <w:tcW w:w="1316" w:type="dxa"/>
          </w:tcPr>
          <w:p w:rsidR="001D596A" w:rsidRPr="006F5C4A" w:rsidRDefault="001D596A" w:rsidP="006F5C4A">
            <w:pPr>
              <w:pStyle w:val="NormlCalibri11"/>
              <w:jc w:val="right"/>
              <w:rPr>
                <w:b/>
                <w:sz w:val="22"/>
                <w:szCs w:val="22"/>
              </w:rPr>
            </w:pPr>
            <w:r w:rsidRPr="006F5C4A">
              <w:rPr>
                <w:b/>
                <w:sz w:val="22"/>
                <w:szCs w:val="22"/>
              </w:rPr>
              <w:t>4,35</w:t>
            </w:r>
          </w:p>
        </w:tc>
        <w:tc>
          <w:tcPr>
            <w:tcW w:w="1316" w:type="dxa"/>
          </w:tcPr>
          <w:p w:rsidR="001D596A" w:rsidRPr="006F5C4A" w:rsidRDefault="001D596A" w:rsidP="006F5C4A">
            <w:pPr>
              <w:pStyle w:val="NormlCalibri11"/>
              <w:jc w:val="right"/>
              <w:rPr>
                <w:b/>
                <w:sz w:val="22"/>
                <w:szCs w:val="22"/>
              </w:rPr>
            </w:pPr>
            <w:r w:rsidRPr="006F5C4A">
              <w:rPr>
                <w:b/>
                <w:sz w:val="22"/>
                <w:szCs w:val="22"/>
              </w:rPr>
              <w:t>4,15</w:t>
            </w:r>
          </w:p>
        </w:tc>
        <w:tc>
          <w:tcPr>
            <w:tcW w:w="1316" w:type="dxa"/>
          </w:tcPr>
          <w:p w:rsidR="001D596A" w:rsidRPr="006F5C4A" w:rsidRDefault="001D596A" w:rsidP="006F5C4A">
            <w:pPr>
              <w:pStyle w:val="NormlCalibri11"/>
              <w:jc w:val="right"/>
              <w:rPr>
                <w:b/>
                <w:sz w:val="22"/>
                <w:szCs w:val="22"/>
              </w:rPr>
            </w:pPr>
            <w:r w:rsidRPr="006F5C4A">
              <w:rPr>
                <w:b/>
                <w:sz w:val="22"/>
                <w:szCs w:val="22"/>
              </w:rPr>
              <w:t>4,23</w:t>
            </w:r>
          </w:p>
        </w:tc>
        <w:tc>
          <w:tcPr>
            <w:tcW w:w="1316" w:type="dxa"/>
          </w:tcPr>
          <w:p w:rsidR="001D596A" w:rsidRPr="006F5C4A" w:rsidRDefault="001D596A" w:rsidP="006F5C4A">
            <w:pPr>
              <w:pStyle w:val="NormlCalibri11"/>
              <w:jc w:val="right"/>
              <w:rPr>
                <w:b/>
                <w:sz w:val="22"/>
                <w:szCs w:val="22"/>
              </w:rPr>
            </w:pPr>
            <w:r w:rsidRPr="006F5C4A">
              <w:rPr>
                <w:b/>
                <w:sz w:val="22"/>
                <w:szCs w:val="22"/>
              </w:rPr>
              <w:t>3,38</w:t>
            </w:r>
          </w:p>
        </w:tc>
        <w:tc>
          <w:tcPr>
            <w:tcW w:w="1316" w:type="dxa"/>
          </w:tcPr>
          <w:p w:rsidR="001D596A" w:rsidRPr="006F5C4A" w:rsidRDefault="001D596A" w:rsidP="006F5C4A">
            <w:pPr>
              <w:pStyle w:val="NormlCalibri11"/>
              <w:jc w:val="right"/>
              <w:rPr>
                <w:b/>
                <w:sz w:val="22"/>
                <w:szCs w:val="22"/>
              </w:rPr>
            </w:pPr>
            <w:r w:rsidRPr="006F5C4A">
              <w:rPr>
                <w:b/>
                <w:sz w:val="22"/>
                <w:szCs w:val="22"/>
              </w:rPr>
              <w:t>4,08</w:t>
            </w:r>
          </w:p>
        </w:tc>
      </w:tr>
    </w:tbl>
    <w:p w:rsidR="001D596A" w:rsidRDefault="001D596A" w:rsidP="009C2F7E">
      <w:pPr>
        <w:pStyle w:val="NormlCalibri1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5"/>
        <w:gridCol w:w="1316"/>
        <w:gridCol w:w="1316"/>
        <w:gridCol w:w="1316"/>
        <w:gridCol w:w="1316"/>
        <w:gridCol w:w="1316"/>
        <w:gridCol w:w="1316"/>
      </w:tblGrid>
      <w:tr w:rsidR="001D596A" w:rsidRPr="006F5C4A">
        <w:tc>
          <w:tcPr>
            <w:tcW w:w="9211" w:type="dxa"/>
            <w:gridSpan w:val="7"/>
          </w:tcPr>
          <w:p w:rsidR="001D596A" w:rsidRPr="006F5C4A" w:rsidRDefault="001D596A" w:rsidP="0050752E">
            <w:pPr>
              <w:pStyle w:val="NormlCalibri11"/>
              <w:rPr>
                <w:b/>
                <w:sz w:val="22"/>
                <w:szCs w:val="22"/>
              </w:rPr>
            </w:pPr>
            <w:r w:rsidRPr="006F5C4A">
              <w:rPr>
                <w:b/>
                <w:sz w:val="22"/>
                <w:szCs w:val="22"/>
              </w:rPr>
              <w:t>Kitűnő tanulók száma</w:t>
            </w:r>
          </w:p>
        </w:tc>
      </w:tr>
      <w:tr w:rsidR="001D596A" w:rsidRPr="006F5C4A">
        <w:tc>
          <w:tcPr>
            <w:tcW w:w="1315" w:type="dxa"/>
          </w:tcPr>
          <w:p w:rsidR="001D596A" w:rsidRPr="006F5C4A" w:rsidRDefault="001D596A" w:rsidP="0050752E">
            <w:pPr>
              <w:pStyle w:val="NormlCalibri11"/>
              <w:rPr>
                <w:b/>
                <w:sz w:val="22"/>
                <w:szCs w:val="22"/>
              </w:rPr>
            </w:pPr>
            <w:r w:rsidRPr="006F5C4A">
              <w:rPr>
                <w:b/>
                <w:sz w:val="22"/>
                <w:szCs w:val="22"/>
              </w:rPr>
              <w:t>Évfolyam</w:t>
            </w:r>
          </w:p>
        </w:tc>
        <w:tc>
          <w:tcPr>
            <w:tcW w:w="1316" w:type="dxa"/>
          </w:tcPr>
          <w:p w:rsidR="001D596A" w:rsidRPr="006F5C4A" w:rsidRDefault="001D596A" w:rsidP="0050752E">
            <w:pPr>
              <w:pStyle w:val="NormlCalibri11"/>
              <w:rPr>
                <w:b/>
                <w:sz w:val="22"/>
                <w:szCs w:val="22"/>
              </w:rPr>
            </w:pPr>
            <w:r w:rsidRPr="006F5C4A">
              <w:rPr>
                <w:b/>
                <w:sz w:val="22"/>
                <w:szCs w:val="22"/>
              </w:rPr>
              <w:t>NY. A</w:t>
            </w:r>
          </w:p>
        </w:tc>
        <w:tc>
          <w:tcPr>
            <w:tcW w:w="1316" w:type="dxa"/>
          </w:tcPr>
          <w:p w:rsidR="001D596A" w:rsidRPr="006F5C4A" w:rsidRDefault="001D596A" w:rsidP="0050752E">
            <w:pPr>
              <w:pStyle w:val="NormlCalibri11"/>
              <w:rPr>
                <w:b/>
                <w:sz w:val="22"/>
                <w:szCs w:val="22"/>
              </w:rPr>
            </w:pPr>
            <w:r w:rsidRPr="006F5C4A">
              <w:rPr>
                <w:b/>
                <w:sz w:val="22"/>
                <w:szCs w:val="22"/>
              </w:rPr>
              <w:t>KT. B</w:t>
            </w:r>
          </w:p>
        </w:tc>
        <w:tc>
          <w:tcPr>
            <w:tcW w:w="1316" w:type="dxa"/>
            <w:tcBorders>
              <w:bottom w:val="single" w:sz="4" w:space="0" w:color="auto"/>
            </w:tcBorders>
          </w:tcPr>
          <w:p w:rsidR="001D596A" w:rsidRPr="006F5C4A" w:rsidRDefault="001D596A" w:rsidP="0050752E">
            <w:pPr>
              <w:pStyle w:val="NormlCalibri11"/>
              <w:rPr>
                <w:b/>
                <w:sz w:val="22"/>
                <w:szCs w:val="22"/>
              </w:rPr>
            </w:pPr>
            <w:r w:rsidRPr="006F5C4A">
              <w:rPr>
                <w:b/>
                <w:sz w:val="22"/>
                <w:szCs w:val="22"/>
              </w:rPr>
              <w:t>KT.-NY.C</w:t>
            </w:r>
          </w:p>
        </w:tc>
        <w:tc>
          <w:tcPr>
            <w:tcW w:w="1316" w:type="dxa"/>
          </w:tcPr>
          <w:p w:rsidR="001D596A" w:rsidRPr="006F5C4A" w:rsidRDefault="001D596A" w:rsidP="0050752E">
            <w:pPr>
              <w:pStyle w:val="NormlCalibri11"/>
              <w:rPr>
                <w:b/>
                <w:sz w:val="22"/>
                <w:szCs w:val="22"/>
              </w:rPr>
            </w:pPr>
            <w:r w:rsidRPr="006F5C4A">
              <w:rPr>
                <w:b/>
                <w:sz w:val="22"/>
                <w:szCs w:val="22"/>
              </w:rPr>
              <w:t>AJTP D</w:t>
            </w:r>
          </w:p>
        </w:tc>
        <w:tc>
          <w:tcPr>
            <w:tcW w:w="1316" w:type="dxa"/>
            <w:tcBorders>
              <w:bottom w:val="single" w:sz="4" w:space="0" w:color="auto"/>
            </w:tcBorders>
          </w:tcPr>
          <w:p w:rsidR="001D596A" w:rsidRPr="006F5C4A" w:rsidRDefault="001D596A" w:rsidP="0050752E">
            <w:pPr>
              <w:pStyle w:val="NormlCalibri11"/>
              <w:rPr>
                <w:b/>
                <w:sz w:val="22"/>
                <w:szCs w:val="22"/>
              </w:rPr>
            </w:pPr>
            <w:r w:rsidRPr="006F5C4A">
              <w:rPr>
                <w:b/>
                <w:sz w:val="22"/>
                <w:szCs w:val="22"/>
              </w:rPr>
              <w:t>Ált.tan. E</w:t>
            </w:r>
          </w:p>
        </w:tc>
        <w:tc>
          <w:tcPr>
            <w:tcW w:w="1316" w:type="dxa"/>
          </w:tcPr>
          <w:p w:rsidR="001D596A" w:rsidRPr="006F5C4A" w:rsidRDefault="001D596A" w:rsidP="0050752E">
            <w:pPr>
              <w:pStyle w:val="NormlCalibri11"/>
              <w:rPr>
                <w:b/>
                <w:sz w:val="22"/>
                <w:szCs w:val="22"/>
              </w:rPr>
            </w:pPr>
            <w:r w:rsidRPr="006F5C4A">
              <w:rPr>
                <w:b/>
                <w:sz w:val="22"/>
                <w:szCs w:val="22"/>
              </w:rPr>
              <w:t>Évf. átlag</w:t>
            </w:r>
          </w:p>
        </w:tc>
      </w:tr>
      <w:tr w:rsidR="001D596A" w:rsidRPr="006F5C4A">
        <w:tc>
          <w:tcPr>
            <w:tcW w:w="1315" w:type="dxa"/>
          </w:tcPr>
          <w:p w:rsidR="001D596A" w:rsidRPr="006F5C4A" w:rsidRDefault="001D596A" w:rsidP="0050752E">
            <w:pPr>
              <w:pStyle w:val="NormlCalibri11"/>
              <w:rPr>
                <w:b/>
                <w:sz w:val="22"/>
                <w:szCs w:val="22"/>
              </w:rPr>
            </w:pPr>
            <w:r w:rsidRPr="006F5C4A">
              <w:rPr>
                <w:b/>
                <w:sz w:val="22"/>
                <w:szCs w:val="22"/>
              </w:rPr>
              <w:t>9. elők.</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2</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3</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5</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9</w:t>
            </w:r>
          </w:p>
        </w:tc>
        <w:tc>
          <w:tcPr>
            <w:tcW w:w="1316" w:type="dxa"/>
          </w:tcPr>
          <w:p w:rsidR="001D596A" w:rsidRPr="006F5C4A" w:rsidRDefault="001D596A" w:rsidP="006F5C4A">
            <w:pPr>
              <w:pStyle w:val="NormlCalibri11"/>
              <w:jc w:val="right"/>
              <w:rPr>
                <w:sz w:val="22"/>
                <w:szCs w:val="22"/>
              </w:rPr>
            </w:pPr>
            <w:r w:rsidRPr="006F5C4A">
              <w:rPr>
                <w:sz w:val="22"/>
                <w:szCs w:val="22"/>
              </w:rPr>
              <w:t>2</w:t>
            </w:r>
          </w:p>
        </w:tc>
        <w:tc>
          <w:tcPr>
            <w:tcW w:w="1316" w:type="dxa"/>
          </w:tcPr>
          <w:p w:rsidR="001D596A" w:rsidRPr="006F5C4A" w:rsidRDefault="001D596A" w:rsidP="006F5C4A">
            <w:pPr>
              <w:pStyle w:val="NormlCalibri11"/>
              <w:jc w:val="right"/>
              <w:rPr>
                <w:sz w:val="22"/>
                <w:szCs w:val="22"/>
              </w:rPr>
            </w:pPr>
            <w:r w:rsidRPr="006F5C4A">
              <w:rPr>
                <w:sz w:val="22"/>
                <w:szCs w:val="22"/>
              </w:rPr>
              <w:t>2</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4</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10</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3</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3</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11</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0</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12</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1</w:t>
            </w:r>
          </w:p>
        </w:tc>
        <w:tc>
          <w:tcPr>
            <w:tcW w:w="1316" w:type="dxa"/>
          </w:tcPr>
          <w:p w:rsidR="001D596A" w:rsidRPr="006F5C4A" w:rsidRDefault="001D596A" w:rsidP="006F5C4A">
            <w:pPr>
              <w:pStyle w:val="NormlCalibri11"/>
              <w:jc w:val="right"/>
              <w:rPr>
                <w:sz w:val="22"/>
                <w:szCs w:val="22"/>
              </w:rPr>
            </w:pPr>
            <w:r w:rsidRPr="006F5C4A">
              <w:rPr>
                <w:sz w:val="22"/>
                <w:szCs w:val="22"/>
              </w:rPr>
              <w:t>1</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2</w:t>
            </w:r>
          </w:p>
        </w:tc>
      </w:tr>
      <w:tr w:rsidR="001D596A" w:rsidRPr="006F5C4A">
        <w:tc>
          <w:tcPr>
            <w:tcW w:w="1315" w:type="dxa"/>
          </w:tcPr>
          <w:p w:rsidR="001D596A" w:rsidRPr="006F5C4A" w:rsidRDefault="001D596A" w:rsidP="0050752E">
            <w:pPr>
              <w:pStyle w:val="NormlCalibri11"/>
              <w:rPr>
                <w:b/>
                <w:sz w:val="22"/>
                <w:szCs w:val="22"/>
              </w:rPr>
            </w:pPr>
            <w:r w:rsidRPr="006F5C4A">
              <w:rPr>
                <w:b/>
                <w:sz w:val="22"/>
                <w:szCs w:val="22"/>
              </w:rPr>
              <w:t>Tag. össz.</w:t>
            </w:r>
          </w:p>
        </w:tc>
        <w:tc>
          <w:tcPr>
            <w:tcW w:w="1316" w:type="dxa"/>
          </w:tcPr>
          <w:p w:rsidR="001D596A" w:rsidRPr="006F5C4A" w:rsidRDefault="001D596A" w:rsidP="006F5C4A">
            <w:pPr>
              <w:pStyle w:val="NormlCalibri11"/>
              <w:jc w:val="right"/>
              <w:rPr>
                <w:b/>
                <w:sz w:val="22"/>
                <w:szCs w:val="22"/>
              </w:rPr>
            </w:pPr>
            <w:r w:rsidRPr="006F5C4A">
              <w:rPr>
                <w:b/>
                <w:sz w:val="22"/>
                <w:szCs w:val="22"/>
              </w:rPr>
              <w:t>2</w:t>
            </w:r>
          </w:p>
        </w:tc>
        <w:tc>
          <w:tcPr>
            <w:tcW w:w="1316" w:type="dxa"/>
          </w:tcPr>
          <w:p w:rsidR="001D596A" w:rsidRPr="006F5C4A" w:rsidRDefault="001D596A" w:rsidP="006F5C4A">
            <w:pPr>
              <w:pStyle w:val="NormlCalibri11"/>
              <w:jc w:val="right"/>
              <w:rPr>
                <w:b/>
                <w:sz w:val="22"/>
                <w:szCs w:val="22"/>
              </w:rPr>
            </w:pPr>
            <w:r w:rsidRPr="006F5C4A">
              <w:rPr>
                <w:b/>
                <w:sz w:val="22"/>
                <w:szCs w:val="22"/>
              </w:rPr>
              <w:t>8</w:t>
            </w:r>
          </w:p>
        </w:tc>
        <w:tc>
          <w:tcPr>
            <w:tcW w:w="1316" w:type="dxa"/>
          </w:tcPr>
          <w:p w:rsidR="001D596A" w:rsidRPr="006F5C4A" w:rsidRDefault="001D596A" w:rsidP="006F5C4A">
            <w:pPr>
              <w:pStyle w:val="NormlCalibri11"/>
              <w:jc w:val="right"/>
              <w:rPr>
                <w:b/>
                <w:sz w:val="22"/>
                <w:szCs w:val="22"/>
              </w:rPr>
            </w:pPr>
            <w:r w:rsidRPr="006F5C4A">
              <w:rPr>
                <w:b/>
                <w:sz w:val="22"/>
                <w:szCs w:val="22"/>
              </w:rPr>
              <w:t>1</w:t>
            </w:r>
          </w:p>
        </w:tc>
        <w:tc>
          <w:tcPr>
            <w:tcW w:w="1316" w:type="dxa"/>
          </w:tcPr>
          <w:p w:rsidR="001D596A" w:rsidRPr="006F5C4A" w:rsidRDefault="001D596A" w:rsidP="006F5C4A">
            <w:pPr>
              <w:pStyle w:val="NormlCalibri11"/>
              <w:jc w:val="right"/>
              <w:rPr>
                <w:b/>
                <w:sz w:val="22"/>
                <w:szCs w:val="22"/>
              </w:rPr>
            </w:pPr>
            <w:r w:rsidRPr="006F5C4A">
              <w:rPr>
                <w:b/>
                <w:sz w:val="22"/>
                <w:szCs w:val="22"/>
              </w:rPr>
              <w:t>3</w:t>
            </w:r>
          </w:p>
        </w:tc>
        <w:tc>
          <w:tcPr>
            <w:tcW w:w="1316" w:type="dxa"/>
          </w:tcPr>
          <w:p w:rsidR="001D596A" w:rsidRPr="006F5C4A" w:rsidRDefault="001D596A" w:rsidP="006F5C4A">
            <w:pPr>
              <w:pStyle w:val="NormlCalibri11"/>
              <w:jc w:val="right"/>
              <w:rPr>
                <w:b/>
                <w:sz w:val="22"/>
                <w:szCs w:val="22"/>
              </w:rPr>
            </w:pPr>
            <w:r w:rsidRPr="006F5C4A">
              <w:rPr>
                <w:b/>
                <w:sz w:val="22"/>
                <w:szCs w:val="22"/>
              </w:rPr>
              <w:t>0</w:t>
            </w:r>
          </w:p>
        </w:tc>
        <w:tc>
          <w:tcPr>
            <w:tcW w:w="1316" w:type="dxa"/>
          </w:tcPr>
          <w:p w:rsidR="001D596A" w:rsidRPr="006F5C4A" w:rsidRDefault="001D596A" w:rsidP="006F5C4A">
            <w:pPr>
              <w:pStyle w:val="NormlCalibri11"/>
              <w:jc w:val="right"/>
              <w:rPr>
                <w:b/>
                <w:sz w:val="22"/>
                <w:szCs w:val="22"/>
              </w:rPr>
            </w:pPr>
            <w:r w:rsidRPr="006F5C4A">
              <w:rPr>
                <w:b/>
                <w:sz w:val="22"/>
                <w:szCs w:val="22"/>
              </w:rPr>
              <w:t>14</w:t>
            </w:r>
          </w:p>
        </w:tc>
      </w:tr>
    </w:tbl>
    <w:p w:rsidR="001D596A" w:rsidRDefault="001D596A" w:rsidP="009C2F7E">
      <w:pPr>
        <w:pStyle w:val="NormlCalibri1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5"/>
        <w:gridCol w:w="1316"/>
        <w:gridCol w:w="1316"/>
        <w:gridCol w:w="1316"/>
        <w:gridCol w:w="1316"/>
        <w:gridCol w:w="1316"/>
        <w:gridCol w:w="1316"/>
      </w:tblGrid>
      <w:tr w:rsidR="001D596A" w:rsidRPr="006F5C4A">
        <w:tc>
          <w:tcPr>
            <w:tcW w:w="9211" w:type="dxa"/>
            <w:gridSpan w:val="7"/>
          </w:tcPr>
          <w:p w:rsidR="001D596A" w:rsidRPr="006F5C4A" w:rsidRDefault="001D596A" w:rsidP="0050752E">
            <w:pPr>
              <w:pStyle w:val="NormlCalibri11"/>
              <w:rPr>
                <w:b/>
                <w:sz w:val="22"/>
                <w:szCs w:val="22"/>
              </w:rPr>
            </w:pPr>
            <w:r w:rsidRPr="006F5C4A">
              <w:rPr>
                <w:b/>
                <w:sz w:val="22"/>
                <w:szCs w:val="22"/>
              </w:rPr>
              <w:t>Jeles tanulók száma</w:t>
            </w:r>
          </w:p>
        </w:tc>
      </w:tr>
      <w:tr w:rsidR="001D596A" w:rsidRPr="006F5C4A">
        <w:tc>
          <w:tcPr>
            <w:tcW w:w="1315" w:type="dxa"/>
          </w:tcPr>
          <w:p w:rsidR="001D596A" w:rsidRPr="006F5C4A" w:rsidRDefault="001D596A" w:rsidP="0050752E">
            <w:pPr>
              <w:pStyle w:val="NormlCalibri11"/>
              <w:rPr>
                <w:b/>
                <w:sz w:val="22"/>
                <w:szCs w:val="22"/>
              </w:rPr>
            </w:pPr>
            <w:r w:rsidRPr="006F5C4A">
              <w:rPr>
                <w:b/>
                <w:sz w:val="22"/>
                <w:szCs w:val="22"/>
              </w:rPr>
              <w:t>Évfolyam</w:t>
            </w:r>
          </w:p>
        </w:tc>
        <w:tc>
          <w:tcPr>
            <w:tcW w:w="1316" w:type="dxa"/>
          </w:tcPr>
          <w:p w:rsidR="001D596A" w:rsidRPr="006F5C4A" w:rsidRDefault="001D596A" w:rsidP="0050752E">
            <w:pPr>
              <w:pStyle w:val="NormlCalibri11"/>
              <w:rPr>
                <w:b/>
                <w:sz w:val="22"/>
                <w:szCs w:val="22"/>
              </w:rPr>
            </w:pPr>
            <w:r w:rsidRPr="006F5C4A">
              <w:rPr>
                <w:b/>
                <w:sz w:val="22"/>
                <w:szCs w:val="22"/>
              </w:rPr>
              <w:t>NY. A</w:t>
            </w:r>
          </w:p>
        </w:tc>
        <w:tc>
          <w:tcPr>
            <w:tcW w:w="1316" w:type="dxa"/>
          </w:tcPr>
          <w:p w:rsidR="001D596A" w:rsidRPr="006F5C4A" w:rsidRDefault="001D596A" w:rsidP="0050752E">
            <w:pPr>
              <w:pStyle w:val="NormlCalibri11"/>
              <w:rPr>
                <w:b/>
                <w:sz w:val="22"/>
                <w:szCs w:val="22"/>
              </w:rPr>
            </w:pPr>
            <w:r w:rsidRPr="006F5C4A">
              <w:rPr>
                <w:b/>
                <w:sz w:val="22"/>
                <w:szCs w:val="22"/>
              </w:rPr>
              <w:t>KT. B</w:t>
            </w:r>
          </w:p>
        </w:tc>
        <w:tc>
          <w:tcPr>
            <w:tcW w:w="1316" w:type="dxa"/>
            <w:tcBorders>
              <w:bottom w:val="single" w:sz="4" w:space="0" w:color="auto"/>
            </w:tcBorders>
          </w:tcPr>
          <w:p w:rsidR="001D596A" w:rsidRPr="006F5C4A" w:rsidRDefault="001D596A" w:rsidP="0050752E">
            <w:pPr>
              <w:pStyle w:val="NormlCalibri11"/>
              <w:rPr>
                <w:b/>
                <w:sz w:val="22"/>
                <w:szCs w:val="22"/>
              </w:rPr>
            </w:pPr>
            <w:r w:rsidRPr="006F5C4A">
              <w:rPr>
                <w:b/>
                <w:sz w:val="22"/>
                <w:szCs w:val="22"/>
              </w:rPr>
              <w:t>KT.-NY.C</w:t>
            </w:r>
          </w:p>
        </w:tc>
        <w:tc>
          <w:tcPr>
            <w:tcW w:w="1316" w:type="dxa"/>
          </w:tcPr>
          <w:p w:rsidR="001D596A" w:rsidRPr="006F5C4A" w:rsidRDefault="001D596A" w:rsidP="0050752E">
            <w:pPr>
              <w:pStyle w:val="NormlCalibri11"/>
              <w:rPr>
                <w:b/>
                <w:sz w:val="22"/>
                <w:szCs w:val="22"/>
              </w:rPr>
            </w:pPr>
            <w:r w:rsidRPr="006F5C4A">
              <w:rPr>
                <w:b/>
                <w:sz w:val="22"/>
                <w:szCs w:val="22"/>
              </w:rPr>
              <w:t>AJTP D</w:t>
            </w:r>
          </w:p>
        </w:tc>
        <w:tc>
          <w:tcPr>
            <w:tcW w:w="1316" w:type="dxa"/>
            <w:tcBorders>
              <w:bottom w:val="single" w:sz="4" w:space="0" w:color="auto"/>
            </w:tcBorders>
          </w:tcPr>
          <w:p w:rsidR="001D596A" w:rsidRPr="006F5C4A" w:rsidRDefault="001D596A" w:rsidP="0050752E">
            <w:pPr>
              <w:pStyle w:val="NormlCalibri11"/>
              <w:rPr>
                <w:b/>
                <w:sz w:val="22"/>
                <w:szCs w:val="22"/>
              </w:rPr>
            </w:pPr>
            <w:r w:rsidRPr="006F5C4A">
              <w:rPr>
                <w:b/>
                <w:sz w:val="22"/>
                <w:szCs w:val="22"/>
              </w:rPr>
              <w:t>Ált.tan. E</w:t>
            </w:r>
          </w:p>
        </w:tc>
        <w:tc>
          <w:tcPr>
            <w:tcW w:w="1316" w:type="dxa"/>
          </w:tcPr>
          <w:p w:rsidR="001D596A" w:rsidRPr="006F5C4A" w:rsidRDefault="001D596A" w:rsidP="0050752E">
            <w:pPr>
              <w:pStyle w:val="NormlCalibri11"/>
              <w:rPr>
                <w:b/>
                <w:sz w:val="22"/>
                <w:szCs w:val="22"/>
              </w:rPr>
            </w:pPr>
            <w:r w:rsidRPr="006F5C4A">
              <w:rPr>
                <w:b/>
                <w:sz w:val="22"/>
                <w:szCs w:val="22"/>
              </w:rPr>
              <w:t>Évf. átlag</w:t>
            </w:r>
          </w:p>
        </w:tc>
      </w:tr>
      <w:tr w:rsidR="001D596A" w:rsidRPr="006F5C4A">
        <w:tc>
          <w:tcPr>
            <w:tcW w:w="1315" w:type="dxa"/>
          </w:tcPr>
          <w:p w:rsidR="001D596A" w:rsidRPr="006F5C4A" w:rsidRDefault="001D596A" w:rsidP="0050752E">
            <w:pPr>
              <w:pStyle w:val="NormlCalibri11"/>
              <w:rPr>
                <w:b/>
                <w:sz w:val="22"/>
                <w:szCs w:val="22"/>
              </w:rPr>
            </w:pPr>
            <w:r w:rsidRPr="006F5C4A">
              <w:rPr>
                <w:b/>
                <w:sz w:val="22"/>
                <w:szCs w:val="22"/>
              </w:rPr>
              <w:t>9. elők.</w:t>
            </w:r>
          </w:p>
        </w:tc>
        <w:tc>
          <w:tcPr>
            <w:tcW w:w="1316" w:type="dxa"/>
          </w:tcPr>
          <w:p w:rsidR="001D596A" w:rsidRPr="006F5C4A" w:rsidRDefault="001D596A" w:rsidP="006F5C4A">
            <w:pPr>
              <w:pStyle w:val="NormlCalibri11"/>
              <w:jc w:val="right"/>
              <w:rPr>
                <w:sz w:val="22"/>
                <w:szCs w:val="22"/>
              </w:rPr>
            </w:pPr>
            <w:r w:rsidRPr="006F5C4A">
              <w:rPr>
                <w:sz w:val="22"/>
                <w:szCs w:val="22"/>
              </w:rPr>
              <w:t>1</w:t>
            </w:r>
          </w:p>
        </w:tc>
        <w:tc>
          <w:tcPr>
            <w:tcW w:w="1316" w:type="dxa"/>
          </w:tcPr>
          <w:p w:rsidR="001D596A" w:rsidRPr="006F5C4A" w:rsidRDefault="001D596A" w:rsidP="006F5C4A">
            <w:pPr>
              <w:pStyle w:val="NormlCalibri11"/>
              <w:jc w:val="right"/>
              <w:rPr>
                <w:sz w:val="22"/>
                <w:szCs w:val="22"/>
              </w:rPr>
            </w:pPr>
            <w:r w:rsidRPr="006F5C4A">
              <w:rPr>
                <w:sz w:val="22"/>
                <w:szCs w:val="22"/>
              </w:rPr>
              <w:t>4</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5</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10</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9</w:t>
            </w:r>
          </w:p>
        </w:tc>
        <w:tc>
          <w:tcPr>
            <w:tcW w:w="1316" w:type="dxa"/>
          </w:tcPr>
          <w:p w:rsidR="001D596A" w:rsidRPr="006F5C4A" w:rsidRDefault="001D596A" w:rsidP="006F5C4A">
            <w:pPr>
              <w:pStyle w:val="NormlCalibri11"/>
              <w:jc w:val="right"/>
              <w:rPr>
                <w:sz w:val="22"/>
                <w:szCs w:val="22"/>
              </w:rPr>
            </w:pPr>
            <w:r w:rsidRPr="006F5C4A">
              <w:rPr>
                <w:sz w:val="22"/>
                <w:szCs w:val="22"/>
              </w:rPr>
              <w:t>4</w:t>
            </w:r>
          </w:p>
        </w:tc>
        <w:tc>
          <w:tcPr>
            <w:tcW w:w="1316" w:type="dxa"/>
          </w:tcPr>
          <w:p w:rsidR="001D596A" w:rsidRPr="006F5C4A" w:rsidRDefault="001D596A" w:rsidP="006F5C4A">
            <w:pPr>
              <w:pStyle w:val="NormlCalibri11"/>
              <w:jc w:val="right"/>
              <w:rPr>
                <w:sz w:val="22"/>
                <w:szCs w:val="22"/>
              </w:rPr>
            </w:pPr>
            <w:r w:rsidRPr="006F5C4A">
              <w:rPr>
                <w:sz w:val="22"/>
                <w:szCs w:val="22"/>
              </w:rPr>
              <w:t>4</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2</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10</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10</w:t>
            </w:r>
          </w:p>
        </w:tc>
        <w:tc>
          <w:tcPr>
            <w:tcW w:w="1316" w:type="dxa"/>
          </w:tcPr>
          <w:p w:rsidR="001D596A" w:rsidRPr="006F5C4A" w:rsidRDefault="001D596A" w:rsidP="006F5C4A">
            <w:pPr>
              <w:pStyle w:val="NormlCalibri11"/>
              <w:jc w:val="right"/>
              <w:rPr>
                <w:sz w:val="22"/>
                <w:szCs w:val="22"/>
              </w:rPr>
            </w:pPr>
            <w:r w:rsidRPr="006F5C4A">
              <w:rPr>
                <w:sz w:val="22"/>
                <w:szCs w:val="22"/>
              </w:rPr>
              <w:t>1</w:t>
            </w:r>
          </w:p>
        </w:tc>
        <w:tc>
          <w:tcPr>
            <w:tcW w:w="1316" w:type="dxa"/>
          </w:tcPr>
          <w:p w:rsidR="001D596A" w:rsidRPr="006F5C4A" w:rsidRDefault="001D596A" w:rsidP="006F5C4A">
            <w:pPr>
              <w:pStyle w:val="NormlCalibri11"/>
              <w:jc w:val="right"/>
              <w:rPr>
                <w:sz w:val="22"/>
                <w:szCs w:val="22"/>
              </w:rPr>
            </w:pPr>
            <w:r w:rsidRPr="006F5C4A">
              <w:rPr>
                <w:sz w:val="22"/>
                <w:szCs w:val="22"/>
              </w:rPr>
              <w:t>3</w:t>
            </w: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4</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8</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11</w:t>
            </w:r>
          </w:p>
        </w:tc>
        <w:tc>
          <w:tcPr>
            <w:tcW w:w="1316" w:type="dxa"/>
          </w:tcPr>
          <w:p w:rsidR="001D596A" w:rsidRPr="006F5C4A" w:rsidRDefault="001D596A" w:rsidP="006F5C4A">
            <w:pPr>
              <w:pStyle w:val="NormlCalibri11"/>
              <w:jc w:val="right"/>
              <w:rPr>
                <w:sz w:val="22"/>
                <w:szCs w:val="22"/>
              </w:rPr>
            </w:pPr>
            <w:r w:rsidRPr="006F5C4A">
              <w:rPr>
                <w:sz w:val="22"/>
                <w:szCs w:val="22"/>
              </w:rPr>
              <w:t>3</w:t>
            </w:r>
          </w:p>
        </w:tc>
        <w:tc>
          <w:tcPr>
            <w:tcW w:w="1316" w:type="dxa"/>
          </w:tcPr>
          <w:p w:rsidR="001D596A" w:rsidRPr="006F5C4A" w:rsidRDefault="001D596A" w:rsidP="006F5C4A">
            <w:pPr>
              <w:pStyle w:val="NormlCalibri11"/>
              <w:jc w:val="right"/>
              <w:rPr>
                <w:sz w:val="22"/>
                <w:szCs w:val="22"/>
              </w:rPr>
            </w:pPr>
            <w:r w:rsidRPr="006F5C4A">
              <w:rPr>
                <w:sz w:val="22"/>
                <w:szCs w:val="22"/>
              </w:rPr>
              <w:t>8</w:t>
            </w:r>
          </w:p>
        </w:tc>
        <w:tc>
          <w:tcPr>
            <w:tcW w:w="1316" w:type="dxa"/>
          </w:tcPr>
          <w:p w:rsidR="001D596A" w:rsidRPr="006F5C4A" w:rsidRDefault="001D596A" w:rsidP="006F5C4A">
            <w:pPr>
              <w:pStyle w:val="NormlCalibri11"/>
              <w:jc w:val="right"/>
              <w:rPr>
                <w:sz w:val="22"/>
                <w:szCs w:val="22"/>
              </w:rPr>
            </w:pPr>
            <w:r w:rsidRPr="006F5C4A">
              <w:rPr>
                <w:sz w:val="22"/>
                <w:szCs w:val="22"/>
              </w:rPr>
              <w:t>2</w:t>
            </w:r>
          </w:p>
        </w:tc>
        <w:tc>
          <w:tcPr>
            <w:tcW w:w="1316" w:type="dxa"/>
          </w:tcPr>
          <w:p w:rsidR="001D596A" w:rsidRPr="006F5C4A" w:rsidRDefault="001D596A" w:rsidP="006F5C4A">
            <w:pPr>
              <w:pStyle w:val="NormlCalibri11"/>
              <w:jc w:val="right"/>
              <w:rPr>
                <w:sz w:val="22"/>
                <w:szCs w:val="22"/>
              </w:rPr>
            </w:pPr>
            <w:r w:rsidRPr="006F5C4A">
              <w:rPr>
                <w:sz w:val="22"/>
                <w:szCs w:val="22"/>
              </w:rPr>
              <w:t>3</w:t>
            </w:r>
          </w:p>
        </w:tc>
        <w:tc>
          <w:tcPr>
            <w:tcW w:w="1316" w:type="dxa"/>
          </w:tcPr>
          <w:p w:rsidR="001D596A" w:rsidRPr="006F5C4A" w:rsidRDefault="001D596A" w:rsidP="006F5C4A">
            <w:pPr>
              <w:pStyle w:val="NormlCalibri11"/>
              <w:jc w:val="right"/>
              <w:rPr>
                <w:sz w:val="22"/>
                <w:szCs w:val="22"/>
              </w:rPr>
            </w:pPr>
            <w:r w:rsidRPr="006F5C4A">
              <w:rPr>
                <w:sz w:val="22"/>
                <w:szCs w:val="22"/>
              </w:rPr>
              <w:t>1</w:t>
            </w:r>
          </w:p>
        </w:tc>
        <w:tc>
          <w:tcPr>
            <w:tcW w:w="1316" w:type="dxa"/>
          </w:tcPr>
          <w:p w:rsidR="001D596A" w:rsidRPr="006F5C4A" w:rsidRDefault="001D596A" w:rsidP="006F5C4A">
            <w:pPr>
              <w:pStyle w:val="NormlCalibri11"/>
              <w:jc w:val="right"/>
              <w:rPr>
                <w:b/>
                <w:sz w:val="22"/>
                <w:szCs w:val="22"/>
              </w:rPr>
            </w:pPr>
            <w:r w:rsidRPr="006F5C4A">
              <w:rPr>
                <w:b/>
                <w:sz w:val="22"/>
                <w:szCs w:val="22"/>
              </w:rPr>
              <w:t>17</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12</w:t>
            </w:r>
          </w:p>
        </w:tc>
        <w:tc>
          <w:tcPr>
            <w:tcW w:w="1316" w:type="dxa"/>
          </w:tcPr>
          <w:p w:rsidR="001D596A" w:rsidRPr="006F5C4A" w:rsidRDefault="001D596A" w:rsidP="006F5C4A">
            <w:pPr>
              <w:pStyle w:val="NormlCalibri11"/>
              <w:jc w:val="right"/>
              <w:rPr>
                <w:sz w:val="22"/>
                <w:szCs w:val="22"/>
              </w:rPr>
            </w:pPr>
            <w:r w:rsidRPr="006F5C4A">
              <w:rPr>
                <w:sz w:val="22"/>
                <w:szCs w:val="22"/>
              </w:rPr>
              <w:t>4</w:t>
            </w:r>
          </w:p>
        </w:tc>
        <w:tc>
          <w:tcPr>
            <w:tcW w:w="1316" w:type="dxa"/>
          </w:tcPr>
          <w:p w:rsidR="001D596A" w:rsidRPr="006F5C4A" w:rsidRDefault="001D596A" w:rsidP="006F5C4A">
            <w:pPr>
              <w:pStyle w:val="NormlCalibri11"/>
              <w:jc w:val="right"/>
              <w:rPr>
                <w:sz w:val="22"/>
                <w:szCs w:val="22"/>
              </w:rPr>
            </w:pPr>
            <w:r w:rsidRPr="006F5C4A">
              <w:rPr>
                <w:sz w:val="22"/>
                <w:szCs w:val="22"/>
              </w:rPr>
              <w:t>5</w:t>
            </w:r>
          </w:p>
        </w:tc>
        <w:tc>
          <w:tcPr>
            <w:tcW w:w="1316" w:type="dxa"/>
          </w:tcPr>
          <w:p w:rsidR="001D596A" w:rsidRPr="006F5C4A" w:rsidRDefault="001D596A" w:rsidP="006F5C4A">
            <w:pPr>
              <w:pStyle w:val="NormlCalibri11"/>
              <w:jc w:val="right"/>
              <w:rPr>
                <w:sz w:val="22"/>
                <w:szCs w:val="22"/>
              </w:rPr>
            </w:pPr>
            <w:r w:rsidRPr="006F5C4A">
              <w:rPr>
                <w:sz w:val="22"/>
                <w:szCs w:val="22"/>
              </w:rPr>
              <w:t>6</w:t>
            </w:r>
          </w:p>
        </w:tc>
        <w:tc>
          <w:tcPr>
            <w:tcW w:w="1316" w:type="dxa"/>
          </w:tcPr>
          <w:p w:rsidR="001D596A" w:rsidRPr="006F5C4A" w:rsidRDefault="001D596A" w:rsidP="006F5C4A">
            <w:pPr>
              <w:pStyle w:val="NormlCalibri11"/>
              <w:jc w:val="right"/>
              <w:rPr>
                <w:sz w:val="22"/>
                <w:szCs w:val="22"/>
              </w:rPr>
            </w:pPr>
            <w:r w:rsidRPr="006F5C4A">
              <w:rPr>
                <w:sz w:val="22"/>
                <w:szCs w:val="22"/>
              </w:rPr>
              <w:t>7</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22</w:t>
            </w:r>
          </w:p>
        </w:tc>
      </w:tr>
      <w:tr w:rsidR="001D596A" w:rsidRPr="006F5C4A">
        <w:tc>
          <w:tcPr>
            <w:tcW w:w="1315" w:type="dxa"/>
          </w:tcPr>
          <w:p w:rsidR="001D596A" w:rsidRPr="006F5C4A" w:rsidRDefault="001D596A" w:rsidP="0050752E">
            <w:pPr>
              <w:pStyle w:val="NormlCalibri11"/>
              <w:rPr>
                <w:b/>
                <w:sz w:val="22"/>
                <w:szCs w:val="22"/>
              </w:rPr>
            </w:pPr>
            <w:r w:rsidRPr="006F5C4A">
              <w:rPr>
                <w:b/>
                <w:sz w:val="22"/>
                <w:szCs w:val="22"/>
              </w:rPr>
              <w:t>Tag. össz</w:t>
            </w:r>
          </w:p>
        </w:tc>
        <w:tc>
          <w:tcPr>
            <w:tcW w:w="1316" w:type="dxa"/>
          </w:tcPr>
          <w:p w:rsidR="001D596A" w:rsidRPr="006F5C4A" w:rsidRDefault="001D596A" w:rsidP="006F5C4A">
            <w:pPr>
              <w:pStyle w:val="NormlCalibri11"/>
              <w:jc w:val="right"/>
              <w:rPr>
                <w:b/>
                <w:sz w:val="22"/>
                <w:szCs w:val="22"/>
              </w:rPr>
            </w:pPr>
            <w:r w:rsidRPr="006F5C4A">
              <w:rPr>
                <w:b/>
                <w:sz w:val="22"/>
                <w:szCs w:val="22"/>
              </w:rPr>
              <w:t>13</w:t>
            </w:r>
          </w:p>
        </w:tc>
        <w:tc>
          <w:tcPr>
            <w:tcW w:w="1316" w:type="dxa"/>
          </w:tcPr>
          <w:p w:rsidR="001D596A" w:rsidRPr="006F5C4A" w:rsidRDefault="001D596A" w:rsidP="006F5C4A">
            <w:pPr>
              <w:pStyle w:val="NormlCalibri11"/>
              <w:jc w:val="right"/>
              <w:rPr>
                <w:b/>
                <w:sz w:val="22"/>
                <w:szCs w:val="22"/>
              </w:rPr>
            </w:pPr>
            <w:r w:rsidRPr="006F5C4A">
              <w:rPr>
                <w:b/>
                <w:sz w:val="22"/>
                <w:szCs w:val="22"/>
              </w:rPr>
              <w:t>24</w:t>
            </w:r>
          </w:p>
        </w:tc>
        <w:tc>
          <w:tcPr>
            <w:tcW w:w="1316" w:type="dxa"/>
          </w:tcPr>
          <w:p w:rsidR="001D596A" w:rsidRPr="006F5C4A" w:rsidRDefault="001D596A" w:rsidP="006F5C4A">
            <w:pPr>
              <w:pStyle w:val="NormlCalibri11"/>
              <w:jc w:val="right"/>
              <w:rPr>
                <w:b/>
                <w:sz w:val="22"/>
                <w:szCs w:val="22"/>
              </w:rPr>
            </w:pPr>
            <w:r w:rsidRPr="006F5C4A">
              <w:rPr>
                <w:b/>
                <w:sz w:val="22"/>
                <w:szCs w:val="22"/>
              </w:rPr>
              <w:t>8</w:t>
            </w:r>
          </w:p>
        </w:tc>
        <w:tc>
          <w:tcPr>
            <w:tcW w:w="1316" w:type="dxa"/>
          </w:tcPr>
          <w:p w:rsidR="001D596A" w:rsidRPr="006F5C4A" w:rsidRDefault="001D596A" w:rsidP="006F5C4A">
            <w:pPr>
              <w:pStyle w:val="NormlCalibri11"/>
              <w:jc w:val="right"/>
              <w:rPr>
                <w:b/>
                <w:sz w:val="22"/>
                <w:szCs w:val="22"/>
              </w:rPr>
            </w:pPr>
            <w:r w:rsidRPr="006F5C4A">
              <w:rPr>
                <w:b/>
                <w:sz w:val="22"/>
                <w:szCs w:val="22"/>
              </w:rPr>
              <w:t>21</w:t>
            </w:r>
          </w:p>
        </w:tc>
        <w:tc>
          <w:tcPr>
            <w:tcW w:w="1316" w:type="dxa"/>
          </w:tcPr>
          <w:p w:rsidR="001D596A" w:rsidRPr="006F5C4A" w:rsidRDefault="001D596A" w:rsidP="006F5C4A">
            <w:pPr>
              <w:pStyle w:val="NormlCalibri11"/>
              <w:jc w:val="right"/>
              <w:rPr>
                <w:b/>
                <w:sz w:val="22"/>
                <w:szCs w:val="22"/>
              </w:rPr>
            </w:pPr>
            <w:r w:rsidRPr="006F5C4A">
              <w:rPr>
                <w:b/>
                <w:sz w:val="22"/>
                <w:szCs w:val="22"/>
              </w:rPr>
              <w:t>1</w:t>
            </w:r>
          </w:p>
        </w:tc>
        <w:tc>
          <w:tcPr>
            <w:tcW w:w="1316" w:type="dxa"/>
          </w:tcPr>
          <w:p w:rsidR="001D596A" w:rsidRPr="006F5C4A" w:rsidRDefault="001D596A" w:rsidP="006F5C4A">
            <w:pPr>
              <w:pStyle w:val="NormlCalibri11"/>
              <w:jc w:val="right"/>
              <w:rPr>
                <w:b/>
                <w:sz w:val="22"/>
                <w:szCs w:val="22"/>
              </w:rPr>
            </w:pPr>
            <w:r w:rsidRPr="006F5C4A">
              <w:rPr>
                <w:b/>
                <w:sz w:val="22"/>
                <w:szCs w:val="22"/>
              </w:rPr>
              <w:t>67</w:t>
            </w:r>
          </w:p>
        </w:tc>
      </w:tr>
    </w:tbl>
    <w:p w:rsidR="001D596A" w:rsidRDefault="001D596A" w:rsidP="009C2F7E">
      <w:pPr>
        <w:pStyle w:val="NormlCalibri1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5"/>
        <w:gridCol w:w="1316"/>
        <w:gridCol w:w="1316"/>
        <w:gridCol w:w="1316"/>
        <w:gridCol w:w="1316"/>
        <w:gridCol w:w="1316"/>
        <w:gridCol w:w="1316"/>
      </w:tblGrid>
      <w:tr w:rsidR="001D596A" w:rsidRPr="006F5C4A">
        <w:tc>
          <w:tcPr>
            <w:tcW w:w="9211" w:type="dxa"/>
            <w:gridSpan w:val="7"/>
          </w:tcPr>
          <w:p w:rsidR="001D596A" w:rsidRPr="006F5C4A" w:rsidRDefault="001D596A" w:rsidP="0050752E">
            <w:pPr>
              <w:pStyle w:val="NormlCalibri11"/>
              <w:rPr>
                <w:b/>
                <w:sz w:val="22"/>
                <w:szCs w:val="22"/>
              </w:rPr>
            </w:pPr>
            <w:r w:rsidRPr="006F5C4A">
              <w:rPr>
                <w:b/>
                <w:sz w:val="22"/>
                <w:szCs w:val="22"/>
              </w:rPr>
              <w:t>Bukások száma</w:t>
            </w:r>
          </w:p>
        </w:tc>
      </w:tr>
      <w:tr w:rsidR="001D596A" w:rsidRPr="006F5C4A">
        <w:tc>
          <w:tcPr>
            <w:tcW w:w="1315" w:type="dxa"/>
          </w:tcPr>
          <w:p w:rsidR="001D596A" w:rsidRPr="006F5C4A" w:rsidRDefault="001D596A" w:rsidP="0050752E">
            <w:pPr>
              <w:pStyle w:val="NormlCalibri11"/>
              <w:rPr>
                <w:b/>
                <w:sz w:val="22"/>
                <w:szCs w:val="22"/>
              </w:rPr>
            </w:pPr>
            <w:r w:rsidRPr="006F5C4A">
              <w:rPr>
                <w:b/>
                <w:sz w:val="22"/>
                <w:szCs w:val="22"/>
              </w:rPr>
              <w:t>Évfolyam</w:t>
            </w:r>
          </w:p>
        </w:tc>
        <w:tc>
          <w:tcPr>
            <w:tcW w:w="1316" w:type="dxa"/>
          </w:tcPr>
          <w:p w:rsidR="001D596A" w:rsidRPr="006F5C4A" w:rsidRDefault="001D596A" w:rsidP="0050752E">
            <w:pPr>
              <w:pStyle w:val="NormlCalibri11"/>
              <w:rPr>
                <w:b/>
                <w:sz w:val="22"/>
                <w:szCs w:val="22"/>
              </w:rPr>
            </w:pPr>
            <w:r w:rsidRPr="006F5C4A">
              <w:rPr>
                <w:b/>
                <w:sz w:val="22"/>
                <w:szCs w:val="22"/>
              </w:rPr>
              <w:t>NY. A</w:t>
            </w:r>
          </w:p>
        </w:tc>
        <w:tc>
          <w:tcPr>
            <w:tcW w:w="1316" w:type="dxa"/>
          </w:tcPr>
          <w:p w:rsidR="001D596A" w:rsidRPr="006F5C4A" w:rsidRDefault="001D596A" w:rsidP="0050752E">
            <w:pPr>
              <w:pStyle w:val="NormlCalibri11"/>
              <w:rPr>
                <w:b/>
                <w:sz w:val="22"/>
                <w:szCs w:val="22"/>
              </w:rPr>
            </w:pPr>
            <w:r w:rsidRPr="006F5C4A">
              <w:rPr>
                <w:b/>
                <w:sz w:val="22"/>
                <w:szCs w:val="22"/>
              </w:rPr>
              <w:t>KT. B</w:t>
            </w:r>
          </w:p>
        </w:tc>
        <w:tc>
          <w:tcPr>
            <w:tcW w:w="1316" w:type="dxa"/>
            <w:tcBorders>
              <w:bottom w:val="single" w:sz="4" w:space="0" w:color="auto"/>
            </w:tcBorders>
          </w:tcPr>
          <w:p w:rsidR="001D596A" w:rsidRPr="006F5C4A" w:rsidRDefault="001D596A" w:rsidP="0050752E">
            <w:pPr>
              <w:pStyle w:val="NormlCalibri11"/>
              <w:rPr>
                <w:b/>
                <w:sz w:val="22"/>
                <w:szCs w:val="22"/>
              </w:rPr>
            </w:pPr>
            <w:r w:rsidRPr="006F5C4A">
              <w:rPr>
                <w:b/>
                <w:sz w:val="22"/>
                <w:szCs w:val="22"/>
              </w:rPr>
              <w:t>KT.-NY.C</w:t>
            </w:r>
          </w:p>
        </w:tc>
        <w:tc>
          <w:tcPr>
            <w:tcW w:w="1316" w:type="dxa"/>
          </w:tcPr>
          <w:p w:rsidR="001D596A" w:rsidRPr="006F5C4A" w:rsidRDefault="001D596A" w:rsidP="0050752E">
            <w:pPr>
              <w:pStyle w:val="NormlCalibri11"/>
              <w:rPr>
                <w:b/>
                <w:sz w:val="22"/>
                <w:szCs w:val="22"/>
              </w:rPr>
            </w:pPr>
            <w:r w:rsidRPr="006F5C4A">
              <w:rPr>
                <w:b/>
                <w:sz w:val="22"/>
                <w:szCs w:val="22"/>
              </w:rPr>
              <w:t>AJTP D</w:t>
            </w:r>
          </w:p>
        </w:tc>
        <w:tc>
          <w:tcPr>
            <w:tcW w:w="1316" w:type="dxa"/>
            <w:tcBorders>
              <w:bottom w:val="single" w:sz="4" w:space="0" w:color="auto"/>
            </w:tcBorders>
          </w:tcPr>
          <w:p w:rsidR="001D596A" w:rsidRPr="006F5C4A" w:rsidRDefault="001D596A" w:rsidP="0050752E">
            <w:pPr>
              <w:pStyle w:val="NormlCalibri11"/>
              <w:rPr>
                <w:b/>
                <w:sz w:val="22"/>
                <w:szCs w:val="22"/>
              </w:rPr>
            </w:pPr>
            <w:r w:rsidRPr="006F5C4A">
              <w:rPr>
                <w:b/>
                <w:sz w:val="22"/>
                <w:szCs w:val="22"/>
              </w:rPr>
              <w:t>Ált.tan. E</w:t>
            </w:r>
          </w:p>
        </w:tc>
        <w:tc>
          <w:tcPr>
            <w:tcW w:w="1316" w:type="dxa"/>
          </w:tcPr>
          <w:p w:rsidR="001D596A" w:rsidRPr="006F5C4A" w:rsidRDefault="001D596A" w:rsidP="0050752E">
            <w:pPr>
              <w:pStyle w:val="NormlCalibri11"/>
              <w:rPr>
                <w:b/>
                <w:sz w:val="22"/>
                <w:szCs w:val="22"/>
              </w:rPr>
            </w:pPr>
            <w:r w:rsidRPr="006F5C4A">
              <w:rPr>
                <w:b/>
                <w:sz w:val="22"/>
                <w:szCs w:val="22"/>
              </w:rPr>
              <w:t>Évf. átlag</w:t>
            </w:r>
          </w:p>
        </w:tc>
      </w:tr>
      <w:tr w:rsidR="001D596A" w:rsidRPr="006F5C4A">
        <w:tc>
          <w:tcPr>
            <w:tcW w:w="1315" w:type="dxa"/>
          </w:tcPr>
          <w:p w:rsidR="001D596A" w:rsidRPr="006F5C4A" w:rsidRDefault="001D596A" w:rsidP="0050752E">
            <w:pPr>
              <w:pStyle w:val="NormlCalibri11"/>
              <w:rPr>
                <w:b/>
                <w:sz w:val="22"/>
                <w:szCs w:val="22"/>
              </w:rPr>
            </w:pPr>
            <w:r w:rsidRPr="006F5C4A">
              <w:rPr>
                <w:b/>
                <w:sz w:val="22"/>
                <w:szCs w:val="22"/>
              </w:rPr>
              <w:t>9. elők.</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0</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9</w:t>
            </w:r>
          </w:p>
        </w:tc>
        <w:tc>
          <w:tcPr>
            <w:tcW w:w="1316" w:type="dxa"/>
          </w:tcPr>
          <w:p w:rsidR="001D596A" w:rsidRPr="006F5C4A" w:rsidRDefault="001D596A" w:rsidP="006F5C4A">
            <w:pPr>
              <w:pStyle w:val="NormlCalibri11"/>
              <w:jc w:val="right"/>
              <w:rPr>
                <w:sz w:val="22"/>
                <w:szCs w:val="22"/>
              </w:rPr>
            </w:pPr>
            <w:r w:rsidRPr="006F5C4A">
              <w:rPr>
                <w:sz w:val="22"/>
                <w:szCs w:val="22"/>
              </w:rPr>
              <w:t>1</w:t>
            </w:r>
          </w:p>
        </w:tc>
        <w:tc>
          <w:tcPr>
            <w:tcW w:w="1316" w:type="dxa"/>
          </w:tcPr>
          <w:p w:rsidR="001D596A" w:rsidRPr="006F5C4A" w:rsidRDefault="001D596A" w:rsidP="006F5C4A">
            <w:pPr>
              <w:pStyle w:val="NormlCalibri11"/>
              <w:jc w:val="right"/>
              <w:rPr>
                <w:sz w:val="22"/>
                <w:szCs w:val="22"/>
              </w:rPr>
            </w:pP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b/>
                <w:sz w:val="22"/>
                <w:szCs w:val="22"/>
              </w:rPr>
            </w:pPr>
            <w:r w:rsidRPr="006F5C4A">
              <w:rPr>
                <w:b/>
                <w:sz w:val="22"/>
                <w:szCs w:val="22"/>
              </w:rPr>
              <w:t>1</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10</w:t>
            </w:r>
          </w:p>
        </w:tc>
        <w:tc>
          <w:tcPr>
            <w:tcW w:w="1316" w:type="dxa"/>
          </w:tcPr>
          <w:p w:rsidR="001D596A" w:rsidRPr="006F5C4A" w:rsidRDefault="001D596A" w:rsidP="006F5C4A">
            <w:pPr>
              <w:pStyle w:val="NormlCalibri11"/>
              <w:jc w:val="right"/>
              <w:rPr>
                <w:sz w:val="22"/>
                <w:szCs w:val="22"/>
              </w:rPr>
            </w:pPr>
            <w:r w:rsidRPr="006F5C4A">
              <w:rPr>
                <w:sz w:val="22"/>
                <w:szCs w:val="22"/>
              </w:rPr>
              <w:t>4</w:t>
            </w:r>
          </w:p>
        </w:tc>
        <w:tc>
          <w:tcPr>
            <w:tcW w:w="1316" w:type="dxa"/>
          </w:tcPr>
          <w:p w:rsidR="001D596A" w:rsidRPr="006F5C4A" w:rsidRDefault="001D596A" w:rsidP="006F5C4A">
            <w:pPr>
              <w:pStyle w:val="NormlCalibri11"/>
              <w:jc w:val="right"/>
              <w:rPr>
                <w:sz w:val="22"/>
                <w:szCs w:val="22"/>
              </w:rPr>
            </w:pPr>
          </w:p>
        </w:tc>
        <w:tc>
          <w:tcPr>
            <w:tcW w:w="1316" w:type="dxa"/>
            <w:shd w:val="clear" w:color="auto" w:fill="D9D9D9"/>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2</w:t>
            </w:r>
          </w:p>
        </w:tc>
        <w:tc>
          <w:tcPr>
            <w:tcW w:w="1316" w:type="dxa"/>
          </w:tcPr>
          <w:p w:rsidR="001D596A" w:rsidRPr="006F5C4A" w:rsidRDefault="001D596A" w:rsidP="006F5C4A">
            <w:pPr>
              <w:pStyle w:val="NormlCalibri11"/>
              <w:jc w:val="right"/>
              <w:rPr>
                <w:sz w:val="22"/>
                <w:szCs w:val="22"/>
              </w:rPr>
            </w:pPr>
            <w:r w:rsidRPr="006F5C4A">
              <w:rPr>
                <w:sz w:val="22"/>
                <w:szCs w:val="22"/>
              </w:rPr>
              <w:t>15</w:t>
            </w:r>
          </w:p>
        </w:tc>
        <w:tc>
          <w:tcPr>
            <w:tcW w:w="1316" w:type="dxa"/>
          </w:tcPr>
          <w:p w:rsidR="001D596A" w:rsidRPr="006F5C4A" w:rsidRDefault="001D596A" w:rsidP="006F5C4A">
            <w:pPr>
              <w:pStyle w:val="NormlCalibri11"/>
              <w:jc w:val="right"/>
              <w:rPr>
                <w:b/>
                <w:sz w:val="22"/>
                <w:szCs w:val="22"/>
              </w:rPr>
            </w:pPr>
            <w:r w:rsidRPr="006F5C4A">
              <w:rPr>
                <w:b/>
                <w:sz w:val="22"/>
                <w:szCs w:val="22"/>
              </w:rPr>
              <w:t>21</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11</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1</w:t>
            </w:r>
          </w:p>
        </w:tc>
        <w:tc>
          <w:tcPr>
            <w:tcW w:w="1316" w:type="dxa"/>
          </w:tcPr>
          <w:p w:rsidR="001D596A" w:rsidRPr="006F5C4A" w:rsidRDefault="001D596A" w:rsidP="006F5C4A">
            <w:pPr>
              <w:pStyle w:val="NormlCalibri11"/>
              <w:jc w:val="right"/>
              <w:rPr>
                <w:sz w:val="22"/>
                <w:szCs w:val="22"/>
              </w:rPr>
            </w:pPr>
            <w:r w:rsidRPr="006F5C4A">
              <w:rPr>
                <w:sz w:val="22"/>
                <w:szCs w:val="22"/>
              </w:rPr>
              <w:t>3</w:t>
            </w:r>
          </w:p>
        </w:tc>
        <w:tc>
          <w:tcPr>
            <w:tcW w:w="1316" w:type="dxa"/>
          </w:tcPr>
          <w:p w:rsidR="001D596A" w:rsidRPr="006F5C4A" w:rsidRDefault="001D596A" w:rsidP="006F5C4A">
            <w:pPr>
              <w:pStyle w:val="NormlCalibri11"/>
              <w:jc w:val="right"/>
              <w:rPr>
                <w:b/>
                <w:sz w:val="22"/>
                <w:szCs w:val="22"/>
              </w:rPr>
            </w:pPr>
            <w:r w:rsidRPr="006F5C4A">
              <w:rPr>
                <w:b/>
                <w:sz w:val="22"/>
                <w:szCs w:val="22"/>
              </w:rPr>
              <w:t>4</w:t>
            </w:r>
          </w:p>
        </w:tc>
      </w:tr>
      <w:tr w:rsidR="001D596A" w:rsidRPr="006F5C4A">
        <w:tc>
          <w:tcPr>
            <w:tcW w:w="1315" w:type="dxa"/>
          </w:tcPr>
          <w:p w:rsidR="001D596A" w:rsidRPr="006F5C4A" w:rsidRDefault="001D596A" w:rsidP="006F5C4A">
            <w:pPr>
              <w:pStyle w:val="NormlCalibri11"/>
              <w:jc w:val="right"/>
              <w:rPr>
                <w:b/>
                <w:sz w:val="22"/>
                <w:szCs w:val="22"/>
              </w:rPr>
            </w:pPr>
            <w:r w:rsidRPr="006F5C4A">
              <w:rPr>
                <w:b/>
                <w:sz w:val="22"/>
                <w:szCs w:val="22"/>
              </w:rPr>
              <w:t>12</w:t>
            </w: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p>
        </w:tc>
        <w:tc>
          <w:tcPr>
            <w:tcW w:w="1316" w:type="dxa"/>
          </w:tcPr>
          <w:p w:rsidR="001D596A" w:rsidRPr="006F5C4A" w:rsidRDefault="001D596A" w:rsidP="006F5C4A">
            <w:pPr>
              <w:pStyle w:val="NormlCalibri11"/>
              <w:jc w:val="right"/>
              <w:rPr>
                <w:sz w:val="22"/>
                <w:szCs w:val="22"/>
              </w:rPr>
            </w:pPr>
            <w:r w:rsidRPr="006F5C4A">
              <w:rPr>
                <w:sz w:val="22"/>
                <w:szCs w:val="22"/>
              </w:rPr>
              <w:t>1</w:t>
            </w:r>
          </w:p>
        </w:tc>
        <w:tc>
          <w:tcPr>
            <w:tcW w:w="1316" w:type="dxa"/>
          </w:tcPr>
          <w:p w:rsidR="001D596A" w:rsidRPr="006F5C4A" w:rsidRDefault="001D596A" w:rsidP="006F5C4A">
            <w:pPr>
              <w:pStyle w:val="NormlCalibri11"/>
              <w:jc w:val="right"/>
              <w:rPr>
                <w:b/>
                <w:sz w:val="22"/>
                <w:szCs w:val="22"/>
              </w:rPr>
            </w:pPr>
            <w:r w:rsidRPr="006F5C4A">
              <w:rPr>
                <w:b/>
                <w:sz w:val="22"/>
                <w:szCs w:val="22"/>
              </w:rPr>
              <w:t>1</w:t>
            </w:r>
          </w:p>
        </w:tc>
      </w:tr>
      <w:tr w:rsidR="001D596A" w:rsidRPr="006F5C4A">
        <w:tc>
          <w:tcPr>
            <w:tcW w:w="1315" w:type="dxa"/>
          </w:tcPr>
          <w:p w:rsidR="001D596A" w:rsidRPr="006F5C4A" w:rsidRDefault="001D596A" w:rsidP="0050752E">
            <w:pPr>
              <w:pStyle w:val="NormlCalibri11"/>
              <w:rPr>
                <w:b/>
                <w:sz w:val="22"/>
                <w:szCs w:val="22"/>
              </w:rPr>
            </w:pPr>
            <w:r w:rsidRPr="006F5C4A">
              <w:rPr>
                <w:b/>
                <w:sz w:val="22"/>
                <w:szCs w:val="22"/>
              </w:rPr>
              <w:t>Tag. össz</w:t>
            </w:r>
          </w:p>
        </w:tc>
        <w:tc>
          <w:tcPr>
            <w:tcW w:w="1316" w:type="dxa"/>
          </w:tcPr>
          <w:p w:rsidR="001D596A" w:rsidRPr="006F5C4A" w:rsidRDefault="001D596A" w:rsidP="006F5C4A">
            <w:pPr>
              <w:pStyle w:val="NormlCalibri11"/>
              <w:jc w:val="right"/>
              <w:rPr>
                <w:b/>
                <w:sz w:val="22"/>
                <w:szCs w:val="22"/>
              </w:rPr>
            </w:pPr>
            <w:r w:rsidRPr="006F5C4A">
              <w:rPr>
                <w:b/>
                <w:sz w:val="22"/>
                <w:szCs w:val="22"/>
              </w:rPr>
              <w:t>5</w:t>
            </w:r>
          </w:p>
        </w:tc>
        <w:tc>
          <w:tcPr>
            <w:tcW w:w="1316" w:type="dxa"/>
          </w:tcPr>
          <w:p w:rsidR="001D596A" w:rsidRPr="006F5C4A" w:rsidRDefault="001D596A" w:rsidP="006F5C4A">
            <w:pPr>
              <w:pStyle w:val="NormlCalibri11"/>
              <w:jc w:val="right"/>
              <w:rPr>
                <w:b/>
                <w:sz w:val="22"/>
                <w:szCs w:val="22"/>
              </w:rPr>
            </w:pPr>
            <w:r w:rsidRPr="006F5C4A">
              <w:rPr>
                <w:b/>
                <w:sz w:val="22"/>
                <w:szCs w:val="22"/>
              </w:rPr>
              <w:t>0</w:t>
            </w:r>
          </w:p>
        </w:tc>
        <w:tc>
          <w:tcPr>
            <w:tcW w:w="1316" w:type="dxa"/>
          </w:tcPr>
          <w:p w:rsidR="001D596A" w:rsidRPr="006F5C4A" w:rsidRDefault="001D596A" w:rsidP="006F5C4A">
            <w:pPr>
              <w:pStyle w:val="NormlCalibri11"/>
              <w:jc w:val="right"/>
              <w:rPr>
                <w:b/>
                <w:sz w:val="22"/>
                <w:szCs w:val="22"/>
              </w:rPr>
            </w:pPr>
            <w:r w:rsidRPr="006F5C4A">
              <w:rPr>
                <w:b/>
                <w:sz w:val="22"/>
                <w:szCs w:val="22"/>
              </w:rPr>
              <w:t>0</w:t>
            </w:r>
          </w:p>
        </w:tc>
        <w:tc>
          <w:tcPr>
            <w:tcW w:w="1316" w:type="dxa"/>
          </w:tcPr>
          <w:p w:rsidR="001D596A" w:rsidRPr="006F5C4A" w:rsidRDefault="001D596A" w:rsidP="006F5C4A">
            <w:pPr>
              <w:pStyle w:val="NormlCalibri11"/>
              <w:jc w:val="right"/>
              <w:rPr>
                <w:b/>
                <w:sz w:val="22"/>
                <w:szCs w:val="22"/>
              </w:rPr>
            </w:pPr>
            <w:r w:rsidRPr="006F5C4A">
              <w:rPr>
                <w:b/>
                <w:sz w:val="22"/>
                <w:szCs w:val="22"/>
              </w:rPr>
              <w:t>3</w:t>
            </w:r>
          </w:p>
        </w:tc>
        <w:tc>
          <w:tcPr>
            <w:tcW w:w="1316" w:type="dxa"/>
          </w:tcPr>
          <w:p w:rsidR="001D596A" w:rsidRPr="006F5C4A" w:rsidRDefault="001D596A" w:rsidP="006F5C4A">
            <w:pPr>
              <w:pStyle w:val="NormlCalibri11"/>
              <w:jc w:val="right"/>
              <w:rPr>
                <w:b/>
                <w:sz w:val="22"/>
                <w:szCs w:val="22"/>
              </w:rPr>
            </w:pPr>
            <w:r w:rsidRPr="006F5C4A">
              <w:rPr>
                <w:b/>
                <w:sz w:val="22"/>
                <w:szCs w:val="22"/>
              </w:rPr>
              <w:t>19</w:t>
            </w:r>
          </w:p>
        </w:tc>
        <w:tc>
          <w:tcPr>
            <w:tcW w:w="1316" w:type="dxa"/>
          </w:tcPr>
          <w:p w:rsidR="001D596A" w:rsidRPr="006F5C4A" w:rsidRDefault="001D596A" w:rsidP="006F5C4A">
            <w:pPr>
              <w:pStyle w:val="NormlCalibri11"/>
              <w:jc w:val="right"/>
              <w:rPr>
                <w:b/>
                <w:sz w:val="22"/>
                <w:szCs w:val="22"/>
              </w:rPr>
            </w:pPr>
            <w:r w:rsidRPr="006F5C4A">
              <w:rPr>
                <w:b/>
                <w:sz w:val="22"/>
                <w:szCs w:val="22"/>
              </w:rPr>
              <w:t>27</w:t>
            </w:r>
          </w:p>
        </w:tc>
      </w:tr>
    </w:tbl>
    <w:p w:rsidR="001D596A" w:rsidRDefault="001D596A" w:rsidP="009C2F7E">
      <w:pPr>
        <w:pStyle w:val="NormlCalibri11"/>
      </w:pPr>
    </w:p>
    <w:p w:rsidR="001D596A" w:rsidRDefault="001D596A" w:rsidP="009C2F7E">
      <w:pPr>
        <w:pStyle w:val="NormlCalibri11"/>
      </w:pPr>
      <w:r>
        <w:t xml:space="preserve">1.A oszt. (24 tanuló): 12 fő kiválóan megfelelt, 10 fő jól megfelelt, évet ismétlő nincs. 16 tantárgyi dicséret. </w:t>
      </w:r>
    </w:p>
    <w:p w:rsidR="001D596A" w:rsidRDefault="001D596A" w:rsidP="009C2F7E">
      <w:pPr>
        <w:pStyle w:val="NormlCalibri11"/>
      </w:pPr>
      <w:r>
        <w:lastRenderedPageBreak/>
        <w:t>1.B oszt. (26 tanuló</w:t>
      </w:r>
      <w:r w:rsidR="0050752E">
        <w:t>): 15 fő kiválóan megfelelt, 9 fő jól megfelelt. 1 fő szülői kérésre évet ismétel. 35 tantárgyi dicséret.</w:t>
      </w:r>
    </w:p>
    <w:p w:rsidR="00F85434" w:rsidRPr="0016289D" w:rsidRDefault="00F85434" w:rsidP="007D7BB4">
      <w:pPr>
        <w:pStyle w:val="NormlCalibri11"/>
        <w:rPr>
          <w:lang w:val="hu-HU"/>
        </w:rPr>
      </w:pPr>
    </w:p>
    <w:p w:rsidR="00011BD3" w:rsidRDefault="00011BD3" w:rsidP="00011BD3">
      <w:pPr>
        <w:autoSpaceDE w:val="0"/>
        <w:autoSpaceDN w:val="0"/>
        <w:adjustRightInd w:val="0"/>
        <w:spacing w:after="20"/>
        <w:ind w:firstLine="142"/>
        <w:rPr>
          <w:rFonts w:ascii="Times New Roman" w:hAnsi="Times New Roman"/>
          <w:b/>
          <w:sz w:val="24"/>
        </w:rPr>
      </w:pPr>
      <w:r w:rsidRPr="007D7BB4">
        <w:rPr>
          <w:rFonts w:ascii="Times New Roman" w:hAnsi="Times New Roman"/>
          <w:b/>
          <w:iCs/>
          <w:sz w:val="24"/>
        </w:rPr>
        <w:t>e)</w:t>
      </w:r>
      <w:r w:rsidRPr="007D7BB4">
        <w:rPr>
          <w:rFonts w:ascii="Times New Roman" w:hAnsi="Times New Roman"/>
          <w:b/>
          <w:sz w:val="24"/>
        </w:rPr>
        <w:t xml:space="preserve"> pozitív diszkrimináció (hátránykompenzáló juttatások, szolgáltatások)</w:t>
      </w:r>
    </w:p>
    <w:p w:rsidR="00F94CE3" w:rsidRPr="00F94CE3" w:rsidRDefault="00F94CE3" w:rsidP="00F94CE3">
      <w:pPr>
        <w:pStyle w:val="NormlCalibri11"/>
        <w:rPr>
          <w:lang w:val="hu-HU" w:eastAsia="hu-HU"/>
        </w:rPr>
      </w:pPr>
    </w:p>
    <w:p w:rsidR="007D7BB4" w:rsidRPr="00964EE1" w:rsidRDefault="00674DA9" w:rsidP="007D7BB4">
      <w:pPr>
        <w:pStyle w:val="NormlCalibri11"/>
        <w:rPr>
          <w:b/>
          <w:i/>
          <w:lang w:val="hu-HU" w:eastAsia="hu-HU"/>
        </w:rPr>
      </w:pPr>
      <w:r w:rsidRPr="00964EE1">
        <w:rPr>
          <w:b/>
          <w:i/>
          <w:lang w:val="hu-HU" w:eastAsia="hu-HU"/>
        </w:rPr>
        <w:t>Mezőberényi Általános Iskola, Alapfokú Művészeti Iskola és Kollégium</w:t>
      </w:r>
    </w:p>
    <w:p w:rsidR="00964EE1" w:rsidRDefault="00964EE1" w:rsidP="007D7BB4">
      <w:pPr>
        <w:pStyle w:val="NormlCalibri11"/>
        <w:rPr>
          <w:lang w:val="hu-HU" w:eastAsia="hu-HU"/>
        </w:rPr>
      </w:pPr>
    </w:p>
    <w:p w:rsidR="00674DA9" w:rsidRDefault="00674DA9" w:rsidP="00674DA9">
      <w:pPr>
        <w:pStyle w:val="NormlCalibri11"/>
        <w:rPr>
          <w:lang w:val="hu-HU" w:eastAsia="hu-HU"/>
        </w:rPr>
      </w:pPr>
      <w:r>
        <w:rPr>
          <w:lang w:val="hu-HU" w:eastAsia="hu-HU"/>
        </w:rPr>
        <w:t>Pedagógiai munkájukon belül elsősorban az alábbi tevékenységek szolgálják az esélyteremtés és gyermekvédelem céljainak megvalósítását:</w:t>
      </w:r>
    </w:p>
    <w:p w:rsidR="00674DA9" w:rsidRDefault="00674DA9" w:rsidP="000D3208">
      <w:pPr>
        <w:pStyle w:val="NormlCalibri11"/>
        <w:numPr>
          <w:ilvl w:val="0"/>
          <w:numId w:val="30"/>
        </w:numPr>
        <w:rPr>
          <w:lang w:val="hu-HU" w:eastAsia="hu-HU"/>
        </w:rPr>
      </w:pPr>
      <w:r>
        <w:rPr>
          <w:lang w:val="hu-HU" w:eastAsia="hu-HU"/>
        </w:rPr>
        <w:t>Felzárkóztató foglalkozások,</w:t>
      </w:r>
    </w:p>
    <w:p w:rsidR="00674DA9" w:rsidRDefault="00674DA9" w:rsidP="000D3208">
      <w:pPr>
        <w:pStyle w:val="NormlCalibri11"/>
        <w:numPr>
          <w:ilvl w:val="0"/>
          <w:numId w:val="30"/>
        </w:numPr>
        <w:rPr>
          <w:lang w:val="hu-HU" w:eastAsia="hu-HU"/>
        </w:rPr>
      </w:pPr>
      <w:r>
        <w:rPr>
          <w:lang w:val="hu-HU" w:eastAsia="hu-HU"/>
        </w:rPr>
        <w:t>Tehetséggondozó foglalkozások, integrációs program működtetése,</w:t>
      </w:r>
    </w:p>
    <w:p w:rsidR="00674DA9" w:rsidRDefault="00674DA9" w:rsidP="000D3208">
      <w:pPr>
        <w:pStyle w:val="NormlCalibri11"/>
        <w:numPr>
          <w:ilvl w:val="0"/>
          <w:numId w:val="30"/>
        </w:numPr>
        <w:rPr>
          <w:lang w:val="hu-HU" w:eastAsia="hu-HU"/>
        </w:rPr>
      </w:pPr>
      <w:r>
        <w:rPr>
          <w:lang w:val="hu-HU" w:eastAsia="hu-HU"/>
        </w:rPr>
        <w:t>Indulási hátrányok csökkentése,</w:t>
      </w:r>
    </w:p>
    <w:p w:rsidR="00674DA9" w:rsidRDefault="00674DA9" w:rsidP="000D3208">
      <w:pPr>
        <w:pStyle w:val="NormlCalibri11"/>
        <w:numPr>
          <w:ilvl w:val="0"/>
          <w:numId w:val="30"/>
        </w:numPr>
        <w:rPr>
          <w:lang w:val="hu-HU" w:eastAsia="hu-HU"/>
        </w:rPr>
      </w:pPr>
      <w:r>
        <w:rPr>
          <w:lang w:val="hu-HU" w:eastAsia="hu-HU"/>
        </w:rPr>
        <w:t>Differenciált oktatás és képességfejlesztés,</w:t>
      </w:r>
    </w:p>
    <w:p w:rsidR="00674DA9" w:rsidRDefault="00674DA9" w:rsidP="000D3208">
      <w:pPr>
        <w:pStyle w:val="NormlCalibri11"/>
        <w:numPr>
          <w:ilvl w:val="0"/>
          <w:numId w:val="30"/>
        </w:numPr>
        <w:rPr>
          <w:lang w:val="hu-HU" w:eastAsia="hu-HU"/>
        </w:rPr>
      </w:pPr>
      <w:r>
        <w:rPr>
          <w:lang w:val="hu-HU" w:eastAsia="hu-HU"/>
        </w:rPr>
        <w:t>Pályaválasztás segítése,</w:t>
      </w:r>
    </w:p>
    <w:p w:rsidR="00674DA9" w:rsidRDefault="00674DA9" w:rsidP="000D3208">
      <w:pPr>
        <w:pStyle w:val="NormlCalibri11"/>
        <w:numPr>
          <w:ilvl w:val="0"/>
          <w:numId w:val="30"/>
        </w:numPr>
        <w:rPr>
          <w:lang w:val="hu-HU" w:eastAsia="hu-HU"/>
        </w:rPr>
      </w:pPr>
      <w:r>
        <w:rPr>
          <w:lang w:val="hu-HU" w:eastAsia="hu-HU"/>
        </w:rPr>
        <w:t>Személyes, egyéni tanácsadás (tanulóknak, szülőknek),</w:t>
      </w:r>
    </w:p>
    <w:p w:rsidR="00674DA9" w:rsidRDefault="00674DA9" w:rsidP="000D3208">
      <w:pPr>
        <w:pStyle w:val="NormlCalibri11"/>
        <w:numPr>
          <w:ilvl w:val="0"/>
          <w:numId w:val="30"/>
        </w:numPr>
        <w:rPr>
          <w:lang w:val="hu-HU" w:eastAsia="hu-HU"/>
        </w:rPr>
      </w:pPr>
      <w:r>
        <w:rPr>
          <w:lang w:val="hu-HU" w:eastAsia="hu-HU"/>
        </w:rPr>
        <w:t>Egészségvédő és mentálhigiéniás programok szervezése,</w:t>
      </w:r>
    </w:p>
    <w:p w:rsidR="00674DA9" w:rsidRDefault="00674DA9" w:rsidP="000D3208">
      <w:pPr>
        <w:pStyle w:val="NormlCalibri11"/>
        <w:numPr>
          <w:ilvl w:val="0"/>
          <w:numId w:val="30"/>
        </w:numPr>
        <w:rPr>
          <w:lang w:val="hu-HU" w:eastAsia="hu-HU"/>
        </w:rPr>
      </w:pPr>
      <w:r>
        <w:rPr>
          <w:lang w:val="hu-HU" w:eastAsia="hu-HU"/>
        </w:rPr>
        <w:t>Családi életre történő nevelés,</w:t>
      </w:r>
    </w:p>
    <w:p w:rsidR="00674DA9" w:rsidRDefault="00674DA9" w:rsidP="000D3208">
      <w:pPr>
        <w:pStyle w:val="NormlCalibri11"/>
        <w:numPr>
          <w:ilvl w:val="0"/>
          <w:numId w:val="30"/>
        </w:numPr>
        <w:rPr>
          <w:lang w:val="hu-HU" w:eastAsia="hu-HU"/>
        </w:rPr>
      </w:pPr>
      <w:r>
        <w:rPr>
          <w:lang w:val="hu-HU" w:eastAsia="hu-HU"/>
        </w:rPr>
        <w:t>Napközis, tanulószobai foglalkozások,</w:t>
      </w:r>
    </w:p>
    <w:p w:rsidR="00674DA9" w:rsidRDefault="00674DA9" w:rsidP="000D3208">
      <w:pPr>
        <w:pStyle w:val="NormlCalibri11"/>
        <w:numPr>
          <w:ilvl w:val="0"/>
          <w:numId w:val="30"/>
        </w:numPr>
        <w:rPr>
          <w:lang w:val="hu-HU" w:eastAsia="hu-HU"/>
        </w:rPr>
      </w:pPr>
      <w:r>
        <w:rPr>
          <w:lang w:val="hu-HU" w:eastAsia="hu-HU"/>
        </w:rPr>
        <w:t>Egésznapos iskola,</w:t>
      </w:r>
    </w:p>
    <w:p w:rsidR="00674DA9" w:rsidRDefault="00674DA9" w:rsidP="000D3208">
      <w:pPr>
        <w:pStyle w:val="NormlCalibri11"/>
        <w:numPr>
          <w:ilvl w:val="0"/>
          <w:numId w:val="30"/>
        </w:numPr>
        <w:rPr>
          <w:lang w:val="hu-HU" w:eastAsia="hu-HU"/>
        </w:rPr>
      </w:pPr>
      <w:r>
        <w:rPr>
          <w:lang w:val="hu-HU" w:eastAsia="hu-HU"/>
        </w:rPr>
        <w:t>Egészségügyi szűrővizsgálatok,</w:t>
      </w:r>
    </w:p>
    <w:p w:rsidR="00674DA9" w:rsidRDefault="00674DA9" w:rsidP="000D3208">
      <w:pPr>
        <w:pStyle w:val="NormlCalibri11"/>
        <w:numPr>
          <w:ilvl w:val="0"/>
          <w:numId w:val="30"/>
        </w:numPr>
        <w:rPr>
          <w:lang w:val="hu-HU" w:eastAsia="hu-HU"/>
        </w:rPr>
      </w:pPr>
      <w:r>
        <w:rPr>
          <w:lang w:val="hu-HU" w:eastAsia="hu-HU"/>
        </w:rPr>
        <w:t>A tanulók szabadidejének szervezése (tanórán kívüli foglalkozások, szabadidős tevékenységek),</w:t>
      </w:r>
    </w:p>
    <w:p w:rsidR="00674DA9" w:rsidRDefault="00674DA9" w:rsidP="000D3208">
      <w:pPr>
        <w:pStyle w:val="NormlCalibri11"/>
        <w:numPr>
          <w:ilvl w:val="0"/>
          <w:numId w:val="30"/>
        </w:numPr>
        <w:rPr>
          <w:lang w:val="hu-HU" w:eastAsia="hu-HU"/>
        </w:rPr>
      </w:pPr>
      <w:r>
        <w:rPr>
          <w:lang w:val="hu-HU" w:eastAsia="hu-HU"/>
        </w:rPr>
        <w:t>Szülőkkel való együttműködés,</w:t>
      </w:r>
    </w:p>
    <w:p w:rsidR="00674DA9" w:rsidRDefault="00674DA9" w:rsidP="000D3208">
      <w:pPr>
        <w:pStyle w:val="NormlCalibri11"/>
        <w:numPr>
          <w:ilvl w:val="0"/>
          <w:numId w:val="30"/>
        </w:numPr>
        <w:rPr>
          <w:lang w:val="hu-HU" w:eastAsia="hu-HU"/>
        </w:rPr>
      </w:pPr>
      <w:r>
        <w:rPr>
          <w:lang w:val="hu-HU" w:eastAsia="hu-HU"/>
        </w:rPr>
        <w:t>Fogadó órák biztosítása heti rendszerességgel,</w:t>
      </w:r>
    </w:p>
    <w:p w:rsidR="00674DA9" w:rsidRDefault="00674DA9" w:rsidP="000D3208">
      <w:pPr>
        <w:pStyle w:val="NormlCalibri11"/>
        <w:numPr>
          <w:ilvl w:val="0"/>
          <w:numId w:val="30"/>
        </w:numPr>
        <w:rPr>
          <w:lang w:val="hu-HU" w:eastAsia="hu-HU"/>
        </w:rPr>
      </w:pPr>
      <w:r>
        <w:rPr>
          <w:lang w:val="hu-HU" w:eastAsia="hu-HU"/>
        </w:rPr>
        <w:t>Szülői értekezletek,</w:t>
      </w:r>
    </w:p>
    <w:p w:rsidR="00674DA9" w:rsidRDefault="00674DA9" w:rsidP="000D3208">
      <w:pPr>
        <w:pStyle w:val="NormlCalibri11"/>
        <w:numPr>
          <w:ilvl w:val="0"/>
          <w:numId w:val="30"/>
        </w:numPr>
        <w:rPr>
          <w:lang w:val="hu-HU" w:eastAsia="hu-HU"/>
        </w:rPr>
      </w:pPr>
      <w:r>
        <w:rPr>
          <w:lang w:val="hu-HU" w:eastAsia="hu-HU"/>
        </w:rPr>
        <w:t>Tájékoztató a pedagógiai szakszolgálat, a családsegítő és a gyermekjóléti szolgálatokról, szolgáltatásokról,</w:t>
      </w:r>
    </w:p>
    <w:p w:rsidR="00674DA9" w:rsidRDefault="00674DA9" w:rsidP="000D3208">
      <w:pPr>
        <w:pStyle w:val="NormlCalibri11"/>
        <w:numPr>
          <w:ilvl w:val="0"/>
          <w:numId w:val="30"/>
        </w:numPr>
        <w:rPr>
          <w:lang w:val="hu-HU" w:eastAsia="hu-HU"/>
        </w:rPr>
      </w:pPr>
      <w:r>
        <w:rPr>
          <w:lang w:val="hu-HU" w:eastAsia="hu-HU"/>
        </w:rPr>
        <w:t>Szükség esetén kollégiumi elhelyezés biztosítása.</w:t>
      </w:r>
    </w:p>
    <w:p w:rsidR="007D7BB4" w:rsidRDefault="007D7BB4" w:rsidP="007D7BB4">
      <w:pPr>
        <w:pStyle w:val="NormlCalibri11"/>
        <w:rPr>
          <w:lang w:val="hu-HU" w:eastAsia="hu-HU"/>
        </w:rPr>
      </w:pPr>
    </w:p>
    <w:p w:rsidR="00F47480" w:rsidRDefault="00F47480" w:rsidP="00F47480">
      <w:pPr>
        <w:pStyle w:val="NormlCalibri11"/>
        <w:rPr>
          <w:lang w:val="hu-HU" w:eastAsia="hu-HU"/>
        </w:rPr>
      </w:pPr>
      <w:r>
        <w:rPr>
          <w:lang w:val="hu-HU" w:eastAsia="hu-HU"/>
        </w:rPr>
        <w:t>A hátrányos helyzetű tanulókat a középiskolára való felkészítésben is segítik. A számukra kiírt pályázatokban aktívan részt vesznek. Az „Útravaló Ösztöndíjprogram – Út a középiskola felé” pályázatra 25 tanulóval, 6 mentorral pályáztak. 15 tanuló nyert. 2 továbbfutó tanulót (középiskolás diákot) 1 kolléganő mentorál továbbra is. A 2 tanulóra már a középiskola pályázott. Az Arany János Tehetséggondozó Programba mind a 4 tanulójuk felvételt nyert (2017). A 2009-2010. tanévben vezették be a képesség kibontakoztató, iskolai integrációs programot (IPR), amely a szociális helyzetből és a képességek fejlettségéből eredő hátrányok ellensúlyozását célozza meg a halmozottan hátrányos helyzetű tanulók esetében. A 2016/2017-es tanévben 3 feladatellátási helyen valósították meg programjaikat (Bélmegyeren nem volt HHH tanuló).</w:t>
      </w:r>
    </w:p>
    <w:p w:rsidR="007D7BB4" w:rsidRDefault="007D7BB4" w:rsidP="007D7BB4">
      <w:pPr>
        <w:pStyle w:val="NormlCalibri11"/>
        <w:rPr>
          <w:lang w:val="hu-HU" w:eastAsia="hu-HU"/>
        </w:rPr>
      </w:pPr>
    </w:p>
    <w:p w:rsidR="00F47480" w:rsidRDefault="00964EE1" w:rsidP="007D7BB4">
      <w:pPr>
        <w:pStyle w:val="NormlCalibri11"/>
        <w:rPr>
          <w:lang w:val="hu-HU" w:eastAsia="hu-HU"/>
        </w:rPr>
      </w:pPr>
      <w:r w:rsidRPr="00480400">
        <w:rPr>
          <w:b/>
          <w:i/>
        </w:rPr>
        <w:t>Mezőberényi Petőfi Sándor Evangélikus Általános Iskola, Gimnázium és Kollégium</w:t>
      </w:r>
    </w:p>
    <w:p w:rsidR="00F94CE3" w:rsidRDefault="00F94CE3" w:rsidP="00F94CE3">
      <w:pPr>
        <w:rPr>
          <w:rFonts w:ascii="Times New Roman" w:hAnsi="Times New Roman"/>
          <w:color w:val="538135"/>
          <w:sz w:val="24"/>
        </w:rPr>
      </w:pPr>
    </w:p>
    <w:p w:rsidR="00F94CE3" w:rsidRPr="00F94CE3" w:rsidRDefault="00F94CE3" w:rsidP="00F94CE3">
      <w:pPr>
        <w:rPr>
          <w:rFonts w:ascii="Times New Roman" w:hAnsi="Times New Roman"/>
          <w:sz w:val="24"/>
        </w:rPr>
      </w:pPr>
      <w:r w:rsidRPr="004929CA">
        <w:rPr>
          <w:rFonts w:ascii="Times New Roman" w:hAnsi="Times New Roman"/>
          <w:bCs/>
          <w:sz w:val="24"/>
        </w:rPr>
        <w:t>A</w:t>
      </w:r>
      <w:r>
        <w:rPr>
          <w:rFonts w:ascii="Times New Roman" w:hAnsi="Times New Roman"/>
          <w:bCs/>
          <w:sz w:val="24"/>
        </w:rPr>
        <w:t xml:space="preserve">z iskola munkáját segíti a </w:t>
      </w:r>
      <w:r w:rsidRPr="004929CA">
        <w:rPr>
          <w:rFonts w:ascii="Times New Roman" w:hAnsi="Times New Roman"/>
          <w:bCs/>
          <w:sz w:val="24"/>
        </w:rPr>
        <w:t>Petőfi és Goethe Alapítvány</w:t>
      </w:r>
      <w:r>
        <w:rPr>
          <w:rFonts w:ascii="Times New Roman" w:hAnsi="Times New Roman"/>
          <w:bCs/>
          <w:sz w:val="24"/>
        </w:rPr>
        <w:t xml:space="preserve">. </w:t>
      </w:r>
      <w:r w:rsidRPr="00360CB4">
        <w:rPr>
          <w:rFonts w:ascii="Times New Roman" w:hAnsi="Times New Roman"/>
          <w:bCs/>
          <w:sz w:val="24"/>
        </w:rPr>
        <w:t xml:space="preserve">A </w:t>
      </w:r>
      <w:r w:rsidRPr="00360CB4">
        <w:rPr>
          <w:rFonts w:ascii="Times New Roman" w:hAnsi="Times New Roman"/>
          <w:sz w:val="24"/>
        </w:rPr>
        <w:t>közhasznú szervezet, melynek célja a mezőberényi Petőfi Sándor Gimnázium tehetséges tanulóinak, közösségi csoportjainak és nevelőinek olyan lehetőségeket biztosítani, melyek közvetlenül vagy közvetve a tanulók személyiségét fejlesztik, majdani életük érvényesülési esélyét növelik</w:t>
      </w:r>
      <w:r>
        <w:rPr>
          <w:rFonts w:ascii="Times New Roman" w:hAnsi="Times New Roman"/>
          <w:sz w:val="24"/>
        </w:rPr>
        <w:t>.</w:t>
      </w:r>
      <w:r w:rsidRPr="00360CB4">
        <w:rPr>
          <w:rFonts w:ascii="Times New Roman" w:hAnsi="Times New Roman"/>
          <w:sz w:val="24"/>
        </w:rPr>
        <w:t xml:space="preserve"> Az alapítvány támogatja az idegen nyelvi képzést – elsősorban a német nyelvtanulás fejlesztését, cserekapcsolatok szervezését – olyan kiemelkedő tanulmányi programok fejlesztését, melyek hozzájárulnak a tanulók szakmai képzéséhez, valamint a tanulmányi, kulturális és </w:t>
      </w:r>
      <w:r w:rsidRPr="00360CB4">
        <w:rPr>
          <w:rFonts w:ascii="Times New Roman" w:hAnsi="Times New Roman"/>
          <w:sz w:val="24"/>
        </w:rPr>
        <w:lastRenderedPageBreak/>
        <w:t>sportprogramokat, versenyeket, rendezvényeket, amelyek a tehetség kibontakozását szolgálják, hozzájárul ezek anyagi elismeréséhez.</w:t>
      </w:r>
      <w:r>
        <w:rPr>
          <w:rFonts w:ascii="Times New Roman" w:hAnsi="Times New Roman"/>
          <w:sz w:val="24"/>
        </w:rPr>
        <w:t xml:space="preserve"> </w:t>
      </w:r>
      <w:r w:rsidRPr="00360CB4">
        <w:rPr>
          <w:rFonts w:ascii="Times New Roman" w:hAnsi="Times New Roman"/>
          <w:sz w:val="24"/>
        </w:rPr>
        <w:t>2011. október 15-én az iskola Akkreditált Kiváló Tehetségpont és lett. Az Intézmény a tehetséggondozás öt kiemelt területén végez rendkívül eredményes munkát: idegen nyelv, dráma, természetismeret, matematika, intraperszonális terület, azaz önismeret és tanulásmódszertan. A Gimnázium kiemelten foglalkozik a tehetséges általános iskolásokkal is, akik számára rendszeresen szerveznek versenyeket, illetve bemutatkozási lehetőségeket (pl.: iskolakóstolgató, német nap).</w:t>
      </w:r>
      <w:r>
        <w:rPr>
          <w:rFonts w:ascii="Times New Roman" w:hAnsi="Times New Roman"/>
          <w:sz w:val="24"/>
        </w:rPr>
        <w:t xml:space="preserve"> Emellett Arany János Tehetséggondozó Program 5 évfolyamos gimnáziumi képzését is végzi, melynek </w:t>
      </w:r>
      <w:r w:rsidRPr="00056599">
        <w:rPr>
          <w:rFonts w:ascii="Times New Roman" w:hAnsi="Times New Roman"/>
          <w:sz w:val="24"/>
        </w:rPr>
        <w:t>célja, hogy segítse a</w:t>
      </w:r>
      <w:r w:rsidRPr="00056599">
        <w:rPr>
          <w:rStyle w:val="Kiemels2"/>
          <w:rFonts w:ascii="Times New Roman" w:hAnsi="Times New Roman"/>
          <w:sz w:val="24"/>
        </w:rPr>
        <w:t xml:space="preserve"> </w:t>
      </w:r>
      <w:r w:rsidRPr="00056599">
        <w:rPr>
          <w:rStyle w:val="Kiemels2"/>
          <w:rFonts w:ascii="Times New Roman" w:hAnsi="Times New Roman"/>
          <w:b w:val="0"/>
          <w:sz w:val="24"/>
        </w:rPr>
        <w:t>hátrányos helyzetű, tehetséges diákok továbbtanulását</w:t>
      </w:r>
      <w:r w:rsidRPr="00056599">
        <w:rPr>
          <w:rFonts w:ascii="Times New Roman" w:hAnsi="Times New Roman"/>
          <w:b/>
          <w:sz w:val="24"/>
        </w:rPr>
        <w:t>.</w:t>
      </w:r>
      <w:r>
        <w:rPr>
          <w:rFonts w:ascii="Times New Roman" w:hAnsi="Times New Roman"/>
          <w:b/>
          <w:sz w:val="24"/>
        </w:rPr>
        <w:t xml:space="preserve"> </w:t>
      </w:r>
      <w:r w:rsidRPr="00F94CE3">
        <w:rPr>
          <w:rFonts w:ascii="Times New Roman" w:hAnsi="Times New Roman"/>
          <w:sz w:val="24"/>
        </w:rPr>
        <w:t>Emell</w:t>
      </w:r>
      <w:r>
        <w:rPr>
          <w:rFonts w:ascii="Times New Roman" w:hAnsi="Times New Roman"/>
          <w:sz w:val="24"/>
        </w:rPr>
        <w:t xml:space="preserve">ett programokkal, pályázatokkal biztosítják az </w:t>
      </w:r>
      <w:r w:rsidRPr="00F94CE3">
        <w:rPr>
          <w:rFonts w:ascii="Times New Roman" w:hAnsi="Times New Roman"/>
          <w:sz w:val="24"/>
        </w:rPr>
        <w:t>esélyteremtés és gyermekvédelem céljainak megvalósítását</w:t>
      </w:r>
      <w:r>
        <w:rPr>
          <w:rFonts w:ascii="Times New Roman" w:hAnsi="Times New Roman"/>
          <w:sz w:val="24"/>
        </w:rPr>
        <w:t>.</w:t>
      </w:r>
    </w:p>
    <w:p w:rsidR="00C46DC7" w:rsidRPr="00C46DC7" w:rsidRDefault="00C46DC7" w:rsidP="00C46DC7">
      <w:pPr>
        <w:pStyle w:val="NormlCalibri11"/>
        <w:rPr>
          <w:lang w:val="hu-HU" w:eastAsia="hu-HU"/>
        </w:rPr>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4.5 Következtetések: problémák beazonosítása, fejlesztési lehetőségek meghatározása.</w:t>
      </w:r>
    </w:p>
    <w:p w:rsidR="00011BD3" w:rsidRPr="00CC7D30" w:rsidRDefault="00011BD3" w:rsidP="00011BD3">
      <w:pPr>
        <w:autoSpaceDE w:val="0"/>
        <w:autoSpaceDN w:val="0"/>
        <w:adjustRightInd w:val="0"/>
        <w:spacing w:after="20"/>
        <w:ind w:firstLine="142"/>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011BD3" w:rsidRPr="0016289D">
        <w:trPr>
          <w:jc w:val="center"/>
        </w:trPr>
        <w:tc>
          <w:tcPr>
            <w:tcW w:w="9287" w:type="dxa"/>
            <w:gridSpan w:val="2"/>
          </w:tcPr>
          <w:p w:rsidR="00011BD3" w:rsidRPr="0016289D" w:rsidRDefault="00011BD3" w:rsidP="000032D9">
            <w:pPr>
              <w:pStyle w:val="NormlCalibri11"/>
              <w:rPr>
                <w:b/>
                <w:lang w:val="hu-HU" w:eastAsia="hu-HU"/>
              </w:rPr>
            </w:pPr>
            <w:r w:rsidRPr="0016289D">
              <w:rPr>
                <w:b/>
                <w:lang w:val="hu-HU" w:eastAsia="hu-HU"/>
              </w:rPr>
              <w:t>A gyerekek helyzete, esélyegyenlősége vizsgálata során településünkön</w:t>
            </w:r>
          </w:p>
          <w:p w:rsidR="00011BD3" w:rsidRPr="0016289D" w:rsidRDefault="00011BD3" w:rsidP="000032D9">
            <w:pPr>
              <w:pStyle w:val="NormlCalibri11"/>
              <w:rPr>
                <w:lang w:val="hu-HU" w:eastAsia="hu-HU"/>
              </w:rPr>
            </w:pPr>
          </w:p>
        </w:tc>
      </w:tr>
      <w:tr w:rsidR="00F155FA" w:rsidRPr="0016289D" w:rsidTr="000D3208">
        <w:trPr>
          <w:jc w:val="center"/>
        </w:trPr>
        <w:tc>
          <w:tcPr>
            <w:tcW w:w="4643" w:type="dxa"/>
            <w:shd w:val="clear" w:color="auto" w:fill="D9D9D9"/>
          </w:tcPr>
          <w:p w:rsidR="00011BD3" w:rsidRPr="0016289D" w:rsidRDefault="00011BD3" w:rsidP="000032D9">
            <w:pPr>
              <w:pStyle w:val="NormlCalibri11"/>
              <w:rPr>
                <w:lang w:val="hu-HU" w:eastAsia="hu-HU"/>
              </w:rPr>
            </w:pPr>
            <w:r w:rsidRPr="0016289D">
              <w:rPr>
                <w:lang w:val="hu-HU" w:eastAsia="hu-HU"/>
              </w:rPr>
              <w:t>beazonosított problémák</w:t>
            </w:r>
          </w:p>
          <w:p w:rsidR="00011BD3" w:rsidRPr="0016289D" w:rsidRDefault="00011BD3" w:rsidP="000032D9">
            <w:pPr>
              <w:pStyle w:val="NormlCalibri11"/>
              <w:rPr>
                <w:lang w:val="hu-HU" w:eastAsia="hu-HU"/>
              </w:rPr>
            </w:pPr>
          </w:p>
        </w:tc>
        <w:tc>
          <w:tcPr>
            <w:tcW w:w="4644" w:type="dxa"/>
            <w:shd w:val="clear" w:color="auto" w:fill="D9D9D9"/>
          </w:tcPr>
          <w:p w:rsidR="00011BD3" w:rsidRPr="0016289D" w:rsidRDefault="00011BD3" w:rsidP="000032D9">
            <w:pPr>
              <w:pStyle w:val="NormlCalibri11"/>
              <w:rPr>
                <w:lang w:val="hu-HU" w:eastAsia="hu-HU"/>
              </w:rPr>
            </w:pPr>
            <w:r w:rsidRPr="0016289D">
              <w:rPr>
                <w:lang w:val="hu-HU" w:eastAsia="hu-HU"/>
              </w:rPr>
              <w:t>fejlesztési lehetőségek</w:t>
            </w:r>
          </w:p>
          <w:p w:rsidR="00011BD3" w:rsidRPr="0016289D" w:rsidRDefault="00011BD3" w:rsidP="000032D9">
            <w:pPr>
              <w:pStyle w:val="NormlCalibri11"/>
              <w:rPr>
                <w:lang w:val="hu-HU" w:eastAsia="hu-HU"/>
              </w:rPr>
            </w:pPr>
          </w:p>
        </w:tc>
      </w:tr>
      <w:tr w:rsidR="00F155FA" w:rsidRPr="0016289D">
        <w:trPr>
          <w:trHeight w:val="693"/>
          <w:jc w:val="center"/>
        </w:trPr>
        <w:tc>
          <w:tcPr>
            <w:tcW w:w="4643" w:type="dxa"/>
          </w:tcPr>
          <w:p w:rsidR="00011BD3" w:rsidRPr="0016289D" w:rsidRDefault="00855FCA" w:rsidP="000032D9">
            <w:pPr>
              <w:pStyle w:val="NormlCalibri11"/>
              <w:rPr>
                <w:lang w:val="hu-HU" w:eastAsia="hu-HU"/>
              </w:rPr>
            </w:pPr>
            <w:r w:rsidRPr="0016289D">
              <w:rPr>
                <w:lang w:val="hu-HU" w:eastAsia="hu-HU"/>
              </w:rPr>
              <w:t>Jövőkép hiánya elsősorban a célcsoport esetébe</w:t>
            </w:r>
            <w:r w:rsidR="00F155FA" w:rsidRPr="0016289D">
              <w:rPr>
                <w:lang w:val="hu-HU" w:eastAsia="hu-HU"/>
              </w:rPr>
              <w:t>n</w:t>
            </w:r>
          </w:p>
        </w:tc>
        <w:tc>
          <w:tcPr>
            <w:tcW w:w="4644" w:type="dxa"/>
          </w:tcPr>
          <w:p w:rsidR="00011BD3" w:rsidRPr="0016289D" w:rsidRDefault="00F155FA" w:rsidP="000032D9">
            <w:pPr>
              <w:pStyle w:val="NormlCalibri11"/>
              <w:rPr>
                <w:lang w:val="hu-HU" w:eastAsia="hu-HU"/>
              </w:rPr>
            </w:pPr>
            <w:r w:rsidRPr="0016289D">
              <w:rPr>
                <w:lang w:val="hu-HU" w:eastAsia="hu-HU"/>
              </w:rPr>
              <w:t>kortárs csoport, deviancia kezelése</w:t>
            </w:r>
          </w:p>
        </w:tc>
      </w:tr>
      <w:tr w:rsidR="00F155FA" w:rsidRPr="0016289D">
        <w:trPr>
          <w:trHeight w:val="702"/>
          <w:jc w:val="center"/>
        </w:trPr>
        <w:tc>
          <w:tcPr>
            <w:tcW w:w="4643" w:type="dxa"/>
          </w:tcPr>
          <w:p w:rsidR="00011BD3" w:rsidRPr="0016289D" w:rsidRDefault="00F155FA" w:rsidP="00F155FA">
            <w:pPr>
              <w:pStyle w:val="NormlCalibri11"/>
              <w:rPr>
                <w:lang w:val="hu-HU" w:eastAsia="hu-HU"/>
              </w:rPr>
            </w:pPr>
            <w:r w:rsidRPr="0016289D">
              <w:rPr>
                <w:lang w:val="hu-HU" w:eastAsia="hu-HU"/>
              </w:rPr>
              <w:t>A szülők általi negatív minta átörökítése--  szocializációs hiányok</w:t>
            </w:r>
          </w:p>
        </w:tc>
        <w:tc>
          <w:tcPr>
            <w:tcW w:w="4644" w:type="dxa"/>
          </w:tcPr>
          <w:p w:rsidR="00011BD3" w:rsidRPr="0016289D" w:rsidRDefault="00F155FA" w:rsidP="000032D9">
            <w:pPr>
              <w:pStyle w:val="NormlCalibri11"/>
              <w:rPr>
                <w:lang w:val="hu-HU" w:eastAsia="hu-HU"/>
              </w:rPr>
            </w:pPr>
            <w:r w:rsidRPr="0016289D">
              <w:rPr>
                <w:lang w:val="hu-HU" w:eastAsia="hu-HU"/>
              </w:rPr>
              <w:t>kiscsoportos komplex foglalkozások a szülők és gyermekek bevonásával</w:t>
            </w:r>
          </w:p>
        </w:tc>
      </w:tr>
      <w:tr w:rsidR="00E73304" w:rsidRPr="0016289D">
        <w:trPr>
          <w:trHeight w:val="702"/>
          <w:jc w:val="center"/>
        </w:trPr>
        <w:tc>
          <w:tcPr>
            <w:tcW w:w="4643" w:type="dxa"/>
          </w:tcPr>
          <w:p w:rsidR="00E73304" w:rsidRPr="0016289D" w:rsidRDefault="00E73304" w:rsidP="00C46DC7">
            <w:pPr>
              <w:rPr>
                <w:rFonts w:ascii="Times New Roman" w:hAnsi="Times New Roman"/>
                <w:sz w:val="24"/>
              </w:rPr>
            </w:pPr>
            <w:r w:rsidRPr="0016289D">
              <w:rPr>
                <w:rFonts w:ascii="Times New Roman" w:hAnsi="Times New Roman"/>
                <w:sz w:val="24"/>
              </w:rPr>
              <w:t xml:space="preserve">Az egészségvédelem, egészségtudatos életvitel hiánya, a megelőzésre vonatkozó ismeretek hiánya </w:t>
            </w:r>
          </w:p>
        </w:tc>
        <w:tc>
          <w:tcPr>
            <w:tcW w:w="4644" w:type="dxa"/>
          </w:tcPr>
          <w:p w:rsidR="00E73304" w:rsidRPr="0016289D" w:rsidRDefault="00E73304" w:rsidP="00E73304">
            <w:pPr>
              <w:rPr>
                <w:rFonts w:ascii="Times New Roman" w:hAnsi="Times New Roman"/>
                <w:sz w:val="24"/>
              </w:rPr>
            </w:pPr>
            <w:r w:rsidRPr="0016289D">
              <w:rPr>
                <w:rFonts w:ascii="Times New Roman" w:hAnsi="Times New Roman"/>
                <w:sz w:val="24"/>
              </w:rPr>
              <w:t xml:space="preserve">az oktatás-nevelés minden szintjén, óvodától a középiskoláig egészségvédelmi programok megvalósításának ösztönzése </w:t>
            </w:r>
          </w:p>
        </w:tc>
      </w:tr>
    </w:tbl>
    <w:p w:rsidR="00011BD3" w:rsidRPr="00CC7D30" w:rsidRDefault="00011BD3" w:rsidP="00011BD3">
      <w:pPr>
        <w:pStyle w:val="NormlCalibri11"/>
      </w:pPr>
    </w:p>
    <w:p w:rsidR="00011BD3" w:rsidRDefault="00011BD3" w:rsidP="00011BD3">
      <w:pPr>
        <w:rPr>
          <w:rFonts w:ascii="Times New Roman" w:hAnsi="Times New Roman"/>
          <w:sz w:val="24"/>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Default="0016289D" w:rsidP="0016289D">
      <w:pPr>
        <w:pStyle w:val="NormlCalibri11"/>
        <w:rPr>
          <w:lang w:val="hu-HU" w:eastAsia="hu-HU"/>
        </w:rPr>
      </w:pPr>
    </w:p>
    <w:p w:rsidR="0016289D" w:rsidRPr="0016289D" w:rsidRDefault="0016289D" w:rsidP="0016289D">
      <w:pPr>
        <w:pStyle w:val="NormlCalibri11"/>
        <w:rPr>
          <w:lang w:val="hu-HU" w:eastAsia="hu-HU"/>
        </w:rPr>
      </w:pPr>
    </w:p>
    <w:p w:rsidR="00011BD3" w:rsidRPr="00CC7D30" w:rsidRDefault="00011BD3" w:rsidP="00011BD3">
      <w:pPr>
        <w:pStyle w:val="Cmsor3"/>
        <w:rPr>
          <w:rFonts w:ascii="Times New Roman" w:hAnsi="Times New Roman"/>
          <w:szCs w:val="24"/>
        </w:rPr>
      </w:pPr>
      <w:bookmarkStart w:id="92" w:name="_Toc349210329"/>
      <w:r w:rsidRPr="00CC7D30">
        <w:rPr>
          <w:rFonts w:ascii="Times New Roman" w:hAnsi="Times New Roman"/>
          <w:szCs w:val="24"/>
        </w:rPr>
        <w:lastRenderedPageBreak/>
        <w:t>5. A nők helyzete, esélyegyenlősége</w:t>
      </w:r>
      <w:bookmarkEnd w:id="92"/>
    </w:p>
    <w:p w:rsidR="0014584B" w:rsidRPr="0014584B" w:rsidRDefault="0014584B" w:rsidP="0014584B">
      <w:pPr>
        <w:autoSpaceDE w:val="0"/>
        <w:autoSpaceDN w:val="0"/>
        <w:adjustRightInd w:val="0"/>
        <w:rPr>
          <w:rFonts w:ascii="Times New Roman" w:hAnsi="Times New Roman"/>
          <w:sz w:val="24"/>
        </w:rPr>
      </w:pPr>
      <w:r w:rsidRPr="0014584B">
        <w:rPr>
          <w:rFonts w:ascii="Times New Roman" w:hAnsi="Times New Roman"/>
          <w:sz w:val="24"/>
        </w:rPr>
        <w:t xml:space="preserve">A nemek közötti esélyegyenlőséget Európai Uniós irányelvek és további törvények is biztosítják. Az Alaptörvény XV. cikke rögzíti, hogy a nők és férfiak egyenjogúak, vagyis mind a nőket, mind a férfiakat minden polgári, politikai, gazdasági, szociális, kulturális jog tekintetében azonos jogok illetik meg. A nőket és férfiakat egyenlő bánásmód illeti meg a munkavállalás, a szakképzés, az előmenetel, a szociális biztonság, stb. területén. </w:t>
      </w:r>
    </w:p>
    <w:p w:rsidR="00011BD3" w:rsidRPr="00CC7D30" w:rsidRDefault="00011BD3" w:rsidP="007E6C7B">
      <w:pPr>
        <w:autoSpaceDE w:val="0"/>
        <w:autoSpaceDN w:val="0"/>
        <w:adjustRightInd w:val="0"/>
        <w:spacing w:after="20"/>
        <w:rPr>
          <w:rFonts w:ascii="Times New Roman" w:hAnsi="Times New Roman"/>
          <w:sz w:val="24"/>
        </w:rPr>
      </w:pPr>
    </w:p>
    <w:p w:rsidR="00011BD3" w:rsidRPr="00CC7D30" w:rsidRDefault="00011BD3" w:rsidP="00011BD3">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5.1 A"/>
        </w:smartTagPr>
        <w:r w:rsidRPr="00CC7D30">
          <w:rPr>
            <w:rFonts w:ascii="Times New Roman" w:hAnsi="Times New Roman"/>
            <w:b/>
            <w:sz w:val="24"/>
          </w:rPr>
          <w:t>5.1 A</w:t>
        </w:r>
      </w:smartTag>
      <w:r w:rsidRPr="00CC7D30">
        <w:rPr>
          <w:rFonts w:ascii="Times New Roman" w:hAnsi="Times New Roman"/>
          <w:b/>
          <w:sz w:val="24"/>
        </w:rPr>
        <w:t xml:space="preserve"> nők gazdasági szerepe és esélyegyenlősége</w:t>
      </w:r>
    </w:p>
    <w:p w:rsidR="00011BD3" w:rsidRPr="0014584B" w:rsidRDefault="00011BD3" w:rsidP="0014584B">
      <w:pPr>
        <w:rPr>
          <w:rFonts w:ascii="Times New Roman" w:hAnsi="Times New Roman"/>
          <w:sz w:val="24"/>
        </w:rPr>
      </w:pPr>
    </w:p>
    <w:p w:rsidR="0014584B" w:rsidRPr="007E6C7B" w:rsidRDefault="0014584B" w:rsidP="0014584B">
      <w:pPr>
        <w:pStyle w:val="Szvegtrzsbehzssal"/>
        <w:spacing w:after="0"/>
        <w:ind w:left="0"/>
        <w:rPr>
          <w:rFonts w:ascii="Times New Roman" w:hAnsi="Times New Roman"/>
          <w:color w:val="B2A1C7"/>
          <w:sz w:val="24"/>
          <w:szCs w:val="24"/>
        </w:rPr>
      </w:pPr>
      <w:r w:rsidRPr="0014584B">
        <w:rPr>
          <w:rFonts w:ascii="Times New Roman" w:hAnsi="Times New Roman"/>
          <w:sz w:val="24"/>
          <w:szCs w:val="24"/>
        </w:rPr>
        <w:t>A nők gazdasági, munkaerő</w:t>
      </w:r>
      <w:r w:rsidR="007E6C7B">
        <w:rPr>
          <w:rFonts w:ascii="Times New Roman" w:hAnsi="Times New Roman"/>
          <w:sz w:val="24"/>
          <w:szCs w:val="24"/>
        </w:rPr>
        <w:t>-</w:t>
      </w:r>
      <w:r w:rsidRPr="0014584B">
        <w:rPr>
          <w:rFonts w:ascii="Times New Roman" w:hAnsi="Times New Roman"/>
          <w:sz w:val="24"/>
          <w:szCs w:val="24"/>
        </w:rPr>
        <w:t>piaci speciális helyzetét többek között az adja, hogy egyszerre több szerepet töltenek be a mindennapi életben, egyszerre kell helytállniuk a munkahelyen és a családjukban. A kettős szerep miatt sokszor plusz terhek nehezednek rájuk, s ez a szerepek összehangolása néha nehézséget jelenthet mindkét fél számára. A visszatérni szándékozó, illetve a kisgyermeket nevelő nők számára a korábbi munkahelyükre való visszatérés több szempontból is nehéz feladatot jelent. Munkától való tartós távollétük alatt készségeik, ismereteik elavulnak, megkopnak, amely alkalmazásukban hátráltathatja őket (főleg, ha több gyermek születése miatt hosszabb</w:t>
      </w:r>
      <w:r>
        <w:rPr>
          <w:rFonts w:ascii="Times New Roman" w:hAnsi="Times New Roman"/>
          <w:sz w:val="24"/>
          <w:szCs w:val="24"/>
        </w:rPr>
        <w:t xml:space="preserve"> </w:t>
      </w:r>
      <w:r w:rsidRPr="0014584B">
        <w:rPr>
          <w:rFonts w:ascii="Times New Roman" w:hAnsi="Times New Roman"/>
          <w:sz w:val="24"/>
          <w:szCs w:val="24"/>
        </w:rPr>
        <w:t xml:space="preserve">időt töltöttek távol). Még nagyobb hátrányban vannak azok, akik gyermeküket, vagy gyermekeiket egyedülállóként nevelik, és/vagy esetleg pályakezdőként kevés munkatapasztalattal rendelkeznek. </w:t>
      </w:r>
    </w:p>
    <w:p w:rsidR="0014584B" w:rsidRPr="0014584B" w:rsidRDefault="0014584B" w:rsidP="0014584B">
      <w:pPr>
        <w:pStyle w:val="Szvegtrzsbehzssal"/>
        <w:spacing w:after="0"/>
        <w:ind w:left="0"/>
        <w:rPr>
          <w:rFonts w:ascii="Times New Roman" w:hAnsi="Times New Roman"/>
          <w:sz w:val="24"/>
          <w:szCs w:val="24"/>
        </w:rPr>
      </w:pPr>
      <w:r w:rsidRPr="00F94CE3">
        <w:rPr>
          <w:rFonts w:ascii="Times New Roman" w:hAnsi="Times New Roman"/>
          <w:sz w:val="24"/>
          <w:szCs w:val="24"/>
        </w:rPr>
        <w:t>A Munka törvénykönyvéről szóló 2012. évi I. törvény 12. §-a rendelkezik</w:t>
      </w:r>
      <w:r w:rsidRPr="0014584B">
        <w:rPr>
          <w:rFonts w:ascii="Times New Roman" w:hAnsi="Times New Roman"/>
          <w:sz w:val="24"/>
          <w:szCs w:val="24"/>
        </w:rPr>
        <w:t xml:space="preserve"> arról, hogy a munkaviszonnyal, így különösen a munka díjazásával kapcsolatban az egyenlő bánásmód követelményét meg kell tartani. </w:t>
      </w:r>
      <w:bookmarkStart w:id="93" w:name="pr51"/>
      <w:bookmarkEnd w:id="93"/>
      <w:r w:rsidRPr="0014584B">
        <w:rPr>
          <w:rFonts w:ascii="Times New Roman" w:hAnsi="Times New Roman"/>
          <w:sz w:val="24"/>
          <w:szCs w:val="24"/>
        </w:rPr>
        <w:t>Az Ebktv. pedig megfogalmazza a közvetlen és a közvetett diszkrimináció fogalmát, amely rögzíti, hogy az adott személy olyan tulajdonsága miatt kerül hátrányba más, összehasonlítható helyzetben lévő személyekhez képest, amit nem tud befolyásolni. Védett tulajdonságként nevezi meg a törvény a nemet, családi állapotot, az anyaságot és terhességet is.</w:t>
      </w:r>
    </w:p>
    <w:p w:rsidR="0026604C" w:rsidRPr="0026604C" w:rsidRDefault="0026604C" w:rsidP="0014584B">
      <w:pPr>
        <w:pStyle w:val="NormlCalibri11"/>
        <w:rPr>
          <w:lang w:val="hu-HU" w:eastAsia="hu-HU"/>
        </w:rPr>
      </w:pPr>
    </w:p>
    <w:p w:rsidR="00011BD3" w:rsidRPr="00600F3C" w:rsidRDefault="00011BD3" w:rsidP="00011BD3">
      <w:pPr>
        <w:autoSpaceDE w:val="0"/>
        <w:autoSpaceDN w:val="0"/>
        <w:adjustRightInd w:val="0"/>
        <w:spacing w:after="20"/>
        <w:ind w:firstLine="142"/>
        <w:rPr>
          <w:rFonts w:ascii="Times New Roman" w:hAnsi="Times New Roman"/>
          <w:b/>
          <w:sz w:val="24"/>
        </w:rPr>
      </w:pPr>
      <w:r w:rsidRPr="00600F3C">
        <w:rPr>
          <w:rFonts w:ascii="Times New Roman" w:hAnsi="Times New Roman"/>
          <w:b/>
          <w:i/>
          <w:iCs/>
          <w:sz w:val="24"/>
        </w:rPr>
        <w:t>a)</w:t>
      </w:r>
      <w:r w:rsidRPr="00600F3C">
        <w:rPr>
          <w:rFonts w:ascii="Times New Roman" w:hAnsi="Times New Roman"/>
          <w:b/>
          <w:sz w:val="24"/>
        </w:rPr>
        <w:t xml:space="preserve"> foglalkoztatás és munkanélküliség a nők körében</w:t>
      </w:r>
    </w:p>
    <w:p w:rsidR="00011BD3" w:rsidRDefault="00011BD3" w:rsidP="00011BD3">
      <w:pPr>
        <w:rPr>
          <w:rFonts w:ascii="Times New Roman" w:hAnsi="Times New Roman"/>
          <w:sz w:val="24"/>
        </w:rPr>
      </w:pPr>
    </w:p>
    <w:p w:rsidR="00600F3C" w:rsidRPr="00600F3C" w:rsidRDefault="00600F3C" w:rsidP="00600F3C">
      <w:pPr>
        <w:pStyle w:val="NormlCalibri11"/>
      </w:pPr>
      <w:r w:rsidRPr="00600F3C">
        <w:t>A nők munkaerő-piaci hátránya összetett, nehezen vizsgálható jelenség, kedvezőtlen munkaerő-piaci helyzetük számos okra vezethető vissza. Ilyen többek között az anyaság, az iskolázottság, az életkor.</w:t>
      </w:r>
    </w:p>
    <w:p w:rsidR="00C67B32" w:rsidRDefault="00C67B32" w:rsidP="00C67B32">
      <w:pPr>
        <w:rPr>
          <w:rFonts w:ascii="Times New Roman" w:hAnsi="Times New Roman"/>
          <w:sz w:val="24"/>
        </w:rPr>
      </w:pPr>
      <w:r w:rsidRPr="00EA3B41">
        <w:rPr>
          <w:rFonts w:ascii="Times New Roman" w:hAnsi="Times New Roman"/>
          <w:sz w:val="24"/>
        </w:rPr>
        <w:t>A foglalkoztatás és a munkanélküliség alakulásának a nők körében a településen nem lehet okozati tényezője a bölcsődei, óvodai férőhelyek száma</w:t>
      </w:r>
      <w:r w:rsidR="00C46DC7">
        <w:rPr>
          <w:rFonts w:ascii="Times New Roman" w:hAnsi="Times New Roman"/>
          <w:sz w:val="24"/>
        </w:rPr>
        <w:t xml:space="preserve">, </w:t>
      </w:r>
      <w:r w:rsidR="00C46DC7" w:rsidRPr="000D3208">
        <w:rPr>
          <w:rFonts w:ascii="Times New Roman" w:hAnsi="Times New Roman"/>
          <w:color w:val="538135"/>
          <w:sz w:val="24"/>
        </w:rPr>
        <w:t>hiánya</w:t>
      </w:r>
      <w:r w:rsidRPr="00EA3B41">
        <w:rPr>
          <w:rFonts w:ascii="Times New Roman" w:hAnsi="Times New Roman"/>
          <w:sz w:val="24"/>
        </w:rPr>
        <w:t>, hiszen az településünkön, mindenki számára elérhető szolgáltatás.</w:t>
      </w:r>
    </w:p>
    <w:p w:rsidR="00B8277F" w:rsidRPr="00B8277F" w:rsidRDefault="00B8277F" w:rsidP="00B8277F">
      <w:pPr>
        <w:pStyle w:val="NormlCalibri11"/>
        <w:rPr>
          <w:lang w:val="hu-HU" w:eastAsia="hu-HU"/>
        </w:rPr>
      </w:pPr>
    </w:p>
    <w:p w:rsidR="00C67B32" w:rsidRPr="00DB3639" w:rsidRDefault="00C67B32" w:rsidP="00C67B32">
      <w:pPr>
        <w:autoSpaceDE w:val="0"/>
        <w:autoSpaceDN w:val="0"/>
        <w:adjustRightInd w:val="0"/>
        <w:rPr>
          <w:rFonts w:ascii="Times New Roman" w:hAnsi="Times New Roman"/>
          <w:bCs/>
          <w:color w:val="000000"/>
          <w:sz w:val="24"/>
        </w:rPr>
      </w:pPr>
      <w:r w:rsidRPr="00DB3639">
        <w:rPr>
          <w:rFonts w:ascii="Times New Roman" w:hAnsi="Times New Roman"/>
          <w:color w:val="000000"/>
          <w:sz w:val="24"/>
        </w:rPr>
        <w:t xml:space="preserve">Az Országgyűlés Hivatala képviselői információs Szolgálat oldalán a „Nők a munkaerőpiacon” 2017. évi tanulmány szerint a </w:t>
      </w:r>
      <w:r w:rsidRPr="00DB3639">
        <w:rPr>
          <w:rFonts w:ascii="Times New Roman" w:hAnsi="Times New Roman"/>
          <w:bCs/>
          <w:color w:val="000000"/>
          <w:sz w:val="24"/>
        </w:rPr>
        <w:t>nők és a férfiak köz</w:t>
      </w:r>
      <w:r>
        <w:rPr>
          <w:rFonts w:ascii="Times New Roman" w:hAnsi="Times New Roman"/>
          <w:bCs/>
          <w:color w:val="000000"/>
          <w:sz w:val="24"/>
        </w:rPr>
        <w:t>ti egyenlőség az EU alapértéke.</w:t>
      </w:r>
    </w:p>
    <w:p w:rsidR="00C67B32" w:rsidRPr="00DB3639" w:rsidRDefault="00F94CE3" w:rsidP="000D3208">
      <w:pPr>
        <w:pStyle w:val="NormlCalibri11"/>
        <w:numPr>
          <w:ilvl w:val="0"/>
          <w:numId w:val="40"/>
        </w:numPr>
        <w:rPr>
          <w:lang w:val="hu-HU"/>
        </w:rPr>
      </w:pPr>
      <w:r>
        <w:rPr>
          <w:bCs/>
          <w:color w:val="000000"/>
        </w:rPr>
        <w:t>A Nemzetközi Munka</w:t>
      </w:r>
      <w:r w:rsidR="00C67B32" w:rsidRPr="00DB3639">
        <w:rPr>
          <w:bCs/>
          <w:color w:val="000000"/>
        </w:rPr>
        <w:t xml:space="preserve">ügyi Szervezet (ILO) jelentése (Women at Work Trends, 2016) szerint a nők oktatási rendszerben való nagyobb arányú részvétele nem konvertálódott át a munkaerő-piaci pozíciójuk javulásába. </w:t>
      </w:r>
      <w:r w:rsidR="00C67B32" w:rsidRPr="00DB3639">
        <w:rPr>
          <w:bCs/>
          <w:color w:val="000000"/>
          <w:lang w:val="hu-HU"/>
        </w:rPr>
        <w:t>(</w:t>
      </w:r>
      <w:r w:rsidR="00C67B32" w:rsidRPr="00DB3639">
        <w:rPr>
          <w:bCs/>
        </w:rPr>
        <w:t xml:space="preserve">A nők nagyobb számban vesznek részt a felsőoktatásban </w:t>
      </w:r>
      <w:r w:rsidR="00C67B32" w:rsidRPr="00DB3639">
        <w:t xml:space="preserve">és a képzéseken, és emellett bizonyos szakmacsoportokban (oktatás, egészségügy, segítő szakmák) felülreprezen-táltak, </w:t>
      </w:r>
      <w:r w:rsidR="00C67B32" w:rsidRPr="00DB3639">
        <w:rPr>
          <w:bCs/>
        </w:rPr>
        <w:t xml:space="preserve">horizontális szegregáció </w:t>
      </w:r>
      <w:r w:rsidR="00C67B32" w:rsidRPr="00DB3639">
        <w:t>érvényesül.</w:t>
      </w:r>
      <w:r w:rsidR="00C67B32" w:rsidRPr="00DB3639">
        <w:rPr>
          <w:lang w:val="hu-HU"/>
        </w:rPr>
        <w:t>)</w:t>
      </w:r>
    </w:p>
    <w:p w:rsidR="00C67B32" w:rsidRPr="00DB3639" w:rsidRDefault="00C67B32" w:rsidP="000D3208">
      <w:pPr>
        <w:numPr>
          <w:ilvl w:val="0"/>
          <w:numId w:val="30"/>
        </w:numPr>
        <w:autoSpaceDE w:val="0"/>
        <w:autoSpaceDN w:val="0"/>
        <w:adjustRightInd w:val="0"/>
        <w:ind w:left="709" w:hanging="283"/>
        <w:rPr>
          <w:rFonts w:ascii="Times New Roman" w:hAnsi="Times New Roman"/>
          <w:color w:val="000000"/>
          <w:sz w:val="24"/>
        </w:rPr>
      </w:pPr>
      <w:r w:rsidRPr="00DB3639">
        <w:rPr>
          <w:rFonts w:ascii="Times New Roman" w:hAnsi="Times New Roman"/>
          <w:bCs/>
          <w:color w:val="000000"/>
          <w:sz w:val="24"/>
        </w:rPr>
        <w:t xml:space="preserve">A Világgazdasági Fórum nemek közti rést mérő indexe (global gender gap) szerint </w:t>
      </w:r>
      <w:r>
        <w:rPr>
          <w:rFonts w:ascii="Times New Roman" w:hAnsi="Times New Roman"/>
          <w:bCs/>
          <w:color w:val="000000"/>
          <w:sz w:val="24"/>
        </w:rPr>
        <w:t xml:space="preserve"> </w:t>
      </w:r>
      <w:r w:rsidRPr="00DB3639">
        <w:rPr>
          <w:rFonts w:ascii="Times New Roman" w:hAnsi="Times New Roman"/>
          <w:bCs/>
          <w:color w:val="000000"/>
          <w:sz w:val="24"/>
        </w:rPr>
        <w:t xml:space="preserve">Magyarország 2016-ban a 101., 2006-ban az 55. helyen állt (144 ill. 115 ország között). </w:t>
      </w:r>
    </w:p>
    <w:p w:rsidR="00C67B32" w:rsidRPr="00DB3639" w:rsidRDefault="00C67B32" w:rsidP="000D3208">
      <w:pPr>
        <w:numPr>
          <w:ilvl w:val="0"/>
          <w:numId w:val="30"/>
        </w:numPr>
        <w:autoSpaceDE w:val="0"/>
        <w:autoSpaceDN w:val="0"/>
        <w:adjustRightInd w:val="0"/>
        <w:rPr>
          <w:rFonts w:ascii="Times New Roman" w:hAnsi="Times New Roman"/>
          <w:color w:val="000000"/>
          <w:sz w:val="24"/>
        </w:rPr>
      </w:pPr>
      <w:r w:rsidRPr="00DB3639">
        <w:rPr>
          <w:rFonts w:ascii="Times New Roman" w:hAnsi="Times New Roman"/>
          <w:bCs/>
          <w:color w:val="000000"/>
          <w:sz w:val="24"/>
        </w:rPr>
        <w:lastRenderedPageBreak/>
        <w:t>A női foglalkoztatás előnyeinek leggyakrabban az empátiát, a rugalmasságot</w:t>
      </w:r>
      <w:r w:rsidR="007E6C7B">
        <w:rPr>
          <w:rFonts w:ascii="Times New Roman" w:hAnsi="Times New Roman"/>
          <w:bCs/>
          <w:color w:val="000000"/>
          <w:sz w:val="24"/>
        </w:rPr>
        <w:t xml:space="preserve">, a </w:t>
      </w:r>
      <w:r w:rsidRPr="00DB3639">
        <w:rPr>
          <w:rFonts w:ascii="Times New Roman" w:hAnsi="Times New Roman"/>
          <w:bCs/>
          <w:color w:val="000000"/>
          <w:sz w:val="24"/>
        </w:rPr>
        <w:t xml:space="preserve">kompromisszum- és alkalmazkodó készséget tartják. </w:t>
      </w:r>
    </w:p>
    <w:p w:rsidR="00C67B32" w:rsidRPr="00DB3639" w:rsidRDefault="00C67B32" w:rsidP="000D3208">
      <w:pPr>
        <w:numPr>
          <w:ilvl w:val="0"/>
          <w:numId w:val="30"/>
        </w:numPr>
        <w:autoSpaceDE w:val="0"/>
        <w:autoSpaceDN w:val="0"/>
        <w:adjustRightInd w:val="0"/>
        <w:rPr>
          <w:rFonts w:ascii="Times New Roman" w:hAnsi="Times New Roman"/>
          <w:color w:val="000000"/>
          <w:sz w:val="24"/>
        </w:rPr>
      </w:pPr>
      <w:r w:rsidRPr="00DB3639">
        <w:rPr>
          <w:rFonts w:ascii="Times New Roman" w:hAnsi="Times New Roman"/>
          <w:bCs/>
          <w:color w:val="000000"/>
          <w:sz w:val="24"/>
        </w:rPr>
        <w:t>A Nők és Férfiak Társadalmi Egyenlőségét Elősegítő Nemzeti Stratégia (2011-2020) kereteiben célul tűzték a munka és magánélet összehangolásának támogatását és a férfi-női részvétel aránytalanságai csökkentését a döntés-hozatalban.</w:t>
      </w:r>
    </w:p>
    <w:p w:rsidR="00C67B32" w:rsidRPr="007E6C7B" w:rsidRDefault="00C67B32" w:rsidP="000D3208">
      <w:pPr>
        <w:numPr>
          <w:ilvl w:val="0"/>
          <w:numId w:val="30"/>
        </w:numPr>
        <w:autoSpaceDE w:val="0"/>
        <w:autoSpaceDN w:val="0"/>
        <w:adjustRightInd w:val="0"/>
        <w:jc w:val="left"/>
        <w:rPr>
          <w:rFonts w:ascii="Times New Roman" w:hAnsi="Times New Roman"/>
          <w:color w:val="000000"/>
          <w:sz w:val="24"/>
        </w:rPr>
      </w:pPr>
      <w:r w:rsidRPr="007E6C7B">
        <w:rPr>
          <w:rFonts w:ascii="Times New Roman" w:hAnsi="Times New Roman"/>
          <w:bCs/>
          <w:color w:val="000000"/>
          <w:sz w:val="24"/>
        </w:rPr>
        <w:t xml:space="preserve">A bérszakadékot befolyásolja a nemek által űzött foglalkozások különbözősége, a munkáltatók női karrierépítéshez és a családi kötelezettségekhez való viszonyulása, az átláthatóság és a közvetlen hátrányos megkülönböztetés. </w:t>
      </w:r>
    </w:p>
    <w:p w:rsidR="00C67B32" w:rsidRPr="00DB3639" w:rsidRDefault="00C67B32" w:rsidP="000D3208">
      <w:pPr>
        <w:pStyle w:val="NormlCalibri11"/>
        <w:numPr>
          <w:ilvl w:val="0"/>
          <w:numId w:val="30"/>
        </w:numPr>
        <w:rPr>
          <w:lang w:val="hu-HU"/>
        </w:rPr>
      </w:pPr>
      <w:r w:rsidRPr="00DB3639">
        <w:t>Magyarországon 2015-ben közel 10%-kal volt alacsonyabb az 55 év fe-letti nők foglalkoztatottsága, mint az EU-ban. (37,7% versus 46,9%)</w:t>
      </w:r>
    </w:p>
    <w:p w:rsidR="00C67B32" w:rsidRPr="00DB3639" w:rsidRDefault="00C67B32" w:rsidP="000D3208">
      <w:pPr>
        <w:pStyle w:val="NormlCalibri11"/>
        <w:numPr>
          <w:ilvl w:val="0"/>
          <w:numId w:val="30"/>
        </w:numPr>
        <w:rPr>
          <w:lang w:val="hu-HU"/>
        </w:rPr>
      </w:pPr>
      <w:r w:rsidRPr="00DB3639">
        <w:t xml:space="preserve">A vállalkozói kedv és </w:t>
      </w:r>
      <w:r w:rsidRPr="00DB3639">
        <w:rPr>
          <w:bCs/>
        </w:rPr>
        <w:t>a női vállalkozók száma jelentősen alacsonyabb, mint a férfi-aké</w:t>
      </w:r>
      <w:r w:rsidRPr="00DB3639">
        <w:t>.</w:t>
      </w:r>
    </w:p>
    <w:p w:rsidR="00C67B32" w:rsidRPr="00C67B32" w:rsidRDefault="00C67B32" w:rsidP="00600F3C">
      <w:pPr>
        <w:pStyle w:val="NormlCalibri11"/>
        <w:rPr>
          <w:strike/>
          <w:szCs w:val="22"/>
          <w:lang w:val="hu-HU"/>
        </w:rPr>
      </w:pPr>
    </w:p>
    <w:tbl>
      <w:tblPr>
        <w:tblW w:w="9336" w:type="dxa"/>
        <w:tblInd w:w="70" w:type="dxa"/>
        <w:tblCellMar>
          <w:left w:w="70" w:type="dxa"/>
          <w:right w:w="70" w:type="dxa"/>
        </w:tblCellMar>
        <w:tblLook w:val="04A0"/>
      </w:tblPr>
      <w:tblGrid>
        <w:gridCol w:w="694"/>
        <w:gridCol w:w="1494"/>
        <w:gridCol w:w="1532"/>
        <w:gridCol w:w="1494"/>
        <w:gridCol w:w="1349"/>
        <w:gridCol w:w="1433"/>
        <w:gridCol w:w="1340"/>
      </w:tblGrid>
      <w:tr w:rsidR="008A7AE3" w:rsidRPr="008A7AE3">
        <w:trPr>
          <w:trHeight w:val="300"/>
        </w:trPr>
        <w:tc>
          <w:tcPr>
            <w:tcW w:w="9336" w:type="dxa"/>
            <w:gridSpan w:val="7"/>
            <w:tcBorders>
              <w:top w:val="nil"/>
              <w:left w:val="nil"/>
              <w:bottom w:val="nil"/>
              <w:right w:val="nil"/>
            </w:tcBorders>
            <w:shd w:val="clear" w:color="auto" w:fill="auto"/>
            <w:noWrap/>
            <w:vAlign w:val="bottom"/>
          </w:tcPr>
          <w:p w:rsidR="008A7AE3" w:rsidRPr="008A7AE3" w:rsidRDefault="008A7AE3" w:rsidP="008A7AE3">
            <w:pPr>
              <w:jc w:val="left"/>
              <w:rPr>
                <w:rFonts w:ascii="Times New Roman" w:hAnsi="Times New Roman"/>
                <w:b/>
                <w:bCs/>
                <w:color w:val="000000"/>
                <w:szCs w:val="22"/>
              </w:rPr>
            </w:pPr>
            <w:r w:rsidRPr="008A7AE3">
              <w:rPr>
                <w:rFonts w:ascii="Times New Roman" w:hAnsi="Times New Roman"/>
                <w:b/>
                <w:bCs/>
                <w:color w:val="000000"/>
                <w:szCs w:val="22"/>
              </w:rPr>
              <w:t>5.1.1. számú táblázat - Foglalkoztatás és munkanélküliség a nők körében</w:t>
            </w:r>
          </w:p>
        </w:tc>
      </w:tr>
      <w:tr w:rsidR="008A7AE3" w:rsidRPr="008A7AE3">
        <w:trPr>
          <w:trHeight w:val="971"/>
        </w:trPr>
        <w:tc>
          <w:tcPr>
            <w:tcW w:w="694"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év</w:t>
            </w:r>
          </w:p>
        </w:tc>
        <w:tc>
          <w:tcPr>
            <w:tcW w:w="3026" w:type="dxa"/>
            <w:gridSpan w:val="2"/>
            <w:tcBorders>
              <w:top w:val="single" w:sz="4" w:space="0" w:color="auto"/>
              <w:left w:val="nil"/>
              <w:bottom w:val="single" w:sz="4" w:space="0" w:color="auto"/>
              <w:right w:val="single" w:sz="4" w:space="0" w:color="auto"/>
            </w:tcBorders>
            <w:shd w:val="clear" w:color="000000" w:fill="CCFFCC"/>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15-64 év közötti lakónépesség (Munkavállalási korúak) száma (fő)</w:t>
            </w:r>
          </w:p>
        </w:tc>
        <w:tc>
          <w:tcPr>
            <w:tcW w:w="2843" w:type="dxa"/>
            <w:gridSpan w:val="2"/>
            <w:tcBorders>
              <w:top w:val="single" w:sz="4" w:space="0" w:color="auto"/>
              <w:left w:val="nil"/>
              <w:bottom w:val="single" w:sz="4" w:space="0" w:color="auto"/>
              <w:right w:val="single" w:sz="4" w:space="0" w:color="auto"/>
            </w:tcBorders>
            <w:shd w:val="clear" w:color="000000" w:fill="CCFFCC"/>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Foglalkoztatottak, inaktívak: tanulók, GYES, GYED, Rokkantsági ellátásban részesülők (fő)</w:t>
            </w:r>
          </w:p>
        </w:tc>
        <w:tc>
          <w:tcPr>
            <w:tcW w:w="2773" w:type="dxa"/>
            <w:gridSpan w:val="2"/>
            <w:tcBorders>
              <w:top w:val="single" w:sz="4" w:space="0" w:color="auto"/>
              <w:left w:val="nil"/>
              <w:bottom w:val="single" w:sz="4" w:space="0" w:color="auto"/>
              <w:right w:val="single" w:sz="4" w:space="0" w:color="auto"/>
            </w:tcBorders>
            <w:shd w:val="clear" w:color="000000" w:fill="CCFFCC"/>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Regisztrált álláskeresők száma (fő)</w:t>
            </w:r>
          </w:p>
        </w:tc>
      </w:tr>
      <w:tr w:rsidR="008A7AE3" w:rsidRPr="008A7AE3">
        <w:trPr>
          <w:trHeight w:val="404"/>
        </w:trPr>
        <w:tc>
          <w:tcPr>
            <w:tcW w:w="694" w:type="dxa"/>
            <w:vMerge/>
            <w:tcBorders>
              <w:top w:val="single" w:sz="4" w:space="0" w:color="auto"/>
              <w:left w:val="single" w:sz="4" w:space="0" w:color="auto"/>
              <w:bottom w:val="single" w:sz="4" w:space="0" w:color="auto"/>
              <w:right w:val="single" w:sz="4" w:space="0" w:color="auto"/>
            </w:tcBorders>
            <w:vAlign w:val="center"/>
          </w:tcPr>
          <w:p w:rsidR="008A7AE3" w:rsidRPr="008A7AE3" w:rsidRDefault="008A7AE3" w:rsidP="008A7AE3">
            <w:pPr>
              <w:jc w:val="left"/>
              <w:rPr>
                <w:rFonts w:ascii="Times New Roman" w:hAnsi="Times New Roman"/>
                <w:b/>
                <w:color w:val="000000"/>
                <w:szCs w:val="22"/>
              </w:rPr>
            </w:pPr>
          </w:p>
        </w:tc>
        <w:tc>
          <w:tcPr>
            <w:tcW w:w="1494" w:type="dxa"/>
            <w:tcBorders>
              <w:top w:val="nil"/>
              <w:left w:val="nil"/>
              <w:bottom w:val="single" w:sz="4" w:space="0" w:color="auto"/>
              <w:right w:val="single" w:sz="4" w:space="0" w:color="auto"/>
            </w:tcBorders>
            <w:shd w:val="clear" w:color="000000" w:fill="CCFFCC"/>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férfiak</w:t>
            </w:r>
          </w:p>
        </w:tc>
        <w:tc>
          <w:tcPr>
            <w:tcW w:w="1532" w:type="dxa"/>
            <w:tcBorders>
              <w:top w:val="nil"/>
              <w:left w:val="nil"/>
              <w:bottom w:val="single" w:sz="4" w:space="0" w:color="auto"/>
              <w:right w:val="single" w:sz="4" w:space="0" w:color="auto"/>
            </w:tcBorders>
            <w:shd w:val="clear" w:color="000000" w:fill="CCFFCC"/>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nők</w:t>
            </w:r>
          </w:p>
        </w:tc>
        <w:tc>
          <w:tcPr>
            <w:tcW w:w="1494" w:type="dxa"/>
            <w:tcBorders>
              <w:top w:val="nil"/>
              <w:left w:val="nil"/>
              <w:bottom w:val="single" w:sz="4" w:space="0" w:color="auto"/>
              <w:right w:val="single" w:sz="4" w:space="0" w:color="auto"/>
            </w:tcBorders>
            <w:shd w:val="clear" w:color="000000" w:fill="CCFFCC"/>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férfiak</w:t>
            </w:r>
          </w:p>
        </w:tc>
        <w:tc>
          <w:tcPr>
            <w:tcW w:w="1349" w:type="dxa"/>
            <w:tcBorders>
              <w:top w:val="nil"/>
              <w:left w:val="nil"/>
              <w:bottom w:val="single" w:sz="4" w:space="0" w:color="auto"/>
              <w:right w:val="single" w:sz="4" w:space="0" w:color="auto"/>
            </w:tcBorders>
            <w:shd w:val="clear" w:color="000000" w:fill="CCFFCC"/>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nők</w:t>
            </w:r>
          </w:p>
        </w:tc>
        <w:tc>
          <w:tcPr>
            <w:tcW w:w="1433" w:type="dxa"/>
            <w:tcBorders>
              <w:top w:val="nil"/>
              <w:left w:val="nil"/>
              <w:bottom w:val="single" w:sz="4" w:space="0" w:color="auto"/>
              <w:right w:val="single" w:sz="4" w:space="0" w:color="auto"/>
            </w:tcBorders>
            <w:shd w:val="clear" w:color="000000" w:fill="CCFFCC"/>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férfiak</w:t>
            </w:r>
          </w:p>
        </w:tc>
        <w:tc>
          <w:tcPr>
            <w:tcW w:w="1340" w:type="dxa"/>
            <w:tcBorders>
              <w:top w:val="nil"/>
              <w:left w:val="nil"/>
              <w:bottom w:val="single" w:sz="4" w:space="0" w:color="auto"/>
              <w:right w:val="single" w:sz="4" w:space="0" w:color="auto"/>
            </w:tcBorders>
            <w:shd w:val="clear" w:color="000000" w:fill="CCFFCC"/>
            <w:vAlign w:val="center"/>
          </w:tcPr>
          <w:p w:rsidR="008A7AE3" w:rsidRPr="008A7AE3" w:rsidRDefault="008A7AE3" w:rsidP="008A7AE3">
            <w:pPr>
              <w:jc w:val="center"/>
              <w:rPr>
                <w:rFonts w:ascii="Times New Roman" w:hAnsi="Times New Roman"/>
                <w:b/>
                <w:color w:val="000000"/>
                <w:szCs w:val="22"/>
              </w:rPr>
            </w:pPr>
            <w:r w:rsidRPr="008A7AE3">
              <w:rPr>
                <w:rFonts w:ascii="Times New Roman" w:hAnsi="Times New Roman"/>
                <w:b/>
                <w:color w:val="000000"/>
                <w:szCs w:val="22"/>
              </w:rPr>
              <w:t>nők</w:t>
            </w:r>
          </w:p>
        </w:tc>
      </w:tr>
      <w:tr w:rsidR="00EA3B41" w:rsidRPr="008A7AE3">
        <w:trPr>
          <w:trHeight w:val="340"/>
        </w:trPr>
        <w:tc>
          <w:tcPr>
            <w:tcW w:w="694" w:type="dxa"/>
            <w:tcBorders>
              <w:top w:val="nil"/>
              <w:left w:val="single" w:sz="4" w:space="0" w:color="auto"/>
              <w:bottom w:val="single" w:sz="4" w:space="0" w:color="auto"/>
              <w:right w:val="single" w:sz="4" w:space="0" w:color="auto"/>
            </w:tcBorders>
            <w:shd w:val="clear" w:color="auto" w:fill="auto"/>
            <w:noWrap/>
            <w:vAlign w:val="center"/>
          </w:tcPr>
          <w:p w:rsidR="00EA3B41" w:rsidRPr="008A7AE3" w:rsidRDefault="00EA3B41" w:rsidP="008A7AE3">
            <w:pPr>
              <w:jc w:val="center"/>
              <w:rPr>
                <w:rFonts w:ascii="Times New Roman" w:hAnsi="Times New Roman"/>
                <w:color w:val="000000"/>
                <w:szCs w:val="22"/>
              </w:rPr>
            </w:pPr>
            <w:r w:rsidRPr="008A7AE3">
              <w:rPr>
                <w:rFonts w:ascii="Times New Roman" w:hAnsi="Times New Roman"/>
                <w:color w:val="000000"/>
                <w:szCs w:val="22"/>
              </w:rPr>
              <w:t>20</w:t>
            </w:r>
            <w:r>
              <w:rPr>
                <w:rFonts w:ascii="Times New Roman" w:hAnsi="Times New Roman"/>
                <w:color w:val="000000"/>
                <w:szCs w:val="22"/>
              </w:rPr>
              <w:t>13</w:t>
            </w:r>
          </w:p>
        </w:tc>
        <w:tc>
          <w:tcPr>
            <w:tcW w:w="1494" w:type="dxa"/>
            <w:tcBorders>
              <w:top w:val="nil"/>
              <w:left w:val="nil"/>
              <w:bottom w:val="single" w:sz="4" w:space="0" w:color="auto"/>
              <w:right w:val="single" w:sz="4" w:space="0" w:color="auto"/>
            </w:tcBorders>
            <w:shd w:val="clear" w:color="auto" w:fill="auto"/>
            <w:noWrap/>
            <w:vAlign w:val="center"/>
          </w:tcPr>
          <w:p w:rsidR="00EA3B41" w:rsidRPr="00B21BCE" w:rsidRDefault="00EA3B41" w:rsidP="008A7AE3">
            <w:pPr>
              <w:jc w:val="center"/>
              <w:rPr>
                <w:rFonts w:ascii="Times New Roman" w:hAnsi="Times New Roman"/>
                <w:color w:val="000000"/>
                <w:szCs w:val="22"/>
              </w:rPr>
            </w:pPr>
            <w:r w:rsidRPr="00B21BCE">
              <w:rPr>
                <w:rFonts w:ascii="Times New Roman" w:hAnsi="Times New Roman"/>
                <w:color w:val="000000"/>
                <w:szCs w:val="22"/>
              </w:rPr>
              <w:t>3686</w:t>
            </w:r>
          </w:p>
        </w:tc>
        <w:tc>
          <w:tcPr>
            <w:tcW w:w="1532"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3617</w:t>
            </w:r>
          </w:p>
        </w:tc>
        <w:tc>
          <w:tcPr>
            <w:tcW w:w="1494" w:type="dxa"/>
            <w:tcBorders>
              <w:top w:val="nil"/>
              <w:left w:val="nil"/>
              <w:bottom w:val="single" w:sz="4" w:space="0" w:color="auto"/>
              <w:right w:val="single" w:sz="4" w:space="0" w:color="auto"/>
            </w:tcBorders>
            <w:shd w:val="clear" w:color="auto" w:fill="auto"/>
            <w:noWrap/>
            <w:vAlign w:val="center"/>
          </w:tcPr>
          <w:p w:rsidR="00EA3B41" w:rsidRPr="008A7AE3" w:rsidRDefault="00EC7173" w:rsidP="008A7AE3">
            <w:pPr>
              <w:jc w:val="center"/>
              <w:rPr>
                <w:rFonts w:ascii="Times New Roman" w:hAnsi="Times New Roman"/>
                <w:color w:val="000000"/>
                <w:szCs w:val="22"/>
              </w:rPr>
            </w:pPr>
            <w:r>
              <w:rPr>
                <w:rFonts w:ascii="Times New Roman" w:hAnsi="Times New Roman"/>
                <w:color w:val="000000"/>
                <w:szCs w:val="22"/>
              </w:rPr>
              <w:t>3377</w:t>
            </w:r>
          </w:p>
        </w:tc>
        <w:tc>
          <w:tcPr>
            <w:tcW w:w="1349" w:type="dxa"/>
            <w:tcBorders>
              <w:top w:val="nil"/>
              <w:left w:val="nil"/>
              <w:bottom w:val="single" w:sz="4" w:space="0" w:color="auto"/>
              <w:right w:val="single" w:sz="4" w:space="0" w:color="auto"/>
            </w:tcBorders>
            <w:shd w:val="clear" w:color="auto" w:fill="auto"/>
            <w:vAlign w:val="center"/>
          </w:tcPr>
          <w:p w:rsidR="00EA3B41" w:rsidRPr="008A7AE3" w:rsidRDefault="00EC7173" w:rsidP="008A7AE3">
            <w:pPr>
              <w:jc w:val="center"/>
              <w:rPr>
                <w:rFonts w:ascii="Times New Roman" w:hAnsi="Times New Roman"/>
                <w:color w:val="000000"/>
                <w:szCs w:val="22"/>
              </w:rPr>
            </w:pPr>
            <w:r>
              <w:rPr>
                <w:rFonts w:ascii="Times New Roman" w:hAnsi="Times New Roman"/>
                <w:color w:val="000000"/>
                <w:szCs w:val="22"/>
              </w:rPr>
              <w:t>3302</w:t>
            </w:r>
          </w:p>
        </w:tc>
        <w:tc>
          <w:tcPr>
            <w:tcW w:w="1433"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309</w:t>
            </w:r>
          </w:p>
        </w:tc>
        <w:tc>
          <w:tcPr>
            <w:tcW w:w="1340"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315</w:t>
            </w:r>
          </w:p>
        </w:tc>
      </w:tr>
      <w:tr w:rsidR="00EA3B41" w:rsidRPr="008A7AE3">
        <w:trPr>
          <w:trHeight w:val="340"/>
        </w:trPr>
        <w:tc>
          <w:tcPr>
            <w:tcW w:w="694" w:type="dxa"/>
            <w:tcBorders>
              <w:top w:val="nil"/>
              <w:left w:val="single" w:sz="4" w:space="0" w:color="auto"/>
              <w:bottom w:val="single" w:sz="4" w:space="0" w:color="auto"/>
              <w:right w:val="single" w:sz="4" w:space="0" w:color="auto"/>
            </w:tcBorders>
            <w:shd w:val="clear" w:color="auto" w:fill="auto"/>
            <w:noWrap/>
            <w:vAlign w:val="center"/>
          </w:tcPr>
          <w:p w:rsidR="00EA3B41" w:rsidRPr="008A7AE3" w:rsidRDefault="00EA3B41" w:rsidP="008A7AE3">
            <w:pPr>
              <w:jc w:val="center"/>
              <w:rPr>
                <w:rFonts w:ascii="Times New Roman" w:hAnsi="Times New Roman"/>
                <w:color w:val="000000"/>
                <w:szCs w:val="22"/>
              </w:rPr>
            </w:pPr>
            <w:r>
              <w:rPr>
                <w:rFonts w:ascii="Times New Roman" w:hAnsi="Times New Roman"/>
                <w:color w:val="000000"/>
                <w:szCs w:val="22"/>
              </w:rPr>
              <w:t>2014</w:t>
            </w:r>
          </w:p>
        </w:tc>
        <w:tc>
          <w:tcPr>
            <w:tcW w:w="1494" w:type="dxa"/>
            <w:tcBorders>
              <w:top w:val="nil"/>
              <w:left w:val="nil"/>
              <w:bottom w:val="single" w:sz="4" w:space="0" w:color="auto"/>
              <w:right w:val="single" w:sz="4" w:space="0" w:color="auto"/>
            </w:tcBorders>
            <w:shd w:val="clear" w:color="auto" w:fill="auto"/>
            <w:noWrap/>
            <w:vAlign w:val="center"/>
          </w:tcPr>
          <w:p w:rsidR="00EA3B41" w:rsidRPr="00B21BCE" w:rsidRDefault="00EA3B41" w:rsidP="008A7AE3">
            <w:pPr>
              <w:jc w:val="center"/>
              <w:rPr>
                <w:rFonts w:ascii="Times New Roman" w:hAnsi="Times New Roman"/>
                <w:color w:val="000000"/>
                <w:szCs w:val="22"/>
              </w:rPr>
            </w:pPr>
            <w:r w:rsidRPr="00B21BCE">
              <w:rPr>
                <w:rFonts w:ascii="Times New Roman" w:hAnsi="Times New Roman"/>
                <w:color w:val="000000"/>
                <w:szCs w:val="22"/>
              </w:rPr>
              <w:t>3624</w:t>
            </w:r>
          </w:p>
        </w:tc>
        <w:tc>
          <w:tcPr>
            <w:tcW w:w="1532"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3591</w:t>
            </w:r>
          </w:p>
        </w:tc>
        <w:tc>
          <w:tcPr>
            <w:tcW w:w="1494" w:type="dxa"/>
            <w:tcBorders>
              <w:top w:val="nil"/>
              <w:left w:val="nil"/>
              <w:bottom w:val="single" w:sz="4" w:space="0" w:color="auto"/>
              <w:right w:val="single" w:sz="4" w:space="0" w:color="auto"/>
            </w:tcBorders>
            <w:shd w:val="clear" w:color="auto" w:fill="auto"/>
            <w:noWrap/>
            <w:vAlign w:val="center"/>
          </w:tcPr>
          <w:p w:rsidR="00EA3B41" w:rsidRPr="008A7AE3" w:rsidRDefault="00EC7173" w:rsidP="008A7AE3">
            <w:pPr>
              <w:jc w:val="center"/>
              <w:rPr>
                <w:rFonts w:ascii="Times New Roman" w:hAnsi="Times New Roman"/>
                <w:color w:val="000000"/>
                <w:szCs w:val="22"/>
              </w:rPr>
            </w:pPr>
            <w:r>
              <w:rPr>
                <w:rFonts w:ascii="Times New Roman" w:hAnsi="Times New Roman"/>
                <w:color w:val="000000"/>
                <w:szCs w:val="22"/>
              </w:rPr>
              <w:t>3299</w:t>
            </w:r>
          </w:p>
        </w:tc>
        <w:tc>
          <w:tcPr>
            <w:tcW w:w="1349" w:type="dxa"/>
            <w:tcBorders>
              <w:top w:val="nil"/>
              <w:left w:val="nil"/>
              <w:bottom w:val="single" w:sz="4" w:space="0" w:color="auto"/>
              <w:right w:val="single" w:sz="4" w:space="0" w:color="auto"/>
            </w:tcBorders>
            <w:shd w:val="clear" w:color="auto" w:fill="auto"/>
            <w:vAlign w:val="center"/>
          </w:tcPr>
          <w:p w:rsidR="00EC7173" w:rsidRPr="00EC7173" w:rsidRDefault="00EC7173" w:rsidP="00EC7173">
            <w:pPr>
              <w:jc w:val="center"/>
              <w:rPr>
                <w:rFonts w:ascii="Times New Roman" w:hAnsi="Times New Roman"/>
                <w:color w:val="000000"/>
                <w:szCs w:val="22"/>
              </w:rPr>
            </w:pPr>
            <w:r w:rsidRPr="00EC7173">
              <w:rPr>
                <w:rFonts w:ascii="Times New Roman" w:hAnsi="Times New Roman"/>
              </w:rPr>
              <w:t>329</w:t>
            </w:r>
            <w:r>
              <w:rPr>
                <w:rFonts w:ascii="Times New Roman" w:hAnsi="Times New Roman"/>
              </w:rPr>
              <w:t>2</w:t>
            </w:r>
          </w:p>
        </w:tc>
        <w:tc>
          <w:tcPr>
            <w:tcW w:w="1433"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325</w:t>
            </w:r>
          </w:p>
        </w:tc>
        <w:tc>
          <w:tcPr>
            <w:tcW w:w="1340"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299</w:t>
            </w:r>
          </w:p>
        </w:tc>
      </w:tr>
      <w:tr w:rsidR="00EA3B41" w:rsidRPr="008A7AE3">
        <w:trPr>
          <w:trHeight w:val="340"/>
        </w:trPr>
        <w:tc>
          <w:tcPr>
            <w:tcW w:w="694" w:type="dxa"/>
            <w:tcBorders>
              <w:top w:val="nil"/>
              <w:left w:val="single" w:sz="4" w:space="0" w:color="auto"/>
              <w:bottom w:val="single" w:sz="4" w:space="0" w:color="auto"/>
              <w:right w:val="single" w:sz="4" w:space="0" w:color="auto"/>
            </w:tcBorders>
            <w:shd w:val="clear" w:color="auto" w:fill="auto"/>
            <w:noWrap/>
            <w:vAlign w:val="center"/>
          </w:tcPr>
          <w:p w:rsidR="00EA3B41" w:rsidRPr="008A7AE3" w:rsidRDefault="00EA3B41" w:rsidP="008A7AE3">
            <w:pPr>
              <w:jc w:val="center"/>
              <w:rPr>
                <w:rFonts w:ascii="Times New Roman" w:hAnsi="Times New Roman"/>
                <w:color w:val="000000"/>
                <w:szCs w:val="22"/>
              </w:rPr>
            </w:pPr>
            <w:r>
              <w:rPr>
                <w:rFonts w:ascii="Times New Roman" w:hAnsi="Times New Roman"/>
                <w:color w:val="000000"/>
                <w:szCs w:val="22"/>
              </w:rPr>
              <w:t>2015</w:t>
            </w:r>
          </w:p>
        </w:tc>
        <w:tc>
          <w:tcPr>
            <w:tcW w:w="1494" w:type="dxa"/>
            <w:tcBorders>
              <w:top w:val="nil"/>
              <w:left w:val="nil"/>
              <w:bottom w:val="single" w:sz="4" w:space="0" w:color="auto"/>
              <w:right w:val="single" w:sz="4" w:space="0" w:color="auto"/>
            </w:tcBorders>
            <w:shd w:val="clear" w:color="auto" w:fill="auto"/>
            <w:noWrap/>
            <w:vAlign w:val="center"/>
          </w:tcPr>
          <w:p w:rsidR="00EA3B41" w:rsidRPr="00B21BCE" w:rsidRDefault="00EA3B41" w:rsidP="008A7AE3">
            <w:pPr>
              <w:jc w:val="center"/>
              <w:rPr>
                <w:rFonts w:ascii="Times New Roman" w:hAnsi="Times New Roman"/>
                <w:color w:val="000000"/>
                <w:szCs w:val="22"/>
              </w:rPr>
            </w:pPr>
            <w:r w:rsidRPr="00B21BCE">
              <w:rPr>
                <w:rFonts w:ascii="Times New Roman" w:hAnsi="Times New Roman"/>
                <w:color w:val="000000"/>
                <w:szCs w:val="22"/>
              </w:rPr>
              <w:t>3576</w:t>
            </w:r>
          </w:p>
        </w:tc>
        <w:tc>
          <w:tcPr>
            <w:tcW w:w="1532"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3522</w:t>
            </w:r>
          </w:p>
        </w:tc>
        <w:tc>
          <w:tcPr>
            <w:tcW w:w="1494" w:type="dxa"/>
            <w:tcBorders>
              <w:top w:val="nil"/>
              <w:left w:val="nil"/>
              <w:bottom w:val="single" w:sz="4" w:space="0" w:color="auto"/>
              <w:right w:val="single" w:sz="4" w:space="0" w:color="auto"/>
            </w:tcBorders>
            <w:shd w:val="clear" w:color="auto" w:fill="auto"/>
            <w:noWrap/>
            <w:vAlign w:val="center"/>
          </w:tcPr>
          <w:p w:rsidR="00EA3B41" w:rsidRPr="008A7AE3" w:rsidRDefault="00EC7173" w:rsidP="008A7AE3">
            <w:pPr>
              <w:jc w:val="center"/>
              <w:rPr>
                <w:rFonts w:ascii="Times New Roman" w:hAnsi="Times New Roman"/>
                <w:color w:val="000000"/>
                <w:szCs w:val="22"/>
              </w:rPr>
            </w:pPr>
            <w:r>
              <w:rPr>
                <w:rFonts w:ascii="Times New Roman" w:hAnsi="Times New Roman"/>
                <w:color w:val="000000"/>
                <w:szCs w:val="22"/>
              </w:rPr>
              <w:t>3294</w:t>
            </w:r>
          </w:p>
        </w:tc>
        <w:tc>
          <w:tcPr>
            <w:tcW w:w="1349" w:type="dxa"/>
            <w:tcBorders>
              <w:top w:val="nil"/>
              <w:left w:val="nil"/>
              <w:bottom w:val="single" w:sz="4" w:space="0" w:color="auto"/>
              <w:right w:val="single" w:sz="4" w:space="0" w:color="auto"/>
            </w:tcBorders>
            <w:shd w:val="clear" w:color="auto" w:fill="auto"/>
            <w:vAlign w:val="center"/>
          </w:tcPr>
          <w:p w:rsidR="00EA3B41" w:rsidRPr="008A7AE3" w:rsidRDefault="00EC7173" w:rsidP="008A7AE3">
            <w:pPr>
              <w:jc w:val="center"/>
              <w:rPr>
                <w:rFonts w:ascii="Times New Roman" w:hAnsi="Times New Roman"/>
                <w:color w:val="000000"/>
                <w:szCs w:val="22"/>
              </w:rPr>
            </w:pPr>
            <w:r>
              <w:rPr>
                <w:rFonts w:ascii="Times New Roman" w:hAnsi="Times New Roman"/>
                <w:color w:val="000000"/>
                <w:szCs w:val="22"/>
              </w:rPr>
              <w:t>3208</w:t>
            </w:r>
          </w:p>
        </w:tc>
        <w:tc>
          <w:tcPr>
            <w:tcW w:w="1433"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282</w:t>
            </w:r>
          </w:p>
        </w:tc>
        <w:tc>
          <w:tcPr>
            <w:tcW w:w="1340"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314</w:t>
            </w:r>
          </w:p>
        </w:tc>
      </w:tr>
      <w:tr w:rsidR="00EA3B41" w:rsidRPr="008A7AE3">
        <w:trPr>
          <w:trHeight w:val="340"/>
        </w:trPr>
        <w:tc>
          <w:tcPr>
            <w:tcW w:w="694" w:type="dxa"/>
            <w:tcBorders>
              <w:top w:val="nil"/>
              <w:left w:val="single" w:sz="4" w:space="0" w:color="auto"/>
              <w:bottom w:val="single" w:sz="4" w:space="0" w:color="auto"/>
              <w:right w:val="single" w:sz="4" w:space="0" w:color="auto"/>
            </w:tcBorders>
            <w:shd w:val="clear" w:color="auto" w:fill="auto"/>
            <w:noWrap/>
            <w:vAlign w:val="center"/>
          </w:tcPr>
          <w:p w:rsidR="00EA3B41" w:rsidRPr="008A7AE3" w:rsidRDefault="00EA3B41" w:rsidP="008A7AE3">
            <w:pPr>
              <w:jc w:val="center"/>
              <w:rPr>
                <w:rFonts w:ascii="Times New Roman" w:hAnsi="Times New Roman"/>
                <w:color w:val="000000"/>
                <w:szCs w:val="22"/>
              </w:rPr>
            </w:pPr>
            <w:r>
              <w:rPr>
                <w:rFonts w:ascii="Times New Roman" w:hAnsi="Times New Roman"/>
                <w:color w:val="000000"/>
                <w:szCs w:val="22"/>
              </w:rPr>
              <w:t>2016</w:t>
            </w:r>
          </w:p>
        </w:tc>
        <w:tc>
          <w:tcPr>
            <w:tcW w:w="1494" w:type="dxa"/>
            <w:tcBorders>
              <w:top w:val="nil"/>
              <w:left w:val="nil"/>
              <w:bottom w:val="single" w:sz="4" w:space="0" w:color="auto"/>
              <w:right w:val="single" w:sz="4" w:space="0" w:color="auto"/>
            </w:tcBorders>
            <w:shd w:val="clear" w:color="auto" w:fill="auto"/>
            <w:noWrap/>
            <w:vAlign w:val="center"/>
          </w:tcPr>
          <w:p w:rsidR="00EA3B41" w:rsidRPr="00B21BCE" w:rsidRDefault="00EA3B41" w:rsidP="008A7AE3">
            <w:pPr>
              <w:jc w:val="center"/>
              <w:rPr>
                <w:rFonts w:ascii="Times New Roman" w:hAnsi="Times New Roman"/>
                <w:color w:val="000000"/>
                <w:szCs w:val="22"/>
              </w:rPr>
            </w:pPr>
            <w:r w:rsidRPr="00B21BCE">
              <w:rPr>
                <w:rFonts w:ascii="Times New Roman" w:hAnsi="Times New Roman"/>
                <w:color w:val="000000"/>
                <w:szCs w:val="22"/>
              </w:rPr>
              <w:t>3304</w:t>
            </w:r>
          </w:p>
        </w:tc>
        <w:tc>
          <w:tcPr>
            <w:tcW w:w="1532"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3352</w:t>
            </w:r>
          </w:p>
        </w:tc>
        <w:tc>
          <w:tcPr>
            <w:tcW w:w="1494" w:type="dxa"/>
            <w:tcBorders>
              <w:top w:val="nil"/>
              <w:left w:val="nil"/>
              <w:bottom w:val="single" w:sz="4" w:space="0" w:color="auto"/>
              <w:right w:val="single" w:sz="4" w:space="0" w:color="auto"/>
            </w:tcBorders>
            <w:shd w:val="clear" w:color="auto" w:fill="auto"/>
            <w:noWrap/>
            <w:vAlign w:val="center"/>
          </w:tcPr>
          <w:p w:rsidR="00EA3B41" w:rsidRPr="008A7AE3" w:rsidRDefault="00EC7173" w:rsidP="008A7AE3">
            <w:pPr>
              <w:jc w:val="center"/>
              <w:rPr>
                <w:rFonts w:ascii="Times New Roman" w:hAnsi="Times New Roman"/>
                <w:color w:val="000000"/>
                <w:szCs w:val="22"/>
              </w:rPr>
            </w:pPr>
            <w:r>
              <w:rPr>
                <w:rFonts w:ascii="Times New Roman" w:hAnsi="Times New Roman"/>
                <w:color w:val="000000"/>
                <w:szCs w:val="22"/>
              </w:rPr>
              <w:t>3034</w:t>
            </w:r>
          </w:p>
        </w:tc>
        <w:tc>
          <w:tcPr>
            <w:tcW w:w="1349" w:type="dxa"/>
            <w:tcBorders>
              <w:top w:val="nil"/>
              <w:left w:val="nil"/>
              <w:bottom w:val="single" w:sz="4" w:space="0" w:color="auto"/>
              <w:right w:val="single" w:sz="4" w:space="0" w:color="auto"/>
            </w:tcBorders>
            <w:shd w:val="clear" w:color="auto" w:fill="auto"/>
            <w:vAlign w:val="center"/>
          </w:tcPr>
          <w:p w:rsidR="00EA3B41" w:rsidRPr="008A7AE3" w:rsidRDefault="00EC7173" w:rsidP="008A7AE3">
            <w:pPr>
              <w:jc w:val="center"/>
              <w:rPr>
                <w:rFonts w:ascii="Times New Roman" w:hAnsi="Times New Roman"/>
                <w:color w:val="000000"/>
                <w:szCs w:val="22"/>
              </w:rPr>
            </w:pPr>
            <w:r>
              <w:rPr>
                <w:rFonts w:ascii="Times New Roman" w:hAnsi="Times New Roman"/>
                <w:color w:val="000000"/>
                <w:szCs w:val="22"/>
              </w:rPr>
              <w:t>3086</w:t>
            </w:r>
          </w:p>
        </w:tc>
        <w:tc>
          <w:tcPr>
            <w:tcW w:w="1433"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270</w:t>
            </w:r>
          </w:p>
        </w:tc>
        <w:tc>
          <w:tcPr>
            <w:tcW w:w="1340" w:type="dxa"/>
            <w:tcBorders>
              <w:top w:val="nil"/>
              <w:left w:val="nil"/>
              <w:bottom w:val="single" w:sz="4" w:space="0" w:color="auto"/>
              <w:right w:val="single" w:sz="4" w:space="0" w:color="auto"/>
            </w:tcBorders>
            <w:shd w:val="clear" w:color="auto" w:fill="auto"/>
            <w:vAlign w:val="center"/>
          </w:tcPr>
          <w:p w:rsidR="00EA3B41" w:rsidRPr="00B21BCE" w:rsidRDefault="00EA3B41" w:rsidP="00EA3B41">
            <w:pPr>
              <w:jc w:val="center"/>
              <w:rPr>
                <w:rFonts w:ascii="Times New Roman" w:hAnsi="Times New Roman"/>
                <w:color w:val="000000"/>
                <w:szCs w:val="22"/>
              </w:rPr>
            </w:pPr>
            <w:r w:rsidRPr="00B21BCE">
              <w:rPr>
                <w:rFonts w:ascii="Times New Roman" w:hAnsi="Times New Roman"/>
                <w:color w:val="000000"/>
                <w:szCs w:val="22"/>
              </w:rPr>
              <w:t>266</w:t>
            </w:r>
          </w:p>
        </w:tc>
      </w:tr>
      <w:tr w:rsidR="00EA3B41" w:rsidRPr="008A7AE3">
        <w:trPr>
          <w:trHeight w:val="300"/>
        </w:trPr>
        <w:tc>
          <w:tcPr>
            <w:tcW w:w="9336" w:type="dxa"/>
            <w:gridSpan w:val="7"/>
            <w:tcBorders>
              <w:top w:val="nil"/>
              <w:left w:val="nil"/>
              <w:bottom w:val="nil"/>
              <w:right w:val="nil"/>
            </w:tcBorders>
            <w:shd w:val="clear" w:color="auto" w:fill="auto"/>
            <w:noWrap/>
            <w:vAlign w:val="center"/>
          </w:tcPr>
          <w:p w:rsidR="00EA3B41" w:rsidRPr="008A7AE3" w:rsidRDefault="00EA3B41" w:rsidP="008A7AE3">
            <w:pPr>
              <w:jc w:val="right"/>
              <w:rPr>
                <w:rFonts w:ascii="Times New Roman" w:hAnsi="Times New Roman"/>
                <w:i/>
                <w:color w:val="000000"/>
                <w:sz w:val="20"/>
                <w:szCs w:val="20"/>
              </w:rPr>
            </w:pPr>
            <w:r w:rsidRPr="008A7AE3">
              <w:rPr>
                <w:rFonts w:ascii="Times New Roman" w:hAnsi="Times New Roman"/>
                <w:i/>
                <w:color w:val="000000"/>
                <w:sz w:val="20"/>
                <w:szCs w:val="20"/>
              </w:rPr>
              <w:t xml:space="preserve">Forrás: </w:t>
            </w:r>
            <w:r w:rsidR="00EC7173" w:rsidRPr="000F5E1D">
              <w:rPr>
                <w:rFonts w:ascii="Times New Roman" w:hAnsi="Times New Roman"/>
                <w:i/>
                <w:color w:val="000000"/>
                <w:sz w:val="20"/>
                <w:szCs w:val="20"/>
              </w:rPr>
              <w:t>TeIR, KSH-TSTAR</w:t>
            </w:r>
            <w:r w:rsidRPr="008A7AE3">
              <w:rPr>
                <w:rFonts w:ascii="Times New Roman" w:hAnsi="Times New Roman"/>
                <w:i/>
                <w:color w:val="000000"/>
                <w:sz w:val="20"/>
                <w:szCs w:val="20"/>
              </w:rPr>
              <w:t xml:space="preserve"> </w:t>
            </w:r>
          </w:p>
        </w:tc>
      </w:tr>
    </w:tbl>
    <w:p w:rsidR="00600F3C" w:rsidRDefault="00600F3C" w:rsidP="00600F3C">
      <w:pPr>
        <w:pStyle w:val="NormlCalibri11"/>
        <w:rPr>
          <w:lang w:val="hu-HU" w:eastAsia="hu-HU"/>
        </w:rPr>
      </w:pPr>
    </w:p>
    <w:p w:rsidR="00600F3C" w:rsidRPr="00600F3C" w:rsidRDefault="00600F3C" w:rsidP="00600F3C">
      <w:pPr>
        <w:pStyle w:val="NormlCalibri11"/>
        <w:rPr>
          <w:lang w:val="hu-HU" w:eastAsia="hu-HU"/>
        </w:rPr>
      </w:pPr>
    </w:p>
    <w:p w:rsidR="00011BD3" w:rsidRPr="00EA3B41" w:rsidRDefault="00011BD3" w:rsidP="00011BD3">
      <w:pPr>
        <w:autoSpaceDE w:val="0"/>
        <w:autoSpaceDN w:val="0"/>
        <w:adjustRightInd w:val="0"/>
        <w:spacing w:after="20"/>
        <w:ind w:firstLine="142"/>
        <w:rPr>
          <w:rFonts w:ascii="Times New Roman" w:hAnsi="Times New Roman"/>
          <w:b/>
          <w:sz w:val="24"/>
        </w:rPr>
      </w:pPr>
      <w:r w:rsidRPr="00EA3B41">
        <w:rPr>
          <w:rFonts w:ascii="Times New Roman" w:hAnsi="Times New Roman"/>
          <w:b/>
          <w:i/>
          <w:iCs/>
          <w:sz w:val="24"/>
        </w:rPr>
        <w:t>b)</w:t>
      </w:r>
      <w:r w:rsidRPr="00EA3B41">
        <w:rPr>
          <w:rFonts w:ascii="Times New Roman" w:hAnsi="Times New Roman"/>
          <w:b/>
          <w:sz w:val="24"/>
        </w:rPr>
        <w:t xml:space="preserve"> nők részvétele foglalkoztatást segítő és képzési programokban </w:t>
      </w:r>
    </w:p>
    <w:p w:rsidR="00011BD3" w:rsidRDefault="00011BD3" w:rsidP="00011BD3">
      <w:pPr>
        <w:rPr>
          <w:rFonts w:ascii="Times New Roman" w:hAnsi="Times New Roman"/>
          <w:sz w:val="24"/>
        </w:rPr>
      </w:pPr>
    </w:p>
    <w:p w:rsidR="00B21C2A" w:rsidRPr="007E6C7B" w:rsidRDefault="005C1A43" w:rsidP="00EA3B41">
      <w:pPr>
        <w:pStyle w:val="NormlCalibri11"/>
        <w:rPr>
          <w:szCs w:val="22"/>
          <w:lang w:val="hu-HU"/>
        </w:rPr>
      </w:pPr>
      <w:r w:rsidRPr="007E6C7B">
        <w:rPr>
          <w:szCs w:val="22"/>
          <w:lang w:val="hu-HU"/>
        </w:rPr>
        <w:t xml:space="preserve">A foglalkoztatását segítő és képzési programok esetében figyelembe kell venni, hogy megnőtt a szakmunka iránti igény, amely elsősorban a férfi munkaerőt érinti. (nehéz fizikai munka: pl. kőműves…) A nők fizikai erejüknél fogva kevésbé vonhatók be ezekre a területekre. Kifejezetten csak nőknek meghirdetett </w:t>
      </w:r>
      <w:r w:rsidR="00EA3B41" w:rsidRPr="007E6C7B">
        <w:rPr>
          <w:szCs w:val="22"/>
        </w:rPr>
        <w:t xml:space="preserve">foglalkoztatást segítő képzési </w:t>
      </w:r>
      <w:r w:rsidR="00B21C2A" w:rsidRPr="007E6C7B">
        <w:rPr>
          <w:szCs w:val="22"/>
          <w:lang w:val="hu-HU"/>
        </w:rPr>
        <w:t xml:space="preserve">programok </w:t>
      </w:r>
      <w:r w:rsidR="00C46DC7" w:rsidRPr="000D3208">
        <w:rPr>
          <w:color w:val="538135"/>
          <w:szCs w:val="22"/>
          <w:lang w:val="hu-HU"/>
        </w:rPr>
        <w:t>kis számban</w:t>
      </w:r>
      <w:r w:rsidRPr="007E6C7B">
        <w:rPr>
          <w:szCs w:val="22"/>
          <w:lang w:val="hu-HU"/>
        </w:rPr>
        <w:t xml:space="preserve"> indulnak, de jellegüknél fogva jellemzően pl. a szövő, kertész, szociális ápoló, takarító képzések, melyeket a </w:t>
      </w:r>
      <w:r w:rsidR="00B8277F" w:rsidRPr="007E6C7B">
        <w:rPr>
          <w:szCs w:val="22"/>
          <w:lang w:val="hu-HU"/>
        </w:rPr>
        <w:t>Járási Hivatal Foglalkoz</w:t>
      </w:r>
      <w:r w:rsidRPr="007E6C7B">
        <w:rPr>
          <w:szCs w:val="22"/>
          <w:lang w:val="hu-HU"/>
        </w:rPr>
        <w:t>tat</w:t>
      </w:r>
      <w:r w:rsidR="00B8277F" w:rsidRPr="007E6C7B">
        <w:rPr>
          <w:szCs w:val="22"/>
          <w:lang w:val="hu-HU"/>
        </w:rPr>
        <w:t>ási Os</w:t>
      </w:r>
      <w:r w:rsidRPr="007E6C7B">
        <w:rPr>
          <w:szCs w:val="22"/>
          <w:lang w:val="hu-HU"/>
        </w:rPr>
        <w:t>z</w:t>
      </w:r>
      <w:r w:rsidR="00B8277F" w:rsidRPr="007E6C7B">
        <w:rPr>
          <w:szCs w:val="22"/>
          <w:lang w:val="hu-HU"/>
        </w:rPr>
        <w:t xml:space="preserve">tálya </w:t>
      </w:r>
      <w:r w:rsidRPr="007E6C7B">
        <w:rPr>
          <w:szCs w:val="22"/>
          <w:lang w:val="hu-HU"/>
        </w:rPr>
        <w:t>indí</w:t>
      </w:r>
      <w:r w:rsidR="00B8277F" w:rsidRPr="007E6C7B">
        <w:rPr>
          <w:szCs w:val="22"/>
          <w:lang w:val="hu-HU"/>
        </w:rPr>
        <w:t>t</w:t>
      </w:r>
      <w:r w:rsidRPr="007E6C7B">
        <w:rPr>
          <w:szCs w:val="22"/>
          <w:lang w:val="hu-HU"/>
        </w:rPr>
        <w:t>,</w:t>
      </w:r>
      <w:r w:rsidR="00B8277F" w:rsidRPr="007E6C7B">
        <w:rPr>
          <w:szCs w:val="22"/>
          <w:lang w:val="hu-HU"/>
        </w:rPr>
        <w:t xml:space="preserve"> </w:t>
      </w:r>
      <w:r w:rsidRPr="007E6C7B">
        <w:rPr>
          <w:szCs w:val="22"/>
          <w:lang w:val="hu-HU"/>
        </w:rPr>
        <w:t>ők jelentkeznek, őket vonják be.</w:t>
      </w:r>
      <w:r w:rsidR="00B8277F" w:rsidRPr="007E6C7B">
        <w:rPr>
          <w:szCs w:val="22"/>
          <w:lang w:val="hu-HU"/>
        </w:rPr>
        <w:t xml:space="preserve"> </w:t>
      </w:r>
    </w:p>
    <w:p w:rsidR="00B21C2A" w:rsidRPr="00B21C2A" w:rsidRDefault="00B21C2A" w:rsidP="00EA3B41">
      <w:pPr>
        <w:pStyle w:val="NormlCalibri11"/>
        <w:rPr>
          <w:lang w:val="hu-HU" w:eastAsia="hu-HU"/>
        </w:rPr>
      </w:pPr>
    </w:p>
    <w:p w:rsidR="00011BD3" w:rsidRPr="007E6C7B" w:rsidRDefault="00011BD3" w:rsidP="00011BD3">
      <w:pPr>
        <w:autoSpaceDE w:val="0"/>
        <w:autoSpaceDN w:val="0"/>
        <w:adjustRightInd w:val="0"/>
        <w:spacing w:after="20"/>
        <w:ind w:firstLine="142"/>
        <w:rPr>
          <w:rFonts w:ascii="Times New Roman" w:hAnsi="Times New Roman"/>
          <w:b/>
          <w:sz w:val="24"/>
        </w:rPr>
      </w:pPr>
      <w:r w:rsidRPr="007E6C7B">
        <w:rPr>
          <w:rFonts w:ascii="Times New Roman" w:hAnsi="Times New Roman"/>
          <w:b/>
          <w:i/>
          <w:iCs/>
          <w:sz w:val="24"/>
        </w:rPr>
        <w:t>c)</w:t>
      </w:r>
      <w:r w:rsidRPr="007E6C7B">
        <w:rPr>
          <w:rFonts w:ascii="Times New Roman" w:hAnsi="Times New Roman"/>
          <w:b/>
          <w:sz w:val="24"/>
        </w:rPr>
        <w:t xml:space="preserve"> alacsony iskolai végzettségű nők elhelyezkedési lehetőségei</w:t>
      </w:r>
    </w:p>
    <w:p w:rsidR="00011BD3" w:rsidRPr="007E6C7B" w:rsidRDefault="00011BD3" w:rsidP="00011BD3">
      <w:pPr>
        <w:rPr>
          <w:rFonts w:ascii="Times New Roman" w:hAnsi="Times New Roman"/>
          <w:sz w:val="24"/>
        </w:rPr>
      </w:pPr>
    </w:p>
    <w:p w:rsidR="00EA3B41" w:rsidRPr="007E6C7B" w:rsidRDefault="00EA3B41" w:rsidP="00EA3B41">
      <w:pPr>
        <w:pStyle w:val="Szvegtrzsbehzssal"/>
        <w:spacing w:after="0"/>
        <w:ind w:left="0"/>
        <w:rPr>
          <w:rFonts w:ascii="Times New Roman" w:hAnsi="Times New Roman"/>
          <w:sz w:val="24"/>
          <w:szCs w:val="24"/>
        </w:rPr>
      </w:pPr>
      <w:r w:rsidRPr="007E6C7B">
        <w:rPr>
          <w:rFonts w:ascii="Times New Roman" w:hAnsi="Times New Roman"/>
          <w:sz w:val="24"/>
          <w:szCs w:val="24"/>
        </w:rPr>
        <w:t xml:space="preserve">A nők elhelyezkedési esélyeit csökkenti az alacsony iskolai végzettség, a származás, etnikai hovatartozás, vagy ha hátrányos helyzetű kistérségekben élnek. Különösen nehéz helyzetben vannak azok, akiknél ezek a tényezők együttesen jelentkeznek. </w:t>
      </w:r>
    </w:p>
    <w:p w:rsidR="00EA3B41" w:rsidRPr="007E6C7B" w:rsidRDefault="00EA3B41" w:rsidP="00EA3B41">
      <w:pPr>
        <w:rPr>
          <w:rFonts w:ascii="Times New Roman" w:hAnsi="Times New Roman"/>
          <w:sz w:val="24"/>
        </w:rPr>
      </w:pPr>
      <w:r w:rsidRPr="007E6C7B">
        <w:rPr>
          <w:rFonts w:ascii="Times New Roman" w:hAnsi="Times New Roman"/>
          <w:sz w:val="24"/>
        </w:rPr>
        <w:t>Az alacsony iskolai végzettségűek elhelyezkedési lehetősége a település és agglomerációja kínálta munkahelyeken alacsony.</w:t>
      </w:r>
      <w:r w:rsidR="005C1A43" w:rsidRPr="007E6C7B">
        <w:rPr>
          <w:rFonts w:ascii="Times New Roman" w:hAnsi="Times New Roman"/>
          <w:sz w:val="24"/>
        </w:rPr>
        <w:t xml:space="preserve"> Elsősorban az önkormányzat és intézményeinek közfoglalkoztatási programjaiban kapnak feladatot és az indított képzéseken, programokban vesznek részt. Az önkormányzat több intézménye gyakorlóhelyként segíti a képzésben résztvevőket ezzel is lehetőséget biztosítva későbbiekben az esetleges foglalkoztatásra. Ilyen képzés illetve gyakorlóhely volt 2016/2017 évben a Mezőberény Város Óvodai Intézménye, a Városi Humánsegítő és Szociális Szolgálat több telephelye. A környező települések nagyobb </w:t>
      </w:r>
      <w:r w:rsidR="005C1A43" w:rsidRPr="007E6C7B">
        <w:rPr>
          <w:rFonts w:ascii="Times New Roman" w:hAnsi="Times New Roman"/>
          <w:sz w:val="24"/>
        </w:rPr>
        <w:lastRenderedPageBreak/>
        <w:t xml:space="preserve">munkáltatói elsősorban </w:t>
      </w:r>
      <w:r w:rsidR="00F94CE3" w:rsidRPr="007E6C7B">
        <w:rPr>
          <w:rFonts w:ascii="Times New Roman" w:hAnsi="Times New Roman"/>
          <w:sz w:val="24"/>
        </w:rPr>
        <w:t>betanított</w:t>
      </w:r>
      <w:r w:rsidR="005C1A43" w:rsidRPr="007E6C7B">
        <w:rPr>
          <w:rFonts w:ascii="Times New Roman" w:hAnsi="Times New Roman"/>
          <w:sz w:val="24"/>
        </w:rPr>
        <w:t xml:space="preserve"> munkásokat alkalmaznak, jellemzően alacsony iskolai végzettségűeket és közülük jelentős szám</w:t>
      </w:r>
      <w:r w:rsidR="00F94CE3">
        <w:rPr>
          <w:rFonts w:ascii="Times New Roman" w:hAnsi="Times New Roman"/>
          <w:sz w:val="24"/>
        </w:rPr>
        <w:t>ú nőt. (pl. Körösladány Henkel-</w:t>
      </w:r>
      <w:r w:rsidR="005C1A43" w:rsidRPr="007E6C7B">
        <w:rPr>
          <w:rFonts w:ascii="Times New Roman" w:hAnsi="Times New Roman"/>
          <w:sz w:val="24"/>
        </w:rPr>
        <w:t xml:space="preserve">csomagoló, </w:t>
      </w:r>
      <w:r w:rsidR="00F94CE3" w:rsidRPr="007E6C7B">
        <w:rPr>
          <w:rFonts w:ascii="Times New Roman" w:hAnsi="Times New Roman"/>
          <w:sz w:val="24"/>
        </w:rPr>
        <w:t>Bondele-</w:t>
      </w:r>
      <w:r w:rsidR="005C1A43" w:rsidRPr="007E6C7B">
        <w:rPr>
          <w:rFonts w:ascii="Times New Roman" w:hAnsi="Times New Roman"/>
          <w:sz w:val="24"/>
        </w:rPr>
        <w:t xml:space="preserve"> csomagoló, </w:t>
      </w:r>
      <w:r w:rsidR="00F94CE3">
        <w:rPr>
          <w:rFonts w:ascii="Times New Roman" w:hAnsi="Times New Roman"/>
          <w:sz w:val="24"/>
        </w:rPr>
        <w:t>HIRSCH</w:t>
      </w:r>
      <w:r w:rsidR="00F94CE3" w:rsidRPr="007E6C7B">
        <w:rPr>
          <w:rFonts w:ascii="Times New Roman" w:hAnsi="Times New Roman"/>
          <w:sz w:val="24"/>
        </w:rPr>
        <w:t>MANN-</w:t>
      </w:r>
      <w:r w:rsidR="005C1A43" w:rsidRPr="007E6C7B">
        <w:rPr>
          <w:rFonts w:ascii="Times New Roman" w:hAnsi="Times New Roman"/>
          <w:sz w:val="24"/>
        </w:rPr>
        <w:t xml:space="preserve"> összeszerelés…) Alkalmi jelleggel, nyári időszakban idénymunkán jelentős számú alacsony végzettségű nő helyezkedik el és </w:t>
      </w:r>
      <w:r w:rsidR="00C46DC7" w:rsidRPr="000D3208">
        <w:rPr>
          <w:rFonts w:ascii="Times New Roman" w:hAnsi="Times New Roman"/>
          <w:color w:val="538135"/>
          <w:sz w:val="24"/>
        </w:rPr>
        <w:t xml:space="preserve">ez </w:t>
      </w:r>
      <w:r w:rsidR="005C1A43" w:rsidRPr="007E6C7B">
        <w:rPr>
          <w:rFonts w:ascii="Times New Roman" w:hAnsi="Times New Roman"/>
          <w:sz w:val="24"/>
        </w:rPr>
        <w:t xml:space="preserve">jelent jövedelmet számukra. </w:t>
      </w:r>
    </w:p>
    <w:p w:rsidR="00EA3B41" w:rsidRPr="00B8277F" w:rsidRDefault="00EA3B41" w:rsidP="00EA3B41">
      <w:pPr>
        <w:pStyle w:val="NormlCalibri11"/>
        <w:rPr>
          <w:color w:val="FF0000"/>
          <w:lang w:val="hu-HU" w:eastAsia="hu-HU"/>
        </w:rPr>
      </w:pPr>
    </w:p>
    <w:p w:rsidR="00011BD3" w:rsidRPr="00EA3B41" w:rsidRDefault="00011BD3" w:rsidP="00011BD3">
      <w:pPr>
        <w:autoSpaceDE w:val="0"/>
        <w:autoSpaceDN w:val="0"/>
        <w:adjustRightInd w:val="0"/>
        <w:spacing w:after="20"/>
        <w:ind w:firstLine="142"/>
        <w:rPr>
          <w:rFonts w:ascii="Times New Roman" w:hAnsi="Times New Roman"/>
          <w:b/>
          <w:sz w:val="24"/>
        </w:rPr>
      </w:pPr>
      <w:r w:rsidRPr="00EA3B41">
        <w:rPr>
          <w:rFonts w:ascii="Times New Roman" w:hAnsi="Times New Roman"/>
          <w:b/>
          <w:i/>
          <w:iCs/>
          <w:sz w:val="24"/>
        </w:rPr>
        <w:t>d)</w:t>
      </w:r>
      <w:r w:rsidRPr="00EA3B41">
        <w:rPr>
          <w:rFonts w:ascii="Times New Roman" w:hAnsi="Times New Roman"/>
          <w:b/>
          <w:sz w:val="24"/>
        </w:rPr>
        <w:t xml:space="preserve"> hátrányos megkülönböztetés a foglalkoztatás területén (pl. bérkülönbség)</w:t>
      </w:r>
    </w:p>
    <w:p w:rsidR="00011BD3" w:rsidRPr="00CC7D30" w:rsidRDefault="00011BD3" w:rsidP="001E66E0">
      <w:pPr>
        <w:autoSpaceDE w:val="0"/>
        <w:autoSpaceDN w:val="0"/>
        <w:adjustRightInd w:val="0"/>
        <w:spacing w:after="20"/>
        <w:rPr>
          <w:rFonts w:ascii="Times New Roman" w:hAnsi="Times New Roman"/>
          <w:sz w:val="24"/>
        </w:rPr>
      </w:pPr>
    </w:p>
    <w:p w:rsidR="001E66E0" w:rsidRPr="00E43029" w:rsidRDefault="001E66E0" w:rsidP="001E66E0">
      <w:pPr>
        <w:pStyle w:val="NormlCalibri11"/>
        <w:rPr>
          <w:szCs w:val="22"/>
        </w:rPr>
      </w:pPr>
      <w:r w:rsidRPr="00E43029">
        <w:rPr>
          <w:szCs w:val="22"/>
        </w:rPr>
        <w:t xml:space="preserve">A nők munkaerő-piaci hátránya összetett, nehezen vizsgálható jelenség. Hivatalos észrevétellel nem éltek a </w:t>
      </w:r>
      <w:r w:rsidRPr="00E43029">
        <w:rPr>
          <w:iCs/>
          <w:szCs w:val="22"/>
        </w:rPr>
        <w:t>foglalkoztatás területén jelentkező</w:t>
      </w:r>
      <w:r w:rsidRPr="00E43029">
        <w:rPr>
          <w:szCs w:val="22"/>
        </w:rPr>
        <w:t xml:space="preserve"> </w:t>
      </w:r>
      <w:r w:rsidRPr="00E43029">
        <w:rPr>
          <w:iCs/>
          <w:szCs w:val="22"/>
        </w:rPr>
        <w:t xml:space="preserve">hátrányos megkülönböztetésről. </w:t>
      </w:r>
    </w:p>
    <w:p w:rsidR="00011BD3" w:rsidRDefault="00011BD3" w:rsidP="00011BD3">
      <w:pPr>
        <w:rPr>
          <w:rFonts w:ascii="Times New Roman" w:hAnsi="Times New Roman"/>
          <w:sz w:val="24"/>
        </w:rPr>
      </w:pPr>
    </w:p>
    <w:p w:rsidR="001E66E0" w:rsidRPr="001E66E0" w:rsidRDefault="001E66E0" w:rsidP="001E66E0">
      <w:pPr>
        <w:pStyle w:val="NormlCalibri11"/>
        <w:rPr>
          <w:lang w:val="hu-HU" w:eastAsia="hu-HU"/>
        </w:rPr>
      </w:pPr>
    </w:p>
    <w:p w:rsidR="00011BD3" w:rsidRPr="00CC7D30" w:rsidRDefault="00011BD3" w:rsidP="00011BD3">
      <w:pPr>
        <w:autoSpaceDE w:val="0"/>
        <w:autoSpaceDN w:val="0"/>
        <w:adjustRightInd w:val="0"/>
        <w:spacing w:after="20"/>
        <w:ind w:firstLine="142"/>
        <w:rPr>
          <w:rFonts w:ascii="Times New Roman" w:hAnsi="Times New Roman"/>
          <w:sz w:val="24"/>
        </w:rPr>
      </w:pPr>
      <w:smartTag w:uri="urn:schemas-microsoft-com:office:smarttags" w:element="metricconverter">
        <w:smartTagPr>
          <w:attr w:name="ProductID" w:val="5.2 A"/>
        </w:smartTagPr>
        <w:r w:rsidRPr="00CC7D30">
          <w:rPr>
            <w:rFonts w:ascii="Times New Roman" w:hAnsi="Times New Roman"/>
            <w:b/>
            <w:sz w:val="24"/>
          </w:rPr>
          <w:t>5.2 A</w:t>
        </w:r>
      </w:smartTag>
      <w:r w:rsidRPr="00CC7D30">
        <w:rPr>
          <w:rFonts w:ascii="Times New Roman" w:hAnsi="Times New Roman"/>
          <w:b/>
          <w:sz w:val="24"/>
        </w:rPr>
        <w:t xml:space="preserve"> munkaerő-piaci és családi feladatok összeegyeztetését segítő szolgáltatások (pl. bölcsődei, családi napközi, óvodai férőhelyek, férőhelyhiány; közintézményekben rugalmas munkaidő, családbarát munkahelyi megoldások stb.</w:t>
      </w:r>
      <w:r w:rsidRPr="00CC7D30">
        <w:rPr>
          <w:rFonts w:ascii="Times New Roman" w:hAnsi="Times New Roman"/>
          <w:sz w:val="24"/>
        </w:rPr>
        <w:t>)</w:t>
      </w:r>
    </w:p>
    <w:p w:rsidR="00011BD3" w:rsidRDefault="00011BD3" w:rsidP="00011BD3">
      <w:pPr>
        <w:rPr>
          <w:rFonts w:ascii="Times New Roman" w:hAnsi="Times New Roman"/>
          <w:sz w:val="24"/>
        </w:rPr>
      </w:pPr>
    </w:p>
    <w:p w:rsidR="001E66E0" w:rsidRDefault="007E6C7B" w:rsidP="007E6C7B">
      <w:pPr>
        <w:pStyle w:val="NormlWeb"/>
        <w:spacing w:before="0" w:beforeAutospacing="0" w:after="0" w:afterAutospacing="0"/>
        <w:rPr>
          <w:rFonts w:ascii="Times New Roman" w:hAnsi="Times New Roman"/>
          <w:sz w:val="24"/>
        </w:rPr>
      </w:pPr>
      <w:r w:rsidRPr="001E66E0">
        <w:rPr>
          <w:rFonts w:ascii="Times New Roman" w:hAnsi="Times New Roman"/>
          <w:sz w:val="24"/>
        </w:rPr>
        <w:t xml:space="preserve">A településen biztosított az óvodai és iskolai ellátás is. </w:t>
      </w:r>
      <w:r w:rsidR="001E66E0" w:rsidRPr="001E66E0">
        <w:rPr>
          <w:rFonts w:ascii="Times New Roman" w:hAnsi="Times New Roman"/>
          <w:sz w:val="24"/>
        </w:rPr>
        <w:t xml:space="preserve">A nők munkaerő-piaci elhelyezkedése szempontjából lényeges a gyermekek számára nyújtott napközbeni ellátásokhoz történő hozzáférés, mert esélyeit a szolgáltatási hiányosságok alapvetően rontják. A kisgyermekesek munkaerő-piaci esélyeinek tekintetében elsődleges a bölcsődei férőhelyek száma. A gyermekek napközbeni ellátását biztosító 56 férőhelyes intézmény a családban nevelkedő </w:t>
      </w:r>
      <w:r w:rsidR="001E66E0" w:rsidRPr="005C1A43">
        <w:rPr>
          <w:rFonts w:ascii="Times New Roman" w:hAnsi="Times New Roman"/>
          <w:sz w:val="24"/>
        </w:rPr>
        <w:t>3 éven aluli</w:t>
      </w:r>
      <w:r w:rsidR="001E66E0" w:rsidRPr="001E66E0">
        <w:rPr>
          <w:rFonts w:ascii="Times New Roman" w:hAnsi="Times New Roman"/>
          <w:sz w:val="24"/>
        </w:rPr>
        <w:t xml:space="preserve"> gyermekek szakszerű gondozását – nevelését végzi. Ezen túlmenően a gyermekek életkorának és egészségi állapotának megfelelő, foglalkoztatást és étkeztetést biztosít azon gyermekek számára, akiknek szülei munkavégzésük, betegségük, szociális helyzetük, vagy egyéb ok miatt napközbeni ellátásukról nem tudnak gondoskodni. </w:t>
      </w:r>
    </w:p>
    <w:p w:rsidR="001E66E0" w:rsidRPr="001E66E0" w:rsidRDefault="001E66E0" w:rsidP="001E66E0">
      <w:pPr>
        <w:autoSpaceDE w:val="0"/>
        <w:autoSpaceDN w:val="0"/>
        <w:adjustRightInd w:val="0"/>
        <w:rPr>
          <w:rFonts w:ascii="Times New Roman" w:hAnsi="Times New Roman"/>
          <w:sz w:val="24"/>
        </w:rPr>
      </w:pPr>
      <w:r w:rsidRPr="001E66E0">
        <w:rPr>
          <w:rFonts w:ascii="Times New Roman" w:hAnsi="Times New Roman"/>
          <w:sz w:val="24"/>
        </w:rPr>
        <w:t>Az önkormányzati intézmények saját hatáskörön belül oldják meg a nők rugalmas foglalkoztatását, összeegyeztetve a munka, a család, gyermeknevelés feladatát.</w:t>
      </w:r>
    </w:p>
    <w:p w:rsidR="00011BD3" w:rsidRDefault="00011BD3" w:rsidP="00011BD3">
      <w:pPr>
        <w:pStyle w:val="NormlWeb"/>
        <w:spacing w:before="0" w:beforeAutospacing="0" w:after="0" w:afterAutospacing="0"/>
        <w:rPr>
          <w:rFonts w:ascii="Times New Roman" w:hAnsi="Times New Roman"/>
          <w:sz w:val="24"/>
        </w:rPr>
      </w:pPr>
    </w:p>
    <w:p w:rsidR="007E6C7B" w:rsidRPr="00CC7D30" w:rsidRDefault="007E6C7B" w:rsidP="00011BD3">
      <w:pPr>
        <w:pStyle w:val="NormlWeb"/>
        <w:spacing w:before="0" w:beforeAutospacing="0" w:after="0" w:afterAutospacing="0"/>
        <w:rPr>
          <w:rFonts w:ascii="Times New Roman" w:hAnsi="Times New Roman"/>
          <w:sz w:val="24"/>
        </w:rPr>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5.3 Családtervezés, anya- és gyermekgondozás területe</w:t>
      </w:r>
    </w:p>
    <w:p w:rsidR="00011BD3" w:rsidRDefault="00011BD3" w:rsidP="001E66E0">
      <w:pPr>
        <w:autoSpaceDE w:val="0"/>
        <w:autoSpaceDN w:val="0"/>
        <w:adjustRightInd w:val="0"/>
        <w:spacing w:after="20"/>
        <w:rPr>
          <w:rFonts w:ascii="Times New Roman" w:hAnsi="Times New Roman"/>
          <w:sz w:val="24"/>
        </w:rPr>
      </w:pPr>
    </w:p>
    <w:p w:rsidR="00A85C9D" w:rsidRPr="00A85C9D" w:rsidRDefault="00A85C9D" w:rsidP="00A85C9D">
      <w:pPr>
        <w:rPr>
          <w:rFonts w:ascii="Times New Roman" w:hAnsi="Times New Roman"/>
          <w:sz w:val="24"/>
        </w:rPr>
      </w:pPr>
      <w:r w:rsidRPr="00A85C9D">
        <w:rPr>
          <w:rFonts w:ascii="Times New Roman" w:hAnsi="Times New Roman"/>
          <w:sz w:val="24"/>
        </w:rPr>
        <w:t xml:space="preserve">A védőnő nyilvántartja a körzetében bejelentett lakcímmel rendelkező/életvitel szerűen élő várandós anyákat. Célzott és szükséglet szerinti gondozást végez családlátogatás és védőnői tanácsadás keretén belül. Írásban értesíti a gyermekvédelmi szolgálatot, ha észleli a várandós anya válság helyzetét. </w:t>
      </w:r>
    </w:p>
    <w:p w:rsidR="001E66E0" w:rsidRPr="00A85C9D" w:rsidRDefault="001E66E0" w:rsidP="00A85C9D">
      <w:pPr>
        <w:pStyle w:val="NormlCalibri11"/>
        <w:rPr>
          <w:lang w:val="hu-HU" w:eastAsia="hu-HU"/>
        </w:rPr>
      </w:pPr>
    </w:p>
    <w:p w:rsidR="00A85C9D" w:rsidRPr="0013375D" w:rsidRDefault="00A85C9D" w:rsidP="00A85C9D">
      <w:pPr>
        <w:tabs>
          <w:tab w:val="left" w:pos="1200"/>
          <w:tab w:val="left" w:pos="7050"/>
        </w:tabs>
        <w:rPr>
          <w:rFonts w:ascii="Times New Roman" w:hAnsi="Times New Roman"/>
          <w:b/>
          <w:sz w:val="24"/>
        </w:rPr>
      </w:pPr>
      <w:r w:rsidRPr="0013375D">
        <w:rPr>
          <w:rFonts w:ascii="Times New Roman" w:hAnsi="Times New Roman"/>
          <w:b/>
          <w:sz w:val="24"/>
        </w:rPr>
        <w:t>A védőnői körzetek gondozotti létszáma</w:t>
      </w:r>
      <w:r>
        <w:rPr>
          <w:rFonts w:ascii="Times New Roman" w:hAnsi="Times New Roman"/>
          <w:b/>
          <w:sz w:val="24"/>
        </w:rPr>
        <w:t xml:space="preserve"> várandósok tekintetében</w:t>
      </w:r>
      <w:r w:rsidRPr="0013375D">
        <w:rPr>
          <w:rFonts w:ascii="Times New Roman" w:hAnsi="Times New Roman"/>
          <w:b/>
          <w:sz w:val="24"/>
        </w:rPr>
        <w:t>, 2016.</w:t>
      </w: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2"/>
        <w:gridCol w:w="1353"/>
        <w:gridCol w:w="1122"/>
        <w:gridCol w:w="1206"/>
        <w:gridCol w:w="1292"/>
        <w:gridCol w:w="1280"/>
        <w:gridCol w:w="1630"/>
      </w:tblGrid>
      <w:tr w:rsidR="00A85C9D" w:rsidRPr="0013375D">
        <w:trPr>
          <w:trHeight w:val="286"/>
        </w:trPr>
        <w:tc>
          <w:tcPr>
            <w:tcW w:w="1622" w:type="dxa"/>
            <w:vMerge w:val="restart"/>
            <w:tcBorders>
              <w:bottom w:val="single" w:sz="4" w:space="0" w:color="auto"/>
            </w:tcBorders>
            <w:shd w:val="clear" w:color="auto" w:fill="D5D5FF"/>
            <w:vAlign w:val="center"/>
          </w:tcPr>
          <w:p w:rsidR="00A85C9D" w:rsidRPr="0013375D" w:rsidRDefault="00A85C9D" w:rsidP="00A85C9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megnevezése</w:t>
            </w:r>
          </w:p>
        </w:tc>
        <w:tc>
          <w:tcPr>
            <w:tcW w:w="7883" w:type="dxa"/>
            <w:gridSpan w:val="6"/>
            <w:tcBorders>
              <w:bottom w:val="single" w:sz="4" w:space="0" w:color="auto"/>
            </w:tcBorders>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létszáma</w:t>
            </w:r>
          </w:p>
        </w:tc>
      </w:tr>
      <w:tr w:rsidR="00A85C9D" w:rsidRPr="0013375D">
        <w:tc>
          <w:tcPr>
            <w:tcW w:w="1622" w:type="dxa"/>
            <w:vMerge/>
            <w:shd w:val="clear" w:color="auto" w:fill="D5D5FF"/>
          </w:tcPr>
          <w:p w:rsidR="00A85C9D" w:rsidRPr="0013375D" w:rsidRDefault="00A85C9D" w:rsidP="00A85C9D">
            <w:pPr>
              <w:tabs>
                <w:tab w:val="left" w:pos="1200"/>
                <w:tab w:val="left" w:pos="7050"/>
              </w:tabs>
              <w:autoSpaceDN w:val="0"/>
              <w:adjustRightInd w:val="0"/>
              <w:textAlignment w:val="baseline"/>
              <w:rPr>
                <w:rFonts w:ascii="Times New Roman" w:hAnsi="Times New Roman"/>
                <w:szCs w:val="22"/>
              </w:rPr>
            </w:pPr>
          </w:p>
        </w:tc>
        <w:tc>
          <w:tcPr>
            <w:tcW w:w="1353"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Összesen</w:t>
            </w:r>
          </w:p>
        </w:tc>
        <w:tc>
          <w:tcPr>
            <w:tcW w:w="1122"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 körzet</w:t>
            </w:r>
          </w:p>
        </w:tc>
        <w:tc>
          <w:tcPr>
            <w:tcW w:w="1206"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 körzet</w:t>
            </w:r>
          </w:p>
        </w:tc>
        <w:tc>
          <w:tcPr>
            <w:tcW w:w="1292"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III. körzet</w:t>
            </w:r>
          </w:p>
        </w:tc>
        <w:tc>
          <w:tcPr>
            <w:tcW w:w="1280"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IV. körzet</w:t>
            </w:r>
          </w:p>
        </w:tc>
        <w:tc>
          <w:tcPr>
            <w:tcW w:w="1630"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V. körzet, Csárdaszállás</w:t>
            </w:r>
          </w:p>
        </w:tc>
      </w:tr>
      <w:tr w:rsidR="00A85C9D" w:rsidRPr="0013375D">
        <w:tc>
          <w:tcPr>
            <w:tcW w:w="1622" w:type="dxa"/>
            <w:shd w:val="clear" w:color="auto" w:fill="auto"/>
          </w:tcPr>
          <w:p w:rsidR="00A85C9D" w:rsidRPr="0013375D" w:rsidRDefault="00A85C9D" w:rsidP="00A85C9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Várandósok</w:t>
            </w:r>
          </w:p>
        </w:tc>
        <w:tc>
          <w:tcPr>
            <w:tcW w:w="1353" w:type="dxa"/>
            <w:shd w:val="clear" w:color="auto" w:fill="D5D5FF"/>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158</w:t>
            </w:r>
          </w:p>
        </w:tc>
        <w:tc>
          <w:tcPr>
            <w:tcW w:w="1122"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41</w:t>
            </w:r>
          </w:p>
        </w:tc>
        <w:tc>
          <w:tcPr>
            <w:tcW w:w="1206"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37</w:t>
            </w:r>
          </w:p>
        </w:tc>
        <w:tc>
          <w:tcPr>
            <w:tcW w:w="1292"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36</w:t>
            </w:r>
          </w:p>
        </w:tc>
        <w:tc>
          <w:tcPr>
            <w:tcW w:w="1280"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38</w:t>
            </w:r>
          </w:p>
        </w:tc>
        <w:tc>
          <w:tcPr>
            <w:tcW w:w="1630"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w:t>
            </w:r>
          </w:p>
        </w:tc>
      </w:tr>
    </w:tbl>
    <w:p w:rsidR="00A85C9D" w:rsidRDefault="00A85C9D" w:rsidP="001E66E0">
      <w:pPr>
        <w:pStyle w:val="NormlCalibri11"/>
        <w:rPr>
          <w:lang w:val="hu-HU" w:eastAsia="hu-HU"/>
        </w:rPr>
      </w:pPr>
    </w:p>
    <w:p w:rsidR="00A85C9D" w:rsidRPr="0013375D" w:rsidRDefault="00A85C9D" w:rsidP="00A85C9D">
      <w:pPr>
        <w:tabs>
          <w:tab w:val="left" w:pos="1200"/>
          <w:tab w:val="left" w:pos="7050"/>
        </w:tabs>
        <w:rPr>
          <w:rFonts w:ascii="Times New Roman" w:hAnsi="Times New Roman"/>
          <w:sz w:val="24"/>
        </w:rPr>
      </w:pPr>
      <w:r w:rsidRPr="0013375D">
        <w:rPr>
          <w:rFonts w:ascii="Times New Roman" w:hAnsi="Times New Roman"/>
          <w:sz w:val="24"/>
        </w:rPr>
        <w:t>A védőnői tevékenység helyszínei</w:t>
      </w:r>
      <w:r>
        <w:rPr>
          <w:rFonts w:ascii="Times New Roman" w:hAnsi="Times New Roman"/>
          <w:sz w:val="24"/>
        </w:rPr>
        <w:t xml:space="preserve"> többek között</w:t>
      </w:r>
      <w:r w:rsidRPr="0013375D">
        <w:rPr>
          <w:rFonts w:ascii="Times New Roman" w:hAnsi="Times New Roman"/>
          <w:sz w:val="24"/>
        </w:rPr>
        <w:t>: a Tanácsadóban önálló fogadóóra</w:t>
      </w:r>
      <w:r>
        <w:rPr>
          <w:rFonts w:ascii="Times New Roman" w:hAnsi="Times New Roman"/>
          <w:sz w:val="24"/>
        </w:rPr>
        <w:t>,</w:t>
      </w:r>
      <w:r w:rsidRPr="0013375D">
        <w:rPr>
          <w:rFonts w:ascii="Times New Roman" w:hAnsi="Times New Roman"/>
          <w:sz w:val="24"/>
        </w:rPr>
        <w:t xml:space="preserve"> illetve Várandós és Csecsemő Tanácsadás. </w:t>
      </w:r>
    </w:p>
    <w:p w:rsidR="00A85C9D" w:rsidRPr="0013375D" w:rsidRDefault="00A85C9D" w:rsidP="00A85C9D">
      <w:pPr>
        <w:tabs>
          <w:tab w:val="left" w:pos="1200"/>
          <w:tab w:val="left" w:pos="7050"/>
        </w:tabs>
        <w:rPr>
          <w:rFonts w:ascii="Times New Roman" w:hAnsi="Times New Roman"/>
          <w:sz w:val="24"/>
        </w:rPr>
      </w:pPr>
      <w:r w:rsidRPr="0013375D">
        <w:rPr>
          <w:rFonts w:ascii="Times New Roman" w:hAnsi="Times New Roman"/>
          <w:sz w:val="24"/>
        </w:rPr>
        <w:t xml:space="preserve">Önálló tanácsadás keretében körzetenként heti 2 óra csecsemő és heti 2 óra várandós tanácsadás van meghirdetve. </w:t>
      </w:r>
    </w:p>
    <w:p w:rsidR="00A85C9D" w:rsidRDefault="00A85C9D" w:rsidP="00A85C9D">
      <w:pPr>
        <w:tabs>
          <w:tab w:val="left" w:pos="1200"/>
          <w:tab w:val="left" w:pos="7050"/>
        </w:tabs>
        <w:rPr>
          <w:rFonts w:ascii="Times New Roman" w:hAnsi="Times New Roman"/>
          <w:sz w:val="24"/>
        </w:rPr>
      </w:pPr>
      <w:r w:rsidRPr="0013375D">
        <w:rPr>
          <w:rFonts w:ascii="Times New Roman" w:hAnsi="Times New Roman"/>
          <w:sz w:val="24"/>
        </w:rPr>
        <w:t>Havonta egy alkalommal Dr</w:t>
      </w:r>
      <w:r>
        <w:rPr>
          <w:rFonts w:ascii="Times New Roman" w:hAnsi="Times New Roman"/>
          <w:sz w:val="24"/>
        </w:rPr>
        <w:t>.</w:t>
      </w:r>
      <w:r w:rsidRPr="0013375D">
        <w:rPr>
          <w:rFonts w:ascii="Times New Roman" w:hAnsi="Times New Roman"/>
          <w:sz w:val="24"/>
        </w:rPr>
        <w:t xml:space="preserve"> Csiby Miklós Mozgó Szakorvosi Szolgálat keretében biztosítja a várandós tanácsadásokat a városban.</w:t>
      </w:r>
    </w:p>
    <w:p w:rsidR="00A85C9D" w:rsidRDefault="00A85C9D" w:rsidP="00A85C9D">
      <w:pPr>
        <w:pStyle w:val="NormlCalibri11"/>
        <w:rPr>
          <w:lang w:val="hu-HU" w:eastAsia="hu-HU"/>
        </w:rPr>
      </w:pPr>
    </w:p>
    <w:p w:rsidR="0078215F" w:rsidRPr="0013375D" w:rsidRDefault="0078215F" w:rsidP="00A85C9D">
      <w:pPr>
        <w:pStyle w:val="NormlCalibri11"/>
        <w:rPr>
          <w:lang w:val="hu-HU" w:eastAsia="hu-HU"/>
        </w:rPr>
      </w:pPr>
    </w:p>
    <w:p w:rsidR="00A85C9D" w:rsidRPr="0013375D" w:rsidRDefault="00A85C9D" w:rsidP="00A85C9D">
      <w:pPr>
        <w:tabs>
          <w:tab w:val="left" w:pos="1200"/>
          <w:tab w:val="left" w:pos="7050"/>
        </w:tabs>
        <w:rPr>
          <w:rFonts w:ascii="Times New Roman" w:hAnsi="Times New Roman"/>
          <w:b/>
          <w:noProof/>
          <w:sz w:val="24"/>
        </w:rPr>
      </w:pPr>
      <w:r w:rsidRPr="0013375D">
        <w:rPr>
          <w:rFonts w:ascii="Times New Roman" w:hAnsi="Times New Roman"/>
          <w:b/>
          <w:noProof/>
          <w:sz w:val="24"/>
        </w:rPr>
        <w:lastRenderedPageBreak/>
        <w:t>Tanácsadások fo</w:t>
      </w:r>
      <w:r>
        <w:rPr>
          <w:rFonts w:ascii="Times New Roman" w:hAnsi="Times New Roman"/>
          <w:b/>
          <w:noProof/>
          <w:sz w:val="24"/>
        </w:rPr>
        <w:t>rgalma védőnői körzetek szerint</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2"/>
        <w:gridCol w:w="1121"/>
        <w:gridCol w:w="1206"/>
        <w:gridCol w:w="1292"/>
        <w:gridCol w:w="1280"/>
        <w:gridCol w:w="1622"/>
        <w:gridCol w:w="1170"/>
      </w:tblGrid>
      <w:tr w:rsidR="00A85C9D" w:rsidRPr="0013375D">
        <w:tc>
          <w:tcPr>
            <w:tcW w:w="1622" w:type="dxa"/>
            <w:tcBorders>
              <w:top w:val="single" w:sz="2" w:space="0" w:color="auto"/>
              <w:left w:val="single" w:sz="2" w:space="0" w:color="auto"/>
              <w:bottom w:val="single" w:sz="2" w:space="0" w:color="auto"/>
              <w:right w:val="single" w:sz="2" w:space="0" w:color="auto"/>
            </w:tcBorders>
            <w:shd w:val="clear" w:color="auto" w:fill="D5D5FF"/>
          </w:tcPr>
          <w:p w:rsidR="00A85C9D" w:rsidRPr="0013375D" w:rsidRDefault="00A85C9D" w:rsidP="00A85C9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Gondozottak</w:t>
            </w:r>
          </w:p>
          <w:p w:rsidR="00A85C9D" w:rsidRPr="0013375D" w:rsidRDefault="00A85C9D" w:rsidP="00A85C9D">
            <w:pPr>
              <w:tabs>
                <w:tab w:val="left" w:pos="1200"/>
                <w:tab w:val="left" w:pos="7050"/>
              </w:tabs>
              <w:autoSpaceDN w:val="0"/>
              <w:adjustRightInd w:val="0"/>
              <w:textAlignment w:val="baseline"/>
              <w:rPr>
                <w:rFonts w:ascii="Times New Roman" w:hAnsi="Times New Roman"/>
                <w:b/>
                <w:color w:val="FFFFFF"/>
                <w:szCs w:val="22"/>
                <w:highlight w:val="green"/>
              </w:rPr>
            </w:pPr>
            <w:r w:rsidRPr="0013375D">
              <w:rPr>
                <w:rFonts w:ascii="Times New Roman" w:hAnsi="Times New Roman"/>
                <w:b/>
                <w:szCs w:val="22"/>
              </w:rPr>
              <w:t>megnevezése</w:t>
            </w:r>
          </w:p>
        </w:tc>
        <w:tc>
          <w:tcPr>
            <w:tcW w:w="1121" w:type="dxa"/>
            <w:tcBorders>
              <w:left w:val="single" w:sz="2" w:space="0" w:color="auto"/>
            </w:tcBorders>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w:t>
            </w:r>
            <w:r>
              <w:rPr>
                <w:rFonts w:ascii="Times New Roman" w:hAnsi="Times New Roman"/>
                <w:b/>
                <w:szCs w:val="22"/>
              </w:rPr>
              <w:t xml:space="preserve"> </w:t>
            </w:r>
            <w:r w:rsidRPr="0013375D">
              <w:rPr>
                <w:rFonts w:ascii="Times New Roman" w:hAnsi="Times New Roman"/>
                <w:b/>
                <w:szCs w:val="22"/>
              </w:rPr>
              <w:t>körzet</w:t>
            </w:r>
          </w:p>
        </w:tc>
        <w:tc>
          <w:tcPr>
            <w:tcW w:w="1206"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 körzet</w:t>
            </w:r>
          </w:p>
        </w:tc>
        <w:tc>
          <w:tcPr>
            <w:tcW w:w="1292"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III. körzet</w:t>
            </w:r>
          </w:p>
        </w:tc>
        <w:tc>
          <w:tcPr>
            <w:tcW w:w="1280"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IV. körzet</w:t>
            </w:r>
          </w:p>
        </w:tc>
        <w:tc>
          <w:tcPr>
            <w:tcW w:w="1622"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V.</w:t>
            </w:r>
            <w:r>
              <w:rPr>
                <w:rFonts w:ascii="Times New Roman" w:hAnsi="Times New Roman"/>
                <w:b/>
                <w:szCs w:val="22"/>
              </w:rPr>
              <w:t xml:space="preserve"> </w:t>
            </w:r>
            <w:r w:rsidRPr="0013375D">
              <w:rPr>
                <w:rFonts w:ascii="Times New Roman" w:hAnsi="Times New Roman"/>
                <w:b/>
                <w:szCs w:val="22"/>
              </w:rPr>
              <w:t>körzet</w:t>
            </w:r>
          </w:p>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Csárdaszállás</w:t>
            </w:r>
          </w:p>
        </w:tc>
        <w:tc>
          <w:tcPr>
            <w:tcW w:w="1170"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Összesen</w:t>
            </w:r>
          </w:p>
        </w:tc>
      </w:tr>
      <w:tr w:rsidR="00A85C9D" w:rsidRPr="0013375D">
        <w:tc>
          <w:tcPr>
            <w:tcW w:w="1622" w:type="dxa"/>
            <w:tcBorders>
              <w:top w:val="single" w:sz="2" w:space="0" w:color="auto"/>
            </w:tcBorders>
            <w:shd w:val="clear" w:color="auto" w:fill="auto"/>
          </w:tcPr>
          <w:p w:rsidR="00A85C9D" w:rsidRPr="0013375D" w:rsidRDefault="00A85C9D" w:rsidP="00A85C9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Csecsemő</w:t>
            </w:r>
          </w:p>
        </w:tc>
        <w:tc>
          <w:tcPr>
            <w:tcW w:w="1121"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267</w:t>
            </w:r>
          </w:p>
        </w:tc>
        <w:tc>
          <w:tcPr>
            <w:tcW w:w="1206"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293</w:t>
            </w:r>
          </w:p>
        </w:tc>
        <w:tc>
          <w:tcPr>
            <w:tcW w:w="1292"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195</w:t>
            </w:r>
          </w:p>
        </w:tc>
        <w:tc>
          <w:tcPr>
            <w:tcW w:w="1280"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165</w:t>
            </w:r>
          </w:p>
        </w:tc>
        <w:tc>
          <w:tcPr>
            <w:tcW w:w="1622"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20</w:t>
            </w:r>
          </w:p>
        </w:tc>
        <w:tc>
          <w:tcPr>
            <w:tcW w:w="1170" w:type="dxa"/>
            <w:shd w:val="clear" w:color="auto" w:fill="D5D5FF"/>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940</w:t>
            </w:r>
          </w:p>
        </w:tc>
      </w:tr>
      <w:tr w:rsidR="00A85C9D" w:rsidRPr="0013375D">
        <w:tc>
          <w:tcPr>
            <w:tcW w:w="1622" w:type="dxa"/>
            <w:shd w:val="clear" w:color="auto" w:fill="auto"/>
          </w:tcPr>
          <w:p w:rsidR="00A85C9D" w:rsidRPr="0013375D" w:rsidRDefault="00A85C9D" w:rsidP="00A85C9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várandósok</w:t>
            </w:r>
          </w:p>
        </w:tc>
        <w:tc>
          <w:tcPr>
            <w:tcW w:w="1121"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169</w:t>
            </w:r>
          </w:p>
        </w:tc>
        <w:tc>
          <w:tcPr>
            <w:tcW w:w="1206"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146</w:t>
            </w:r>
          </w:p>
        </w:tc>
        <w:tc>
          <w:tcPr>
            <w:tcW w:w="1292"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165</w:t>
            </w:r>
          </w:p>
        </w:tc>
        <w:tc>
          <w:tcPr>
            <w:tcW w:w="1280"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142</w:t>
            </w:r>
          </w:p>
        </w:tc>
        <w:tc>
          <w:tcPr>
            <w:tcW w:w="1622" w:type="dxa"/>
            <w:shd w:val="clear" w:color="auto" w:fill="auto"/>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20</w:t>
            </w:r>
          </w:p>
        </w:tc>
        <w:tc>
          <w:tcPr>
            <w:tcW w:w="1170" w:type="dxa"/>
            <w:shd w:val="clear" w:color="auto" w:fill="D5D5FF"/>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642</w:t>
            </w:r>
          </w:p>
        </w:tc>
      </w:tr>
    </w:tbl>
    <w:p w:rsidR="00A85C9D" w:rsidRDefault="00A85C9D" w:rsidP="001E66E0">
      <w:pPr>
        <w:pStyle w:val="NormlCalibri11"/>
        <w:rPr>
          <w:lang w:val="hu-HU" w:eastAsia="hu-HU"/>
        </w:rPr>
      </w:pPr>
    </w:p>
    <w:p w:rsidR="004B5B0F" w:rsidRDefault="004B5B0F" w:rsidP="001E66E0">
      <w:pPr>
        <w:pStyle w:val="NormlCalibri11"/>
        <w:rPr>
          <w:lang w:val="hu-HU" w:eastAsia="hu-HU"/>
        </w:rPr>
      </w:pPr>
    </w:p>
    <w:p w:rsidR="00A85C9D" w:rsidRPr="0013375D" w:rsidRDefault="00A85C9D" w:rsidP="00A85C9D">
      <w:pPr>
        <w:tabs>
          <w:tab w:val="left" w:pos="1200"/>
          <w:tab w:val="left" w:pos="7050"/>
        </w:tabs>
        <w:rPr>
          <w:rFonts w:ascii="Times New Roman" w:hAnsi="Times New Roman"/>
          <w:b/>
          <w:noProof/>
          <w:sz w:val="24"/>
        </w:rPr>
      </w:pPr>
      <w:r w:rsidRPr="0013375D">
        <w:rPr>
          <w:rFonts w:ascii="Times New Roman" w:hAnsi="Times New Roman"/>
          <w:b/>
          <w:noProof/>
          <w:sz w:val="24"/>
        </w:rPr>
        <w:t>Családlátogatások száma, 2016.</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121"/>
        <w:gridCol w:w="1206"/>
        <w:gridCol w:w="1292"/>
        <w:gridCol w:w="1280"/>
        <w:gridCol w:w="1748"/>
        <w:gridCol w:w="949"/>
      </w:tblGrid>
      <w:tr w:rsidR="00A85C9D" w:rsidRPr="0013375D">
        <w:tc>
          <w:tcPr>
            <w:tcW w:w="1908" w:type="dxa"/>
            <w:shd w:val="clear" w:color="auto" w:fill="D5D5FF"/>
          </w:tcPr>
          <w:p w:rsidR="00A85C9D" w:rsidRPr="0013375D" w:rsidRDefault="00A85C9D" w:rsidP="00A85C9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Gondozottak</w:t>
            </w:r>
          </w:p>
          <w:p w:rsidR="00A85C9D" w:rsidRPr="0013375D" w:rsidRDefault="00A85C9D" w:rsidP="00A85C9D">
            <w:pPr>
              <w:tabs>
                <w:tab w:val="left" w:pos="1200"/>
                <w:tab w:val="left" w:pos="7050"/>
              </w:tabs>
              <w:autoSpaceDN w:val="0"/>
              <w:adjustRightInd w:val="0"/>
              <w:textAlignment w:val="baseline"/>
              <w:rPr>
                <w:rFonts w:ascii="Times New Roman" w:hAnsi="Times New Roman"/>
                <w:b/>
                <w:color w:val="FFFFFF"/>
                <w:szCs w:val="22"/>
                <w:highlight w:val="green"/>
              </w:rPr>
            </w:pPr>
            <w:r w:rsidRPr="0013375D">
              <w:rPr>
                <w:rFonts w:ascii="Times New Roman" w:hAnsi="Times New Roman"/>
                <w:b/>
                <w:szCs w:val="22"/>
              </w:rPr>
              <w:t>megnevezése</w:t>
            </w:r>
          </w:p>
        </w:tc>
        <w:tc>
          <w:tcPr>
            <w:tcW w:w="1121"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 körzet</w:t>
            </w:r>
          </w:p>
        </w:tc>
        <w:tc>
          <w:tcPr>
            <w:tcW w:w="1206"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 körzet</w:t>
            </w:r>
          </w:p>
        </w:tc>
        <w:tc>
          <w:tcPr>
            <w:tcW w:w="1292"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III. körzet</w:t>
            </w:r>
          </w:p>
        </w:tc>
        <w:tc>
          <w:tcPr>
            <w:tcW w:w="1280"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IV. körzet</w:t>
            </w:r>
          </w:p>
        </w:tc>
        <w:tc>
          <w:tcPr>
            <w:tcW w:w="1748"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V. körzet Csárdaszállás</w:t>
            </w:r>
          </w:p>
        </w:tc>
        <w:tc>
          <w:tcPr>
            <w:tcW w:w="949"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b/>
                <w:szCs w:val="22"/>
              </w:rPr>
            </w:pPr>
            <w:r w:rsidRPr="0013375D">
              <w:rPr>
                <w:rFonts w:ascii="Times New Roman" w:hAnsi="Times New Roman"/>
                <w:b/>
                <w:szCs w:val="22"/>
              </w:rPr>
              <w:t>összes</w:t>
            </w:r>
          </w:p>
        </w:tc>
      </w:tr>
      <w:tr w:rsidR="00A85C9D" w:rsidRPr="0013375D">
        <w:tc>
          <w:tcPr>
            <w:tcW w:w="1908" w:type="dxa"/>
            <w:shd w:val="clear" w:color="auto" w:fill="auto"/>
          </w:tcPr>
          <w:p w:rsidR="00A85C9D" w:rsidRPr="0013375D" w:rsidRDefault="00A85C9D" w:rsidP="00A85C9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csecsemő</w:t>
            </w:r>
          </w:p>
        </w:tc>
        <w:tc>
          <w:tcPr>
            <w:tcW w:w="1121"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389</w:t>
            </w:r>
          </w:p>
        </w:tc>
        <w:tc>
          <w:tcPr>
            <w:tcW w:w="1206"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266</w:t>
            </w:r>
          </w:p>
        </w:tc>
        <w:tc>
          <w:tcPr>
            <w:tcW w:w="1292"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282</w:t>
            </w:r>
          </w:p>
        </w:tc>
        <w:tc>
          <w:tcPr>
            <w:tcW w:w="1280"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303</w:t>
            </w:r>
          </w:p>
        </w:tc>
        <w:tc>
          <w:tcPr>
            <w:tcW w:w="1748"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26</w:t>
            </w:r>
          </w:p>
        </w:tc>
        <w:tc>
          <w:tcPr>
            <w:tcW w:w="949"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1266</w:t>
            </w:r>
          </w:p>
        </w:tc>
      </w:tr>
      <w:tr w:rsidR="00A85C9D" w:rsidRPr="0013375D">
        <w:tc>
          <w:tcPr>
            <w:tcW w:w="1908" w:type="dxa"/>
            <w:shd w:val="clear" w:color="auto" w:fill="auto"/>
          </w:tcPr>
          <w:p w:rsidR="00A85C9D" w:rsidRPr="0013375D" w:rsidRDefault="00A85C9D" w:rsidP="00A85C9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várandósok</w:t>
            </w:r>
          </w:p>
        </w:tc>
        <w:tc>
          <w:tcPr>
            <w:tcW w:w="1121"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90</w:t>
            </w:r>
          </w:p>
        </w:tc>
        <w:tc>
          <w:tcPr>
            <w:tcW w:w="1206"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100</w:t>
            </w:r>
          </w:p>
        </w:tc>
        <w:tc>
          <w:tcPr>
            <w:tcW w:w="1292"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139</w:t>
            </w:r>
          </w:p>
        </w:tc>
        <w:tc>
          <w:tcPr>
            <w:tcW w:w="1280"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116</w:t>
            </w:r>
          </w:p>
        </w:tc>
        <w:tc>
          <w:tcPr>
            <w:tcW w:w="1748"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18</w:t>
            </w:r>
          </w:p>
        </w:tc>
        <w:tc>
          <w:tcPr>
            <w:tcW w:w="949"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463</w:t>
            </w:r>
          </w:p>
        </w:tc>
      </w:tr>
      <w:tr w:rsidR="00A85C9D" w:rsidRPr="0013375D">
        <w:tc>
          <w:tcPr>
            <w:tcW w:w="1908" w:type="dxa"/>
            <w:shd w:val="clear" w:color="auto" w:fill="auto"/>
          </w:tcPr>
          <w:p w:rsidR="00A85C9D" w:rsidRPr="0013375D" w:rsidRDefault="00A85C9D" w:rsidP="00A85C9D">
            <w:pPr>
              <w:tabs>
                <w:tab w:val="left" w:pos="1200"/>
                <w:tab w:val="left" w:pos="7050"/>
              </w:tabs>
              <w:autoSpaceDN w:val="0"/>
              <w:adjustRightInd w:val="0"/>
              <w:textAlignment w:val="baseline"/>
              <w:rPr>
                <w:rFonts w:ascii="Times New Roman" w:hAnsi="Times New Roman"/>
                <w:b/>
                <w:szCs w:val="22"/>
              </w:rPr>
            </w:pPr>
            <w:r w:rsidRPr="0013375D">
              <w:rPr>
                <w:rFonts w:ascii="Times New Roman" w:hAnsi="Times New Roman"/>
                <w:b/>
                <w:szCs w:val="22"/>
              </w:rPr>
              <w:t>nővédelem</w:t>
            </w:r>
          </w:p>
        </w:tc>
        <w:tc>
          <w:tcPr>
            <w:tcW w:w="1121"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5</w:t>
            </w:r>
          </w:p>
        </w:tc>
        <w:tc>
          <w:tcPr>
            <w:tcW w:w="1206"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14</w:t>
            </w:r>
          </w:p>
        </w:tc>
        <w:tc>
          <w:tcPr>
            <w:tcW w:w="1292"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6</w:t>
            </w:r>
          </w:p>
        </w:tc>
        <w:tc>
          <w:tcPr>
            <w:tcW w:w="1280"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8</w:t>
            </w:r>
          </w:p>
        </w:tc>
        <w:tc>
          <w:tcPr>
            <w:tcW w:w="1748" w:type="dxa"/>
            <w:shd w:val="clear" w:color="auto" w:fill="auto"/>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0</w:t>
            </w:r>
          </w:p>
        </w:tc>
        <w:tc>
          <w:tcPr>
            <w:tcW w:w="949" w:type="dxa"/>
            <w:shd w:val="clear" w:color="auto" w:fill="D5D5FF"/>
            <w:vAlign w:val="center"/>
          </w:tcPr>
          <w:p w:rsidR="00A85C9D" w:rsidRPr="0013375D" w:rsidRDefault="00A85C9D" w:rsidP="00A85C9D">
            <w:pPr>
              <w:tabs>
                <w:tab w:val="left" w:pos="1200"/>
                <w:tab w:val="left" w:pos="7050"/>
              </w:tabs>
              <w:autoSpaceDN w:val="0"/>
              <w:adjustRightInd w:val="0"/>
              <w:jc w:val="center"/>
              <w:textAlignment w:val="baseline"/>
              <w:rPr>
                <w:rFonts w:ascii="Times New Roman" w:hAnsi="Times New Roman"/>
                <w:szCs w:val="22"/>
              </w:rPr>
            </w:pPr>
            <w:r w:rsidRPr="0013375D">
              <w:rPr>
                <w:rFonts w:ascii="Times New Roman" w:hAnsi="Times New Roman"/>
                <w:szCs w:val="22"/>
              </w:rPr>
              <w:t>33</w:t>
            </w:r>
          </w:p>
        </w:tc>
      </w:tr>
    </w:tbl>
    <w:p w:rsidR="00A85C9D" w:rsidRDefault="00A85C9D" w:rsidP="001E66E0">
      <w:pPr>
        <w:pStyle w:val="NormlCalibri11"/>
        <w:rPr>
          <w:lang w:val="hu-HU" w:eastAsia="hu-HU"/>
        </w:rPr>
      </w:pPr>
    </w:p>
    <w:p w:rsidR="004B5B0F" w:rsidRDefault="004B5B0F" w:rsidP="001E66E0">
      <w:pPr>
        <w:pStyle w:val="NormlCalibri11"/>
        <w:rPr>
          <w:lang w:val="hu-HU" w:eastAsia="hu-HU"/>
        </w:rPr>
      </w:pPr>
    </w:p>
    <w:tbl>
      <w:tblPr>
        <w:tblW w:w="4537" w:type="dxa"/>
        <w:tblInd w:w="70" w:type="dxa"/>
        <w:tblLayout w:type="fixed"/>
        <w:tblCellMar>
          <w:left w:w="70" w:type="dxa"/>
          <w:right w:w="70" w:type="dxa"/>
        </w:tblCellMar>
        <w:tblLook w:val="04A0"/>
      </w:tblPr>
      <w:tblGrid>
        <w:gridCol w:w="692"/>
        <w:gridCol w:w="1009"/>
        <w:gridCol w:w="1276"/>
        <w:gridCol w:w="1560"/>
      </w:tblGrid>
      <w:tr w:rsidR="00A85C9D" w:rsidRPr="00A85C9D">
        <w:trPr>
          <w:trHeight w:val="300"/>
        </w:trPr>
        <w:tc>
          <w:tcPr>
            <w:tcW w:w="4537" w:type="dxa"/>
            <w:gridSpan w:val="4"/>
            <w:tcBorders>
              <w:top w:val="nil"/>
              <w:left w:val="nil"/>
              <w:bottom w:val="nil"/>
              <w:right w:val="nil"/>
            </w:tcBorders>
            <w:shd w:val="clear" w:color="auto" w:fill="auto"/>
            <w:noWrap/>
            <w:vAlign w:val="bottom"/>
          </w:tcPr>
          <w:p w:rsidR="00A85C9D" w:rsidRPr="00A85C9D" w:rsidRDefault="00A85C9D" w:rsidP="00A85C9D">
            <w:pPr>
              <w:rPr>
                <w:rFonts w:ascii="Times New Roman" w:hAnsi="Times New Roman"/>
                <w:b/>
                <w:bCs/>
                <w:color w:val="000000"/>
                <w:szCs w:val="22"/>
              </w:rPr>
            </w:pPr>
            <w:r w:rsidRPr="00A85C9D">
              <w:rPr>
                <w:rFonts w:ascii="Times New Roman" w:hAnsi="Times New Roman"/>
                <w:noProof/>
                <w:szCs w:val="22"/>
              </w:rPr>
              <w:pict>
                <v:shape id="Diagram 12" o:spid="_x0000_s1092" type="#_x0000_t75" style="position:absolute;left:0;text-align:left;margin-left:251.2pt;margin-top:-2.55pt;width:233.55pt;height:184.9pt;z-index:5;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" o:allowincell="f" o:allowoverlap="f">
                  <v:imagedata r:id="rId44" o:title=""/>
                  <o:lock v:ext="edit" aspectratio="f"/>
                  <w10:wrap type="square"/>
                </v:shape>
              </w:pict>
            </w:r>
            <w:r w:rsidRPr="00A85C9D">
              <w:rPr>
                <w:rFonts w:ascii="Times New Roman" w:hAnsi="Times New Roman"/>
                <w:b/>
                <w:bCs/>
                <w:color w:val="000000"/>
                <w:szCs w:val="22"/>
              </w:rPr>
              <w:t>5.3. számú táblázat - Családtervezés, anya- és gyermekgondozás területe</w:t>
            </w:r>
          </w:p>
        </w:tc>
      </w:tr>
      <w:tr w:rsidR="00A85C9D" w:rsidRPr="00A85C9D">
        <w:trPr>
          <w:trHeight w:val="903"/>
        </w:trPr>
        <w:tc>
          <w:tcPr>
            <w:tcW w:w="692"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A85C9D" w:rsidRPr="00A85C9D" w:rsidRDefault="00A85C9D" w:rsidP="00A85C9D">
            <w:pPr>
              <w:jc w:val="center"/>
              <w:rPr>
                <w:rFonts w:ascii="Times New Roman" w:hAnsi="Times New Roman"/>
                <w:b/>
                <w:color w:val="000000"/>
                <w:szCs w:val="22"/>
              </w:rPr>
            </w:pPr>
            <w:r w:rsidRPr="00A85C9D">
              <w:rPr>
                <w:rFonts w:ascii="Times New Roman" w:hAnsi="Times New Roman"/>
                <w:b/>
                <w:color w:val="000000"/>
                <w:szCs w:val="22"/>
              </w:rPr>
              <w:t>év</w:t>
            </w:r>
          </w:p>
        </w:tc>
        <w:tc>
          <w:tcPr>
            <w:tcW w:w="1009" w:type="dxa"/>
            <w:tcBorders>
              <w:top w:val="single" w:sz="4" w:space="0" w:color="auto"/>
              <w:left w:val="nil"/>
              <w:bottom w:val="single" w:sz="4" w:space="0" w:color="auto"/>
              <w:right w:val="single" w:sz="4" w:space="0" w:color="auto"/>
            </w:tcBorders>
            <w:shd w:val="clear" w:color="000000" w:fill="CCFFCC"/>
            <w:vAlign w:val="center"/>
          </w:tcPr>
          <w:p w:rsidR="00A85C9D" w:rsidRPr="00A85C9D" w:rsidRDefault="00A85C9D" w:rsidP="00A85C9D">
            <w:pPr>
              <w:jc w:val="center"/>
              <w:rPr>
                <w:rFonts w:ascii="Times New Roman" w:hAnsi="Times New Roman"/>
                <w:b/>
                <w:color w:val="000000"/>
                <w:szCs w:val="22"/>
              </w:rPr>
            </w:pPr>
            <w:r w:rsidRPr="00A85C9D">
              <w:rPr>
                <w:rFonts w:ascii="Times New Roman" w:hAnsi="Times New Roman"/>
                <w:b/>
                <w:color w:val="000000"/>
                <w:szCs w:val="22"/>
              </w:rPr>
              <w:t>védőnők száma</w:t>
            </w:r>
          </w:p>
        </w:tc>
        <w:tc>
          <w:tcPr>
            <w:tcW w:w="1276" w:type="dxa"/>
            <w:tcBorders>
              <w:top w:val="single" w:sz="4" w:space="0" w:color="auto"/>
              <w:left w:val="nil"/>
              <w:bottom w:val="single" w:sz="4" w:space="0" w:color="auto"/>
              <w:right w:val="single" w:sz="4" w:space="0" w:color="auto"/>
            </w:tcBorders>
            <w:shd w:val="clear" w:color="000000" w:fill="CCFFCC"/>
            <w:vAlign w:val="center"/>
          </w:tcPr>
          <w:p w:rsidR="00A85C9D" w:rsidRPr="00A85C9D" w:rsidRDefault="00A85C9D" w:rsidP="00A85C9D">
            <w:pPr>
              <w:jc w:val="center"/>
              <w:rPr>
                <w:rFonts w:ascii="Times New Roman" w:hAnsi="Times New Roman"/>
                <w:b/>
                <w:color w:val="000000"/>
                <w:szCs w:val="22"/>
              </w:rPr>
            </w:pPr>
            <w:r w:rsidRPr="00A85C9D">
              <w:rPr>
                <w:rFonts w:ascii="Times New Roman" w:hAnsi="Times New Roman"/>
                <w:b/>
                <w:color w:val="000000"/>
                <w:szCs w:val="22"/>
              </w:rPr>
              <w:t>0-3 év közötti gyermekek száma</w:t>
            </w:r>
          </w:p>
        </w:tc>
        <w:tc>
          <w:tcPr>
            <w:tcW w:w="1560" w:type="dxa"/>
            <w:tcBorders>
              <w:top w:val="single" w:sz="4" w:space="0" w:color="auto"/>
              <w:left w:val="nil"/>
              <w:bottom w:val="single" w:sz="4" w:space="0" w:color="auto"/>
              <w:right w:val="single" w:sz="4" w:space="0" w:color="auto"/>
            </w:tcBorders>
            <w:shd w:val="clear" w:color="000000" w:fill="CCFFCC"/>
            <w:vAlign w:val="center"/>
          </w:tcPr>
          <w:p w:rsidR="00A85C9D" w:rsidRPr="00A85C9D" w:rsidRDefault="00A85C9D" w:rsidP="00A85C9D">
            <w:pPr>
              <w:jc w:val="center"/>
              <w:rPr>
                <w:rFonts w:ascii="Times New Roman" w:hAnsi="Times New Roman"/>
                <w:b/>
                <w:color w:val="000000"/>
                <w:szCs w:val="22"/>
              </w:rPr>
            </w:pPr>
            <w:r w:rsidRPr="00A85C9D">
              <w:rPr>
                <w:rFonts w:ascii="Times New Roman" w:hAnsi="Times New Roman"/>
                <w:b/>
                <w:color w:val="000000"/>
                <w:szCs w:val="22"/>
              </w:rPr>
              <w:t>átlagos gyermekszám védőnőnként</w:t>
            </w:r>
          </w:p>
        </w:tc>
      </w:tr>
      <w:tr w:rsidR="00A85C9D" w:rsidRPr="00A85C9D">
        <w:trPr>
          <w:trHeight w:val="283"/>
        </w:trPr>
        <w:tc>
          <w:tcPr>
            <w:tcW w:w="692" w:type="dxa"/>
            <w:tcBorders>
              <w:top w:val="nil"/>
              <w:left w:val="single" w:sz="4" w:space="0" w:color="auto"/>
              <w:bottom w:val="single" w:sz="4" w:space="0" w:color="auto"/>
              <w:right w:val="single" w:sz="4" w:space="0" w:color="auto"/>
            </w:tcBorders>
            <w:shd w:val="clear" w:color="auto" w:fill="auto"/>
            <w:noWrap/>
            <w:vAlign w:val="center"/>
          </w:tcPr>
          <w:p w:rsidR="00A85C9D" w:rsidRPr="00A85C9D" w:rsidRDefault="00A85C9D" w:rsidP="00A85C9D">
            <w:pPr>
              <w:jc w:val="center"/>
              <w:rPr>
                <w:rFonts w:ascii="Times New Roman" w:hAnsi="Times New Roman"/>
                <w:color w:val="000000"/>
                <w:szCs w:val="22"/>
              </w:rPr>
            </w:pPr>
            <w:r w:rsidRPr="00A85C9D">
              <w:rPr>
                <w:rFonts w:ascii="Times New Roman" w:hAnsi="Times New Roman"/>
                <w:color w:val="000000"/>
                <w:szCs w:val="22"/>
              </w:rPr>
              <w:t>20</w:t>
            </w:r>
            <w:r>
              <w:rPr>
                <w:rFonts w:ascii="Times New Roman" w:hAnsi="Times New Roman"/>
                <w:color w:val="000000"/>
                <w:szCs w:val="22"/>
              </w:rPr>
              <w:t>13</w:t>
            </w:r>
          </w:p>
        </w:tc>
        <w:tc>
          <w:tcPr>
            <w:tcW w:w="1009" w:type="dxa"/>
            <w:tcBorders>
              <w:top w:val="nil"/>
              <w:left w:val="nil"/>
              <w:bottom w:val="single" w:sz="4" w:space="0" w:color="auto"/>
              <w:right w:val="single" w:sz="4" w:space="0" w:color="auto"/>
            </w:tcBorders>
            <w:shd w:val="clear" w:color="auto" w:fill="auto"/>
            <w:noWrap/>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5</w:t>
            </w:r>
          </w:p>
        </w:tc>
        <w:tc>
          <w:tcPr>
            <w:tcW w:w="1276" w:type="dxa"/>
            <w:tcBorders>
              <w:top w:val="nil"/>
              <w:left w:val="nil"/>
              <w:bottom w:val="single" w:sz="4" w:space="0" w:color="auto"/>
              <w:right w:val="single" w:sz="4" w:space="0" w:color="auto"/>
            </w:tcBorders>
            <w:shd w:val="clear" w:color="auto" w:fill="auto"/>
            <w:noWrap/>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301</w:t>
            </w:r>
          </w:p>
        </w:tc>
        <w:tc>
          <w:tcPr>
            <w:tcW w:w="1560" w:type="dxa"/>
            <w:tcBorders>
              <w:top w:val="nil"/>
              <w:left w:val="nil"/>
              <w:bottom w:val="single" w:sz="4" w:space="0" w:color="auto"/>
              <w:right w:val="single" w:sz="4" w:space="0" w:color="auto"/>
            </w:tcBorders>
            <w:shd w:val="clear" w:color="000000" w:fill="FFCC99"/>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60</w:t>
            </w:r>
          </w:p>
        </w:tc>
      </w:tr>
      <w:tr w:rsidR="00A85C9D" w:rsidRPr="00A85C9D">
        <w:trPr>
          <w:trHeight w:val="283"/>
        </w:trPr>
        <w:tc>
          <w:tcPr>
            <w:tcW w:w="692" w:type="dxa"/>
            <w:tcBorders>
              <w:top w:val="nil"/>
              <w:left w:val="single" w:sz="4" w:space="0" w:color="auto"/>
              <w:bottom w:val="single" w:sz="4" w:space="0" w:color="auto"/>
              <w:right w:val="single" w:sz="4" w:space="0" w:color="auto"/>
            </w:tcBorders>
            <w:shd w:val="clear" w:color="auto" w:fill="auto"/>
            <w:noWrap/>
            <w:vAlign w:val="center"/>
          </w:tcPr>
          <w:p w:rsidR="00A85C9D" w:rsidRPr="00A85C9D" w:rsidRDefault="00A85C9D" w:rsidP="00A85C9D">
            <w:pPr>
              <w:jc w:val="center"/>
              <w:rPr>
                <w:rFonts w:ascii="Times New Roman" w:hAnsi="Times New Roman"/>
                <w:color w:val="000000"/>
                <w:szCs w:val="22"/>
              </w:rPr>
            </w:pPr>
            <w:r>
              <w:rPr>
                <w:rFonts w:ascii="Times New Roman" w:hAnsi="Times New Roman"/>
                <w:color w:val="000000"/>
                <w:szCs w:val="22"/>
              </w:rPr>
              <w:t>2014</w:t>
            </w:r>
          </w:p>
        </w:tc>
        <w:tc>
          <w:tcPr>
            <w:tcW w:w="1009" w:type="dxa"/>
            <w:tcBorders>
              <w:top w:val="nil"/>
              <w:left w:val="nil"/>
              <w:bottom w:val="single" w:sz="4" w:space="0" w:color="auto"/>
              <w:right w:val="single" w:sz="4" w:space="0" w:color="auto"/>
            </w:tcBorders>
            <w:shd w:val="clear" w:color="auto" w:fill="auto"/>
            <w:noWrap/>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4</w:t>
            </w:r>
          </w:p>
        </w:tc>
        <w:tc>
          <w:tcPr>
            <w:tcW w:w="1276" w:type="dxa"/>
            <w:tcBorders>
              <w:top w:val="nil"/>
              <w:left w:val="nil"/>
              <w:bottom w:val="single" w:sz="4" w:space="0" w:color="auto"/>
              <w:right w:val="single" w:sz="4" w:space="0" w:color="auto"/>
            </w:tcBorders>
            <w:shd w:val="clear" w:color="auto" w:fill="auto"/>
            <w:noWrap/>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304</w:t>
            </w:r>
          </w:p>
        </w:tc>
        <w:tc>
          <w:tcPr>
            <w:tcW w:w="1560" w:type="dxa"/>
            <w:tcBorders>
              <w:top w:val="nil"/>
              <w:left w:val="nil"/>
              <w:bottom w:val="single" w:sz="4" w:space="0" w:color="auto"/>
              <w:right w:val="single" w:sz="4" w:space="0" w:color="auto"/>
            </w:tcBorders>
            <w:shd w:val="clear" w:color="000000" w:fill="FFCC99"/>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76</w:t>
            </w:r>
          </w:p>
        </w:tc>
      </w:tr>
      <w:tr w:rsidR="00A85C9D" w:rsidRPr="00A85C9D">
        <w:trPr>
          <w:trHeight w:val="283"/>
        </w:trPr>
        <w:tc>
          <w:tcPr>
            <w:tcW w:w="692" w:type="dxa"/>
            <w:tcBorders>
              <w:top w:val="nil"/>
              <w:left w:val="single" w:sz="4" w:space="0" w:color="auto"/>
              <w:bottom w:val="single" w:sz="4" w:space="0" w:color="auto"/>
              <w:right w:val="single" w:sz="4" w:space="0" w:color="auto"/>
            </w:tcBorders>
            <w:shd w:val="clear" w:color="auto" w:fill="auto"/>
            <w:noWrap/>
            <w:vAlign w:val="center"/>
          </w:tcPr>
          <w:p w:rsidR="00A85C9D" w:rsidRPr="00A85C9D" w:rsidRDefault="00A85C9D" w:rsidP="00A85C9D">
            <w:pPr>
              <w:jc w:val="center"/>
              <w:rPr>
                <w:rFonts w:ascii="Times New Roman" w:hAnsi="Times New Roman"/>
                <w:color w:val="000000"/>
                <w:szCs w:val="22"/>
              </w:rPr>
            </w:pPr>
            <w:r>
              <w:rPr>
                <w:rFonts w:ascii="Times New Roman" w:hAnsi="Times New Roman"/>
                <w:color w:val="000000"/>
                <w:szCs w:val="22"/>
              </w:rPr>
              <w:t>2015</w:t>
            </w:r>
          </w:p>
        </w:tc>
        <w:tc>
          <w:tcPr>
            <w:tcW w:w="1009" w:type="dxa"/>
            <w:tcBorders>
              <w:top w:val="nil"/>
              <w:left w:val="nil"/>
              <w:bottom w:val="single" w:sz="4" w:space="0" w:color="auto"/>
              <w:right w:val="single" w:sz="4" w:space="0" w:color="auto"/>
            </w:tcBorders>
            <w:shd w:val="clear" w:color="auto" w:fill="auto"/>
            <w:noWrap/>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4</w:t>
            </w:r>
          </w:p>
        </w:tc>
        <w:tc>
          <w:tcPr>
            <w:tcW w:w="1276" w:type="dxa"/>
            <w:tcBorders>
              <w:top w:val="nil"/>
              <w:left w:val="nil"/>
              <w:bottom w:val="single" w:sz="4" w:space="0" w:color="auto"/>
              <w:right w:val="single" w:sz="4" w:space="0" w:color="auto"/>
            </w:tcBorders>
            <w:shd w:val="clear" w:color="auto" w:fill="auto"/>
            <w:noWrap/>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311</w:t>
            </w:r>
          </w:p>
        </w:tc>
        <w:tc>
          <w:tcPr>
            <w:tcW w:w="1560" w:type="dxa"/>
            <w:tcBorders>
              <w:top w:val="nil"/>
              <w:left w:val="nil"/>
              <w:bottom w:val="single" w:sz="4" w:space="0" w:color="auto"/>
              <w:right w:val="single" w:sz="4" w:space="0" w:color="auto"/>
            </w:tcBorders>
            <w:shd w:val="clear" w:color="000000" w:fill="FFCC99"/>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77</w:t>
            </w:r>
          </w:p>
        </w:tc>
      </w:tr>
      <w:tr w:rsidR="00A85C9D" w:rsidRPr="00A85C9D">
        <w:trPr>
          <w:trHeight w:val="283"/>
        </w:trPr>
        <w:tc>
          <w:tcPr>
            <w:tcW w:w="692" w:type="dxa"/>
            <w:tcBorders>
              <w:top w:val="nil"/>
              <w:left w:val="single" w:sz="4" w:space="0" w:color="auto"/>
              <w:bottom w:val="single" w:sz="4" w:space="0" w:color="auto"/>
              <w:right w:val="single" w:sz="4" w:space="0" w:color="auto"/>
            </w:tcBorders>
            <w:shd w:val="clear" w:color="auto" w:fill="auto"/>
            <w:noWrap/>
            <w:vAlign w:val="center"/>
          </w:tcPr>
          <w:p w:rsidR="00A85C9D" w:rsidRPr="00A85C9D" w:rsidRDefault="00A85C9D" w:rsidP="00A85C9D">
            <w:pPr>
              <w:jc w:val="center"/>
              <w:rPr>
                <w:rFonts w:ascii="Times New Roman" w:hAnsi="Times New Roman"/>
                <w:color w:val="000000"/>
                <w:szCs w:val="22"/>
              </w:rPr>
            </w:pPr>
            <w:r>
              <w:rPr>
                <w:rFonts w:ascii="Times New Roman" w:hAnsi="Times New Roman"/>
                <w:color w:val="000000"/>
                <w:szCs w:val="22"/>
              </w:rPr>
              <w:t>2016</w:t>
            </w:r>
          </w:p>
        </w:tc>
        <w:tc>
          <w:tcPr>
            <w:tcW w:w="1009" w:type="dxa"/>
            <w:tcBorders>
              <w:top w:val="nil"/>
              <w:left w:val="nil"/>
              <w:bottom w:val="single" w:sz="4" w:space="0" w:color="auto"/>
              <w:right w:val="single" w:sz="4" w:space="0" w:color="auto"/>
            </w:tcBorders>
            <w:shd w:val="clear" w:color="auto" w:fill="auto"/>
            <w:noWrap/>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4</w:t>
            </w:r>
          </w:p>
        </w:tc>
        <w:tc>
          <w:tcPr>
            <w:tcW w:w="1276" w:type="dxa"/>
            <w:tcBorders>
              <w:top w:val="nil"/>
              <w:left w:val="nil"/>
              <w:bottom w:val="single" w:sz="4" w:space="0" w:color="auto"/>
              <w:right w:val="single" w:sz="4" w:space="0" w:color="auto"/>
            </w:tcBorders>
            <w:shd w:val="clear" w:color="auto" w:fill="auto"/>
            <w:noWrap/>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263</w:t>
            </w:r>
          </w:p>
        </w:tc>
        <w:tc>
          <w:tcPr>
            <w:tcW w:w="1560" w:type="dxa"/>
            <w:tcBorders>
              <w:top w:val="nil"/>
              <w:left w:val="nil"/>
              <w:bottom w:val="single" w:sz="4" w:space="0" w:color="auto"/>
              <w:right w:val="single" w:sz="4" w:space="0" w:color="auto"/>
            </w:tcBorders>
            <w:shd w:val="clear" w:color="000000" w:fill="FFCC99"/>
            <w:vAlign w:val="center"/>
          </w:tcPr>
          <w:p w:rsidR="00A85C9D" w:rsidRPr="00A85C9D" w:rsidRDefault="00B21C2A" w:rsidP="00A85C9D">
            <w:pPr>
              <w:jc w:val="center"/>
              <w:rPr>
                <w:rFonts w:ascii="Times New Roman" w:hAnsi="Times New Roman"/>
                <w:color w:val="000000"/>
                <w:szCs w:val="22"/>
              </w:rPr>
            </w:pPr>
            <w:r>
              <w:rPr>
                <w:rFonts w:ascii="Times New Roman" w:hAnsi="Times New Roman"/>
                <w:color w:val="000000"/>
                <w:szCs w:val="22"/>
              </w:rPr>
              <w:t>66</w:t>
            </w:r>
          </w:p>
        </w:tc>
      </w:tr>
      <w:tr w:rsidR="00B21C2A" w:rsidRPr="00A85C9D">
        <w:trPr>
          <w:trHeight w:val="283"/>
        </w:trPr>
        <w:tc>
          <w:tcPr>
            <w:tcW w:w="692" w:type="dxa"/>
            <w:tcBorders>
              <w:top w:val="nil"/>
              <w:left w:val="single" w:sz="4" w:space="0" w:color="auto"/>
              <w:bottom w:val="single" w:sz="4" w:space="0" w:color="auto"/>
              <w:right w:val="single" w:sz="4" w:space="0" w:color="auto"/>
            </w:tcBorders>
            <w:shd w:val="clear" w:color="auto" w:fill="auto"/>
            <w:noWrap/>
            <w:vAlign w:val="center"/>
          </w:tcPr>
          <w:p w:rsidR="00B21C2A" w:rsidRDefault="00B21C2A" w:rsidP="00A85C9D">
            <w:pPr>
              <w:jc w:val="center"/>
              <w:rPr>
                <w:rFonts w:ascii="Times New Roman" w:hAnsi="Times New Roman"/>
                <w:color w:val="000000"/>
                <w:szCs w:val="22"/>
              </w:rPr>
            </w:pPr>
            <w:r>
              <w:rPr>
                <w:rFonts w:ascii="Times New Roman" w:hAnsi="Times New Roman"/>
                <w:color w:val="000000"/>
                <w:szCs w:val="22"/>
              </w:rPr>
              <w:t>2017</w:t>
            </w:r>
          </w:p>
        </w:tc>
        <w:tc>
          <w:tcPr>
            <w:tcW w:w="1009" w:type="dxa"/>
            <w:tcBorders>
              <w:top w:val="nil"/>
              <w:left w:val="nil"/>
              <w:bottom w:val="single" w:sz="4" w:space="0" w:color="auto"/>
              <w:right w:val="single" w:sz="4" w:space="0" w:color="auto"/>
            </w:tcBorders>
            <w:shd w:val="clear" w:color="auto" w:fill="auto"/>
            <w:noWrap/>
            <w:vAlign w:val="center"/>
          </w:tcPr>
          <w:p w:rsidR="00B21C2A" w:rsidRDefault="00B21C2A" w:rsidP="00A85C9D">
            <w:pPr>
              <w:jc w:val="center"/>
              <w:rPr>
                <w:rFonts w:ascii="Times New Roman" w:hAnsi="Times New Roman"/>
                <w:color w:val="000000"/>
                <w:szCs w:val="22"/>
              </w:rPr>
            </w:pPr>
            <w:r>
              <w:rPr>
                <w:rFonts w:ascii="Times New Roman" w:hAnsi="Times New Roman"/>
                <w:color w:val="000000"/>
                <w:szCs w:val="22"/>
              </w:rPr>
              <w:t>5</w:t>
            </w:r>
          </w:p>
        </w:tc>
        <w:tc>
          <w:tcPr>
            <w:tcW w:w="1276" w:type="dxa"/>
            <w:tcBorders>
              <w:top w:val="nil"/>
              <w:left w:val="nil"/>
              <w:bottom w:val="single" w:sz="4" w:space="0" w:color="auto"/>
              <w:right w:val="single" w:sz="4" w:space="0" w:color="auto"/>
            </w:tcBorders>
            <w:shd w:val="clear" w:color="auto" w:fill="auto"/>
            <w:noWrap/>
            <w:vAlign w:val="center"/>
          </w:tcPr>
          <w:p w:rsidR="00B21C2A" w:rsidRPr="00A85C9D" w:rsidRDefault="00B21C2A" w:rsidP="00A85C9D">
            <w:pPr>
              <w:jc w:val="center"/>
              <w:rPr>
                <w:rFonts w:ascii="Times New Roman" w:hAnsi="Times New Roman"/>
                <w:color w:val="000000"/>
                <w:szCs w:val="22"/>
              </w:rPr>
            </w:pPr>
            <w:r>
              <w:rPr>
                <w:rFonts w:ascii="Times New Roman" w:hAnsi="Times New Roman"/>
                <w:color w:val="000000"/>
                <w:szCs w:val="22"/>
              </w:rPr>
              <w:t>283</w:t>
            </w:r>
          </w:p>
        </w:tc>
        <w:tc>
          <w:tcPr>
            <w:tcW w:w="1560" w:type="dxa"/>
            <w:tcBorders>
              <w:top w:val="nil"/>
              <w:left w:val="nil"/>
              <w:bottom w:val="single" w:sz="4" w:space="0" w:color="auto"/>
              <w:right w:val="single" w:sz="4" w:space="0" w:color="auto"/>
            </w:tcBorders>
            <w:shd w:val="clear" w:color="000000" w:fill="FFCC99"/>
            <w:vAlign w:val="center"/>
          </w:tcPr>
          <w:p w:rsidR="00B21C2A" w:rsidRPr="00A85C9D" w:rsidRDefault="00B21C2A" w:rsidP="00A85C9D">
            <w:pPr>
              <w:jc w:val="center"/>
              <w:rPr>
                <w:rFonts w:ascii="Times New Roman" w:hAnsi="Times New Roman"/>
                <w:color w:val="000000"/>
                <w:szCs w:val="22"/>
              </w:rPr>
            </w:pPr>
            <w:r>
              <w:rPr>
                <w:rFonts w:ascii="Times New Roman" w:hAnsi="Times New Roman"/>
                <w:color w:val="000000"/>
                <w:szCs w:val="22"/>
              </w:rPr>
              <w:t>56</w:t>
            </w:r>
          </w:p>
        </w:tc>
      </w:tr>
      <w:tr w:rsidR="00A85C9D" w:rsidRPr="00A85C9D">
        <w:trPr>
          <w:trHeight w:val="283"/>
        </w:trPr>
        <w:tc>
          <w:tcPr>
            <w:tcW w:w="4537" w:type="dxa"/>
            <w:gridSpan w:val="4"/>
            <w:tcBorders>
              <w:top w:val="nil"/>
              <w:left w:val="nil"/>
              <w:bottom w:val="nil"/>
              <w:right w:val="nil"/>
            </w:tcBorders>
            <w:shd w:val="clear" w:color="auto" w:fill="auto"/>
            <w:noWrap/>
            <w:vAlign w:val="center"/>
          </w:tcPr>
          <w:p w:rsidR="00A85C9D" w:rsidRPr="00A85C9D" w:rsidRDefault="00A85C9D" w:rsidP="00A85C9D">
            <w:pPr>
              <w:jc w:val="right"/>
              <w:rPr>
                <w:rFonts w:ascii="Times New Roman" w:hAnsi="Times New Roman"/>
                <w:i/>
                <w:color w:val="000000"/>
                <w:sz w:val="20"/>
                <w:szCs w:val="20"/>
              </w:rPr>
            </w:pPr>
            <w:r w:rsidRPr="00A85C9D">
              <w:rPr>
                <w:rFonts w:ascii="Times New Roman" w:hAnsi="Times New Roman"/>
                <w:i/>
                <w:color w:val="000000"/>
                <w:sz w:val="20"/>
                <w:szCs w:val="20"/>
              </w:rPr>
              <w:t>Forrás: TeIR és helyi adatgyűjtés</w:t>
            </w:r>
          </w:p>
        </w:tc>
      </w:tr>
    </w:tbl>
    <w:p w:rsidR="00A85C9D" w:rsidRPr="001E66E0" w:rsidRDefault="00A85C9D" w:rsidP="001E66E0">
      <w:pPr>
        <w:pStyle w:val="NormlCalibri11"/>
        <w:rPr>
          <w:lang w:val="hu-HU" w:eastAsia="hu-HU"/>
        </w:rPr>
      </w:pPr>
    </w:p>
    <w:p w:rsidR="00322537" w:rsidRDefault="00322537" w:rsidP="004B5B0F">
      <w:pPr>
        <w:autoSpaceDE w:val="0"/>
        <w:autoSpaceDN w:val="0"/>
        <w:adjustRightInd w:val="0"/>
        <w:spacing w:after="20"/>
        <w:rPr>
          <w:rFonts w:ascii="Times New Roman" w:hAnsi="Times New Roman"/>
          <w:b/>
          <w:sz w:val="24"/>
        </w:rPr>
      </w:pPr>
    </w:p>
    <w:p w:rsidR="0078215F" w:rsidRPr="0078215F" w:rsidRDefault="0078215F" w:rsidP="0078215F">
      <w:pPr>
        <w:pStyle w:val="NormlCalibri11"/>
        <w:rPr>
          <w:lang w:val="hu-HU" w:eastAsia="hu-HU"/>
        </w:rPr>
      </w:pPr>
    </w:p>
    <w:p w:rsidR="00011BD3" w:rsidRPr="00CC7D30" w:rsidRDefault="00011BD3" w:rsidP="00011BD3">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5.4 A"/>
        </w:smartTagPr>
        <w:r w:rsidRPr="00CC7D30">
          <w:rPr>
            <w:rFonts w:ascii="Times New Roman" w:hAnsi="Times New Roman"/>
            <w:b/>
            <w:sz w:val="24"/>
          </w:rPr>
          <w:t>5.4 A</w:t>
        </w:r>
      </w:smartTag>
      <w:r w:rsidRPr="00CC7D30">
        <w:rPr>
          <w:rFonts w:ascii="Times New Roman" w:hAnsi="Times New Roman"/>
          <w:b/>
          <w:sz w:val="24"/>
        </w:rPr>
        <w:t xml:space="preserve"> nőket érő erőszak, családon belüli erőszak</w:t>
      </w:r>
    </w:p>
    <w:p w:rsidR="00011BD3" w:rsidRPr="00CC7D30" w:rsidRDefault="00011BD3" w:rsidP="00011BD3">
      <w:pPr>
        <w:pStyle w:val="StlusNormlWebCalibri11ptSorkizrt"/>
        <w:rPr>
          <w:rStyle w:val="Kiemels2"/>
          <w:rFonts w:ascii="Times New Roman" w:hAnsi="Times New Roman"/>
          <w:b w:val="0"/>
          <w:sz w:val="24"/>
          <w:szCs w:val="24"/>
        </w:rPr>
      </w:pPr>
    </w:p>
    <w:p w:rsidR="007E6C7B" w:rsidRDefault="007E6C7B" w:rsidP="007E6C7B">
      <w:pPr>
        <w:pStyle w:val="NormlCalibri11"/>
        <w:rPr>
          <w:lang w:val="hu-HU" w:eastAsia="hu-HU"/>
        </w:rPr>
      </w:pPr>
      <w:r>
        <w:rPr>
          <w:lang w:val="hu-HU" w:eastAsia="hu-HU"/>
        </w:rPr>
        <w:t>A célcsoport vizsgálatánál emliteni kell, hogy j</w:t>
      </w:r>
      <w:r w:rsidRPr="007E6C7B">
        <w:rPr>
          <w:lang w:val="hu-HU" w:eastAsia="hu-HU"/>
        </w:rPr>
        <w:t>elentős probléma a családon belüli erőszak, melyről nincsennek adatok helyi szinten.</w:t>
      </w:r>
      <w:r w:rsidR="008F7BA3" w:rsidRPr="008F7BA3">
        <w:rPr>
          <w:color w:val="000000"/>
        </w:rPr>
        <w:t>A családon belüli erőszak megelőzésénél fontos a probléma korai feltárása. A veszélyeztetett populáció elsősorban a nők és a gyerekek, ezért fontos, hogy tisztában legyenek azzal, hogy a sérelmükre elkövetett erőszakos cselekmények esetén kihez fordulhatnak segítségért. Az önkormányzat szociális ellátó rendszere a háziorvosi szolgálat, a védőnő, a családsegítő szolgálat, óvoda és iskola, a szomszédok sokat tehetnek az észlelés érdekében.</w:t>
      </w:r>
      <w:r w:rsidR="008F7BA3" w:rsidRPr="008F7BA3">
        <w:t xml:space="preserve"> A nőket érő erőszak, családon belüli erőszak</w:t>
      </w:r>
      <w:r w:rsidR="008F7BA3" w:rsidRPr="008F7BA3">
        <w:rPr>
          <w:b/>
        </w:rPr>
        <w:t xml:space="preserve"> </w:t>
      </w:r>
      <w:r w:rsidR="008F7BA3" w:rsidRPr="008F7BA3">
        <w:t>összefüggésben van a gyermekbántalmazással, és az elhanyagolás is jelen van a gyermekek életében.</w:t>
      </w:r>
      <w:r w:rsidR="00322537">
        <w:t xml:space="preserve"> </w:t>
      </w:r>
      <w:r w:rsidR="008F7BA3" w:rsidRPr="008F7BA3">
        <w:t>Az érintett gyermekek családjaira jellemző, hogy többségük szociálisan hátrányos helyzetű és rendszeresek a szülők közötti konfliktusok. A bántalmazások hátterében főként anyagi, párkapcsolati, pszichés problémák és szenvedélybetegség állt.</w:t>
      </w:r>
      <w:r w:rsidRPr="007E6C7B">
        <w:rPr>
          <w:lang w:val="hu-HU" w:eastAsia="hu-HU"/>
        </w:rPr>
        <w:t xml:space="preserve"> </w:t>
      </w:r>
    </w:p>
    <w:p w:rsidR="007E6C7B" w:rsidRPr="007E6C7B" w:rsidRDefault="007E6C7B" w:rsidP="007E6C7B">
      <w:pPr>
        <w:pStyle w:val="NormlCalibri11"/>
        <w:rPr>
          <w:lang w:val="hu-HU" w:eastAsia="hu-HU"/>
        </w:rPr>
      </w:pPr>
      <w:r w:rsidRPr="007E6C7B">
        <w:rPr>
          <w:lang w:val="hu-HU" w:eastAsia="hu-HU"/>
        </w:rPr>
        <w:t>Ma</w:t>
      </w:r>
      <w:r>
        <w:rPr>
          <w:lang w:val="hu-HU" w:eastAsia="hu-HU"/>
        </w:rPr>
        <w:t xml:space="preserve"> </w:t>
      </w:r>
      <w:r w:rsidRPr="007E6C7B">
        <w:rPr>
          <w:lang w:val="hu-HU" w:eastAsia="hu-HU"/>
        </w:rPr>
        <w:t xml:space="preserve">Magyarországon a NANE Egyesület a legismertebb szervezet, mely felvállalta </w:t>
      </w:r>
      <w:r>
        <w:rPr>
          <w:lang w:val="hu-HU" w:eastAsia="hu-HU"/>
        </w:rPr>
        <w:t>e</w:t>
      </w:r>
      <w:r w:rsidRPr="007E6C7B">
        <w:rPr>
          <w:lang w:val="hu-HU" w:eastAsia="hu-HU"/>
        </w:rPr>
        <w:t xml:space="preserve"> társadalmi jelenségről szóló ismeretek terjesztését. </w:t>
      </w:r>
      <w:r w:rsidR="004B5B0F">
        <w:rPr>
          <w:lang w:val="hu-HU" w:eastAsia="hu-HU"/>
        </w:rPr>
        <w:t>Mezőberényben a</w:t>
      </w:r>
      <w:r w:rsidR="0000735A">
        <w:rPr>
          <w:lang w:val="hu-HU" w:eastAsia="hu-HU"/>
        </w:rPr>
        <w:t xml:space="preserve"> elsősorban a</w:t>
      </w:r>
      <w:r w:rsidR="004B5B0F">
        <w:rPr>
          <w:lang w:val="hu-HU" w:eastAsia="hu-HU"/>
        </w:rPr>
        <w:t xml:space="preserve"> Városi Humánsegítő Szociális Szolgálat intézményei azok, akikhez a nőket érő erőszak esetén támogató segítség</w:t>
      </w:r>
      <w:r w:rsidR="0000735A">
        <w:rPr>
          <w:lang w:val="hu-HU" w:eastAsia="hu-HU"/>
        </w:rPr>
        <w:t>ért fordulhatnak</w:t>
      </w:r>
      <w:r w:rsidR="004B5B0F">
        <w:rPr>
          <w:lang w:val="hu-HU" w:eastAsia="hu-HU"/>
        </w:rPr>
        <w:t>.</w:t>
      </w:r>
    </w:p>
    <w:p w:rsidR="008F7BA3" w:rsidRDefault="008F7BA3" w:rsidP="008F7BA3">
      <w:pPr>
        <w:autoSpaceDN w:val="0"/>
        <w:adjustRightInd w:val="0"/>
        <w:rPr>
          <w:rFonts w:ascii="Times New Roman" w:hAnsi="Times New Roman"/>
          <w:sz w:val="24"/>
        </w:rPr>
      </w:pPr>
    </w:p>
    <w:p w:rsidR="00322537" w:rsidRDefault="00322537" w:rsidP="00322537">
      <w:pPr>
        <w:pStyle w:val="NormlCalibri11"/>
        <w:rPr>
          <w:lang w:val="hu-HU" w:eastAsia="hu-HU"/>
        </w:rPr>
      </w:pPr>
    </w:p>
    <w:p w:rsidR="0078215F" w:rsidRPr="00322537" w:rsidRDefault="0078215F" w:rsidP="00322537">
      <w:pPr>
        <w:pStyle w:val="NormlCalibri11"/>
        <w:rPr>
          <w:lang w:val="hu-HU"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0"/>
        <w:gridCol w:w="1162"/>
        <w:gridCol w:w="1178"/>
        <w:gridCol w:w="1103"/>
        <w:gridCol w:w="1120"/>
        <w:gridCol w:w="1120"/>
      </w:tblGrid>
      <w:tr w:rsidR="008F7BA3" w:rsidRPr="008F7BA3">
        <w:trPr>
          <w:trHeight w:val="340"/>
        </w:trPr>
        <w:tc>
          <w:tcPr>
            <w:tcW w:w="3580" w:type="dxa"/>
            <w:tcBorders>
              <w:right w:val="single" w:sz="4" w:space="0" w:color="auto"/>
            </w:tcBorders>
            <w:shd w:val="clear" w:color="auto" w:fill="CCCCFF"/>
            <w:vAlign w:val="center"/>
          </w:tcPr>
          <w:p w:rsidR="008F7BA3" w:rsidRPr="008F7BA3" w:rsidRDefault="008F7BA3" w:rsidP="008F7BA3">
            <w:pPr>
              <w:ind w:firstLine="284"/>
              <w:jc w:val="center"/>
              <w:rPr>
                <w:rFonts w:ascii="Times New Roman" w:hAnsi="Times New Roman"/>
                <w:b/>
                <w:szCs w:val="22"/>
              </w:rPr>
            </w:pPr>
            <w:r w:rsidRPr="008F7BA3">
              <w:rPr>
                <w:rFonts w:ascii="Times New Roman" w:hAnsi="Times New Roman"/>
                <w:b/>
                <w:szCs w:val="22"/>
              </w:rPr>
              <w:lastRenderedPageBreak/>
              <w:t>Bántalmazott gyermekek száma</w:t>
            </w:r>
          </w:p>
        </w:tc>
        <w:tc>
          <w:tcPr>
            <w:tcW w:w="1162" w:type="dxa"/>
            <w:tcBorders>
              <w:left w:val="single" w:sz="4" w:space="0" w:color="auto"/>
              <w:right w:val="single" w:sz="4" w:space="0" w:color="auto"/>
            </w:tcBorders>
            <w:shd w:val="clear" w:color="auto" w:fill="CCCCFF"/>
            <w:vAlign w:val="center"/>
          </w:tcPr>
          <w:p w:rsidR="008F7BA3" w:rsidRPr="008F7BA3" w:rsidRDefault="008F7BA3" w:rsidP="008F7BA3">
            <w:pPr>
              <w:ind w:firstLine="284"/>
              <w:jc w:val="center"/>
              <w:rPr>
                <w:rFonts w:ascii="Times New Roman" w:hAnsi="Times New Roman"/>
                <w:b/>
                <w:szCs w:val="22"/>
              </w:rPr>
            </w:pPr>
            <w:r w:rsidRPr="008F7BA3">
              <w:rPr>
                <w:rFonts w:ascii="Times New Roman" w:hAnsi="Times New Roman"/>
                <w:b/>
                <w:szCs w:val="22"/>
              </w:rPr>
              <w:t>20</w:t>
            </w:r>
            <w:r>
              <w:rPr>
                <w:rFonts w:ascii="Times New Roman" w:hAnsi="Times New Roman"/>
                <w:b/>
                <w:szCs w:val="22"/>
              </w:rPr>
              <w:t>13</w:t>
            </w:r>
            <w:r w:rsidRPr="008F7BA3">
              <w:rPr>
                <w:rFonts w:ascii="Times New Roman" w:hAnsi="Times New Roman"/>
                <w:b/>
                <w:szCs w:val="22"/>
              </w:rPr>
              <w:t>.</w:t>
            </w:r>
          </w:p>
        </w:tc>
        <w:tc>
          <w:tcPr>
            <w:tcW w:w="1178" w:type="dxa"/>
            <w:tcBorders>
              <w:left w:val="single" w:sz="4" w:space="0" w:color="auto"/>
              <w:right w:val="single" w:sz="4" w:space="0" w:color="auto"/>
            </w:tcBorders>
            <w:shd w:val="clear" w:color="auto" w:fill="CCCCFF"/>
            <w:vAlign w:val="center"/>
          </w:tcPr>
          <w:p w:rsidR="008F7BA3" w:rsidRPr="008F7BA3" w:rsidRDefault="008F7BA3" w:rsidP="008F7BA3">
            <w:pPr>
              <w:ind w:firstLine="284"/>
              <w:jc w:val="center"/>
              <w:rPr>
                <w:rFonts w:ascii="Times New Roman" w:hAnsi="Times New Roman"/>
                <w:b/>
                <w:szCs w:val="22"/>
              </w:rPr>
            </w:pPr>
            <w:r w:rsidRPr="008F7BA3">
              <w:rPr>
                <w:rFonts w:ascii="Times New Roman" w:hAnsi="Times New Roman"/>
                <w:b/>
                <w:szCs w:val="22"/>
              </w:rPr>
              <w:t>20</w:t>
            </w:r>
            <w:r>
              <w:rPr>
                <w:rFonts w:ascii="Times New Roman" w:hAnsi="Times New Roman"/>
                <w:b/>
                <w:szCs w:val="22"/>
              </w:rPr>
              <w:t>14</w:t>
            </w:r>
            <w:r w:rsidRPr="008F7BA3">
              <w:rPr>
                <w:rFonts w:ascii="Times New Roman" w:hAnsi="Times New Roman"/>
                <w:b/>
                <w:szCs w:val="22"/>
              </w:rPr>
              <w:t>.</w:t>
            </w:r>
          </w:p>
        </w:tc>
        <w:tc>
          <w:tcPr>
            <w:tcW w:w="1103" w:type="dxa"/>
            <w:tcBorders>
              <w:left w:val="single" w:sz="4" w:space="0" w:color="auto"/>
              <w:right w:val="single" w:sz="4" w:space="0" w:color="auto"/>
            </w:tcBorders>
            <w:shd w:val="clear" w:color="auto" w:fill="CCCCFF"/>
            <w:vAlign w:val="center"/>
          </w:tcPr>
          <w:p w:rsidR="008F7BA3" w:rsidRPr="008F7BA3" w:rsidRDefault="008F7BA3" w:rsidP="008F7BA3">
            <w:pPr>
              <w:ind w:firstLine="284"/>
              <w:jc w:val="center"/>
              <w:rPr>
                <w:rFonts w:ascii="Times New Roman" w:hAnsi="Times New Roman"/>
                <w:b/>
                <w:szCs w:val="22"/>
              </w:rPr>
            </w:pPr>
            <w:r>
              <w:rPr>
                <w:rFonts w:ascii="Times New Roman" w:hAnsi="Times New Roman"/>
                <w:b/>
                <w:szCs w:val="22"/>
              </w:rPr>
              <w:t>2015</w:t>
            </w:r>
            <w:r w:rsidRPr="008F7BA3">
              <w:rPr>
                <w:rFonts w:ascii="Times New Roman" w:hAnsi="Times New Roman"/>
                <w:b/>
                <w:szCs w:val="22"/>
              </w:rPr>
              <w:t>.</w:t>
            </w:r>
          </w:p>
        </w:tc>
        <w:tc>
          <w:tcPr>
            <w:tcW w:w="1120" w:type="dxa"/>
            <w:tcBorders>
              <w:left w:val="single" w:sz="4" w:space="0" w:color="auto"/>
              <w:right w:val="single" w:sz="4" w:space="0" w:color="auto"/>
            </w:tcBorders>
            <w:shd w:val="clear" w:color="auto" w:fill="CCCCFF"/>
            <w:vAlign w:val="center"/>
          </w:tcPr>
          <w:p w:rsidR="008F7BA3" w:rsidRPr="008F7BA3" w:rsidRDefault="008F7BA3" w:rsidP="008F7BA3">
            <w:pPr>
              <w:ind w:firstLine="284"/>
              <w:jc w:val="center"/>
              <w:rPr>
                <w:rFonts w:ascii="Times New Roman" w:hAnsi="Times New Roman"/>
                <w:b/>
                <w:szCs w:val="22"/>
              </w:rPr>
            </w:pPr>
            <w:r w:rsidRPr="008F7BA3">
              <w:rPr>
                <w:rFonts w:ascii="Times New Roman" w:hAnsi="Times New Roman"/>
                <w:b/>
                <w:szCs w:val="22"/>
              </w:rPr>
              <w:t>201</w:t>
            </w:r>
            <w:r>
              <w:rPr>
                <w:rFonts w:ascii="Times New Roman" w:hAnsi="Times New Roman"/>
                <w:b/>
                <w:szCs w:val="22"/>
              </w:rPr>
              <w:t>6</w:t>
            </w:r>
            <w:r w:rsidRPr="008F7BA3">
              <w:rPr>
                <w:rFonts w:ascii="Times New Roman" w:hAnsi="Times New Roman"/>
                <w:b/>
                <w:szCs w:val="22"/>
              </w:rPr>
              <w:t>.</w:t>
            </w:r>
          </w:p>
        </w:tc>
        <w:tc>
          <w:tcPr>
            <w:tcW w:w="1120" w:type="dxa"/>
            <w:tcBorders>
              <w:left w:val="single" w:sz="4" w:space="0" w:color="auto"/>
            </w:tcBorders>
            <w:shd w:val="clear" w:color="auto" w:fill="CCCCFF"/>
            <w:vAlign w:val="center"/>
          </w:tcPr>
          <w:p w:rsidR="008F7BA3" w:rsidRPr="008F7BA3" w:rsidRDefault="008F7BA3" w:rsidP="008F7BA3">
            <w:pPr>
              <w:ind w:firstLine="284"/>
              <w:jc w:val="center"/>
              <w:rPr>
                <w:rFonts w:ascii="Times New Roman" w:hAnsi="Times New Roman"/>
                <w:b/>
                <w:szCs w:val="22"/>
              </w:rPr>
            </w:pPr>
            <w:r w:rsidRPr="008F7BA3">
              <w:rPr>
                <w:rFonts w:ascii="Times New Roman" w:hAnsi="Times New Roman"/>
                <w:b/>
                <w:szCs w:val="22"/>
              </w:rPr>
              <w:t>201</w:t>
            </w:r>
            <w:r>
              <w:rPr>
                <w:rFonts w:ascii="Times New Roman" w:hAnsi="Times New Roman"/>
                <w:b/>
                <w:szCs w:val="22"/>
              </w:rPr>
              <w:t>7</w:t>
            </w:r>
            <w:r w:rsidRPr="008F7BA3">
              <w:rPr>
                <w:rFonts w:ascii="Times New Roman" w:hAnsi="Times New Roman"/>
                <w:b/>
                <w:szCs w:val="22"/>
              </w:rPr>
              <w:t>.</w:t>
            </w:r>
          </w:p>
        </w:tc>
      </w:tr>
      <w:tr w:rsidR="008F7BA3" w:rsidRPr="008F7BA3">
        <w:trPr>
          <w:trHeight w:val="340"/>
        </w:trPr>
        <w:tc>
          <w:tcPr>
            <w:tcW w:w="3580" w:type="dxa"/>
            <w:vAlign w:val="center"/>
          </w:tcPr>
          <w:p w:rsidR="008F7BA3" w:rsidRPr="008F7BA3" w:rsidRDefault="008F7BA3" w:rsidP="008F7BA3">
            <w:pPr>
              <w:pStyle w:val="Szvegtrzs2"/>
              <w:spacing w:after="0" w:line="240" w:lineRule="auto"/>
              <w:ind w:right="8" w:firstLine="284"/>
              <w:jc w:val="center"/>
              <w:rPr>
                <w:rFonts w:ascii="Times New Roman" w:hAnsi="Times New Roman"/>
                <w:szCs w:val="22"/>
              </w:rPr>
            </w:pPr>
            <w:r w:rsidRPr="008F7BA3">
              <w:rPr>
                <w:rFonts w:ascii="Times New Roman" w:hAnsi="Times New Roman"/>
                <w:szCs w:val="22"/>
              </w:rPr>
              <w:t>Fizikai</w:t>
            </w:r>
          </w:p>
        </w:tc>
        <w:tc>
          <w:tcPr>
            <w:tcW w:w="1162"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18</w:t>
            </w:r>
          </w:p>
        </w:tc>
        <w:tc>
          <w:tcPr>
            <w:tcW w:w="1178"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10</w:t>
            </w:r>
          </w:p>
        </w:tc>
        <w:tc>
          <w:tcPr>
            <w:tcW w:w="1103"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2</w:t>
            </w:r>
          </w:p>
        </w:tc>
        <w:tc>
          <w:tcPr>
            <w:tcW w:w="1120"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w:t>
            </w:r>
          </w:p>
        </w:tc>
        <w:tc>
          <w:tcPr>
            <w:tcW w:w="1120"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w:t>
            </w:r>
          </w:p>
        </w:tc>
      </w:tr>
      <w:tr w:rsidR="008F7BA3" w:rsidRPr="008F7BA3">
        <w:trPr>
          <w:trHeight w:val="340"/>
        </w:trPr>
        <w:tc>
          <w:tcPr>
            <w:tcW w:w="3580" w:type="dxa"/>
            <w:vAlign w:val="center"/>
          </w:tcPr>
          <w:p w:rsidR="008F7BA3" w:rsidRPr="008F7BA3" w:rsidRDefault="008F7BA3" w:rsidP="008F7BA3">
            <w:pPr>
              <w:pStyle w:val="Szvegtrzs2"/>
              <w:spacing w:after="0" w:line="240" w:lineRule="auto"/>
              <w:ind w:right="8" w:firstLine="284"/>
              <w:jc w:val="center"/>
              <w:rPr>
                <w:rFonts w:ascii="Times New Roman" w:hAnsi="Times New Roman"/>
                <w:szCs w:val="22"/>
              </w:rPr>
            </w:pPr>
            <w:r w:rsidRPr="008F7BA3">
              <w:rPr>
                <w:rFonts w:ascii="Times New Roman" w:hAnsi="Times New Roman"/>
                <w:szCs w:val="22"/>
              </w:rPr>
              <w:t>Lelki</w:t>
            </w:r>
          </w:p>
        </w:tc>
        <w:tc>
          <w:tcPr>
            <w:tcW w:w="1162"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23</w:t>
            </w:r>
          </w:p>
        </w:tc>
        <w:tc>
          <w:tcPr>
            <w:tcW w:w="1178"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11</w:t>
            </w:r>
          </w:p>
        </w:tc>
        <w:tc>
          <w:tcPr>
            <w:tcW w:w="1103"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9</w:t>
            </w:r>
          </w:p>
        </w:tc>
        <w:tc>
          <w:tcPr>
            <w:tcW w:w="1120"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4</w:t>
            </w:r>
          </w:p>
        </w:tc>
        <w:tc>
          <w:tcPr>
            <w:tcW w:w="1120" w:type="dxa"/>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3</w:t>
            </w:r>
          </w:p>
        </w:tc>
      </w:tr>
      <w:tr w:rsidR="008F7BA3" w:rsidRPr="008F7BA3">
        <w:trPr>
          <w:trHeight w:val="340"/>
        </w:trPr>
        <w:tc>
          <w:tcPr>
            <w:tcW w:w="3580" w:type="dxa"/>
            <w:tcBorders>
              <w:bottom w:val="single" w:sz="4" w:space="0" w:color="auto"/>
            </w:tcBorders>
            <w:vAlign w:val="center"/>
          </w:tcPr>
          <w:p w:rsidR="008F7BA3" w:rsidRPr="008F7BA3" w:rsidRDefault="008F7BA3" w:rsidP="008F7BA3">
            <w:pPr>
              <w:pStyle w:val="Szvegtrzs2"/>
              <w:spacing w:after="0" w:line="240" w:lineRule="auto"/>
              <w:ind w:right="8" w:firstLine="284"/>
              <w:jc w:val="center"/>
              <w:rPr>
                <w:rFonts w:ascii="Times New Roman" w:hAnsi="Times New Roman"/>
                <w:szCs w:val="22"/>
              </w:rPr>
            </w:pPr>
            <w:r w:rsidRPr="008F7BA3">
              <w:rPr>
                <w:rFonts w:ascii="Times New Roman" w:hAnsi="Times New Roman"/>
                <w:szCs w:val="22"/>
              </w:rPr>
              <w:t>Szexuális</w:t>
            </w:r>
          </w:p>
        </w:tc>
        <w:tc>
          <w:tcPr>
            <w:tcW w:w="1162"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w:t>
            </w:r>
          </w:p>
        </w:tc>
        <w:tc>
          <w:tcPr>
            <w:tcW w:w="1178"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w:t>
            </w:r>
          </w:p>
        </w:tc>
        <w:tc>
          <w:tcPr>
            <w:tcW w:w="1103"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w:t>
            </w:r>
          </w:p>
        </w:tc>
        <w:tc>
          <w:tcPr>
            <w:tcW w:w="1120"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w:t>
            </w:r>
          </w:p>
        </w:tc>
        <w:tc>
          <w:tcPr>
            <w:tcW w:w="1120"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w:t>
            </w:r>
          </w:p>
        </w:tc>
      </w:tr>
      <w:tr w:rsidR="008F7BA3" w:rsidRPr="008F7BA3">
        <w:trPr>
          <w:trHeight w:val="340"/>
        </w:trPr>
        <w:tc>
          <w:tcPr>
            <w:tcW w:w="9263" w:type="dxa"/>
            <w:gridSpan w:val="6"/>
            <w:shd w:val="clear" w:color="auto" w:fill="CCCCFF"/>
            <w:vAlign w:val="center"/>
          </w:tcPr>
          <w:p w:rsidR="008F7BA3" w:rsidRPr="008F7BA3" w:rsidRDefault="008F7BA3" w:rsidP="008F7BA3">
            <w:pPr>
              <w:ind w:firstLine="284"/>
              <w:jc w:val="center"/>
              <w:rPr>
                <w:rFonts w:ascii="Times New Roman" w:hAnsi="Times New Roman"/>
                <w:b/>
                <w:szCs w:val="22"/>
              </w:rPr>
            </w:pPr>
            <w:r w:rsidRPr="008F7BA3">
              <w:rPr>
                <w:rFonts w:ascii="Times New Roman" w:hAnsi="Times New Roman"/>
                <w:b/>
                <w:szCs w:val="22"/>
              </w:rPr>
              <w:t>Elhanyagolt gyermekek száma</w:t>
            </w:r>
          </w:p>
        </w:tc>
      </w:tr>
      <w:tr w:rsidR="008F7BA3" w:rsidRPr="008F7BA3">
        <w:trPr>
          <w:trHeight w:val="340"/>
        </w:trPr>
        <w:tc>
          <w:tcPr>
            <w:tcW w:w="3580" w:type="dxa"/>
            <w:tcBorders>
              <w:bottom w:val="single" w:sz="4" w:space="0" w:color="auto"/>
            </w:tcBorders>
            <w:vAlign w:val="center"/>
          </w:tcPr>
          <w:p w:rsidR="008F7BA3" w:rsidRPr="008F7BA3" w:rsidRDefault="008F7BA3" w:rsidP="008F7BA3">
            <w:pPr>
              <w:pStyle w:val="Szvegtrzs2"/>
              <w:spacing w:after="0" w:line="240" w:lineRule="auto"/>
              <w:ind w:right="8" w:firstLine="284"/>
              <w:jc w:val="center"/>
              <w:rPr>
                <w:rFonts w:ascii="Times New Roman" w:hAnsi="Times New Roman"/>
                <w:szCs w:val="22"/>
              </w:rPr>
            </w:pPr>
            <w:r w:rsidRPr="008F7BA3">
              <w:rPr>
                <w:rFonts w:ascii="Times New Roman" w:hAnsi="Times New Roman"/>
                <w:szCs w:val="22"/>
              </w:rPr>
              <w:t>Fizikai</w:t>
            </w:r>
          </w:p>
        </w:tc>
        <w:tc>
          <w:tcPr>
            <w:tcW w:w="1162"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24</w:t>
            </w:r>
          </w:p>
        </w:tc>
        <w:tc>
          <w:tcPr>
            <w:tcW w:w="1178"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15</w:t>
            </w:r>
          </w:p>
        </w:tc>
        <w:tc>
          <w:tcPr>
            <w:tcW w:w="1103"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13</w:t>
            </w:r>
          </w:p>
        </w:tc>
        <w:tc>
          <w:tcPr>
            <w:tcW w:w="1120"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1</w:t>
            </w:r>
          </w:p>
        </w:tc>
        <w:tc>
          <w:tcPr>
            <w:tcW w:w="1120" w:type="dxa"/>
            <w:tcBorders>
              <w:bottom w:val="single" w:sz="4" w:space="0" w:color="auto"/>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17</w:t>
            </w:r>
          </w:p>
        </w:tc>
      </w:tr>
      <w:tr w:rsidR="008F7BA3" w:rsidRPr="008F7BA3">
        <w:trPr>
          <w:trHeight w:val="340"/>
        </w:trPr>
        <w:tc>
          <w:tcPr>
            <w:tcW w:w="3580" w:type="dxa"/>
            <w:tcBorders>
              <w:bottom w:val="single" w:sz="4" w:space="0" w:color="000000"/>
            </w:tcBorders>
            <w:vAlign w:val="center"/>
          </w:tcPr>
          <w:p w:rsidR="008F7BA3" w:rsidRPr="008F7BA3" w:rsidRDefault="008F7BA3" w:rsidP="008F7BA3">
            <w:pPr>
              <w:pStyle w:val="Szvegtrzs2"/>
              <w:spacing w:after="0" w:line="240" w:lineRule="auto"/>
              <w:ind w:right="8" w:firstLine="284"/>
              <w:jc w:val="center"/>
              <w:rPr>
                <w:rFonts w:ascii="Times New Roman" w:hAnsi="Times New Roman"/>
                <w:szCs w:val="22"/>
              </w:rPr>
            </w:pPr>
            <w:r w:rsidRPr="008F7BA3">
              <w:rPr>
                <w:rFonts w:ascii="Times New Roman" w:hAnsi="Times New Roman"/>
                <w:szCs w:val="22"/>
              </w:rPr>
              <w:t>Lelki</w:t>
            </w:r>
          </w:p>
        </w:tc>
        <w:tc>
          <w:tcPr>
            <w:tcW w:w="1162" w:type="dxa"/>
            <w:tcBorders>
              <w:bottom w:val="single" w:sz="4" w:space="0" w:color="000000"/>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50</w:t>
            </w:r>
          </w:p>
        </w:tc>
        <w:tc>
          <w:tcPr>
            <w:tcW w:w="1178" w:type="dxa"/>
            <w:tcBorders>
              <w:bottom w:val="single" w:sz="4" w:space="0" w:color="000000"/>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31</w:t>
            </w:r>
          </w:p>
        </w:tc>
        <w:tc>
          <w:tcPr>
            <w:tcW w:w="1103" w:type="dxa"/>
            <w:tcBorders>
              <w:bottom w:val="single" w:sz="4" w:space="0" w:color="000000"/>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17</w:t>
            </w:r>
          </w:p>
        </w:tc>
        <w:tc>
          <w:tcPr>
            <w:tcW w:w="1120" w:type="dxa"/>
            <w:tcBorders>
              <w:bottom w:val="single" w:sz="4" w:space="0" w:color="000000"/>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w:t>
            </w:r>
          </w:p>
        </w:tc>
        <w:tc>
          <w:tcPr>
            <w:tcW w:w="1120" w:type="dxa"/>
            <w:tcBorders>
              <w:bottom w:val="single" w:sz="4" w:space="0" w:color="000000"/>
            </w:tcBorders>
            <w:vAlign w:val="center"/>
          </w:tcPr>
          <w:p w:rsidR="008F7BA3" w:rsidRPr="008F7BA3" w:rsidRDefault="00B21C2A" w:rsidP="008F7BA3">
            <w:pPr>
              <w:ind w:firstLine="284"/>
              <w:jc w:val="center"/>
              <w:rPr>
                <w:rFonts w:ascii="Times New Roman" w:hAnsi="Times New Roman"/>
                <w:szCs w:val="22"/>
              </w:rPr>
            </w:pPr>
            <w:r>
              <w:rPr>
                <w:rFonts w:ascii="Times New Roman" w:hAnsi="Times New Roman"/>
                <w:szCs w:val="22"/>
              </w:rPr>
              <w:t>27</w:t>
            </w:r>
          </w:p>
        </w:tc>
      </w:tr>
      <w:tr w:rsidR="008F7BA3" w:rsidRPr="008F7BA3">
        <w:trPr>
          <w:trHeight w:val="340"/>
        </w:trPr>
        <w:tc>
          <w:tcPr>
            <w:tcW w:w="9263" w:type="dxa"/>
            <w:gridSpan w:val="6"/>
            <w:tcBorders>
              <w:top w:val="single" w:sz="4" w:space="0" w:color="000000"/>
              <w:left w:val="nil"/>
              <w:bottom w:val="nil"/>
              <w:right w:val="nil"/>
            </w:tcBorders>
            <w:vAlign w:val="center"/>
          </w:tcPr>
          <w:p w:rsidR="008F7BA3" w:rsidRPr="008F7BA3" w:rsidRDefault="008F7BA3" w:rsidP="008F7BA3">
            <w:pPr>
              <w:ind w:firstLine="284"/>
              <w:jc w:val="right"/>
              <w:rPr>
                <w:rFonts w:ascii="Times New Roman" w:hAnsi="Times New Roman"/>
                <w:i/>
                <w:sz w:val="20"/>
                <w:szCs w:val="20"/>
              </w:rPr>
            </w:pPr>
            <w:r w:rsidRPr="008F7BA3">
              <w:rPr>
                <w:rFonts w:ascii="Times New Roman" w:hAnsi="Times New Roman"/>
                <w:i/>
                <w:sz w:val="20"/>
                <w:szCs w:val="20"/>
              </w:rPr>
              <w:t>Forrás: Családsegítő és Gyermekjóléti Szolgálat, Helyi adat</w:t>
            </w:r>
          </w:p>
        </w:tc>
      </w:tr>
    </w:tbl>
    <w:p w:rsidR="008F7BA3" w:rsidRDefault="008F7BA3" w:rsidP="008F7BA3">
      <w:pPr>
        <w:pStyle w:val="NormlCalibri11"/>
        <w:rPr>
          <w:lang w:val="hu-HU" w:eastAsia="hu-HU"/>
        </w:rPr>
      </w:pPr>
    </w:p>
    <w:p w:rsidR="0000735A" w:rsidRPr="008F7BA3" w:rsidRDefault="0000735A" w:rsidP="008F7BA3">
      <w:pPr>
        <w:pStyle w:val="NormlCalibri11"/>
        <w:rPr>
          <w:lang w:val="hu-HU" w:eastAsia="hu-HU"/>
        </w:rPr>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5.5 Krízishelyzetben igénybe vehető szolgáltatások (pl. anyaotthon, családok átmeneti otthona)</w:t>
      </w:r>
    </w:p>
    <w:p w:rsidR="00011BD3" w:rsidRPr="00CC7D30" w:rsidRDefault="00011BD3" w:rsidP="00011BD3">
      <w:pPr>
        <w:autoSpaceDE w:val="0"/>
        <w:autoSpaceDN w:val="0"/>
        <w:adjustRightInd w:val="0"/>
        <w:spacing w:after="20"/>
        <w:ind w:firstLine="142"/>
        <w:rPr>
          <w:rFonts w:ascii="Times New Roman" w:hAnsi="Times New Roman"/>
          <w:sz w:val="24"/>
        </w:rPr>
      </w:pPr>
    </w:p>
    <w:p w:rsidR="008F7BA3" w:rsidRPr="007E6C7B" w:rsidRDefault="008F7BA3" w:rsidP="008F7BA3">
      <w:pPr>
        <w:rPr>
          <w:rFonts w:ascii="Times New Roman" w:hAnsi="Times New Roman"/>
          <w:sz w:val="24"/>
        </w:rPr>
      </w:pPr>
      <w:r w:rsidRPr="007E6C7B">
        <w:rPr>
          <w:rFonts w:ascii="Times New Roman" w:hAnsi="Times New Roman"/>
          <w:sz w:val="24"/>
        </w:rPr>
        <w:t>A krízishelyzetben igénybe vehető szolgáltatások településünkön korlátozottak. Nincs anyaotthon, családok átmeneti otthona. A Család</w:t>
      </w:r>
      <w:r w:rsidR="00322537" w:rsidRPr="007E6C7B">
        <w:rPr>
          <w:rFonts w:ascii="Times New Roman" w:hAnsi="Times New Roman"/>
          <w:sz w:val="24"/>
        </w:rPr>
        <w:t>-</w:t>
      </w:r>
      <w:r w:rsidRPr="007E6C7B">
        <w:rPr>
          <w:rFonts w:ascii="Times New Roman" w:hAnsi="Times New Roman"/>
          <w:sz w:val="24"/>
        </w:rPr>
        <w:t xml:space="preserve"> és Gyermekjóléti Szolgálat tud segítséget ny</w:t>
      </w:r>
      <w:r w:rsidR="007E6C7B" w:rsidRPr="007E6C7B">
        <w:rPr>
          <w:rFonts w:ascii="Times New Roman" w:hAnsi="Times New Roman"/>
          <w:sz w:val="24"/>
        </w:rPr>
        <w:t xml:space="preserve">újtani, családsegítés keretében. </w:t>
      </w:r>
      <w:r w:rsidRPr="007E6C7B">
        <w:rPr>
          <w:rFonts w:ascii="Times New Roman" w:hAnsi="Times New Roman"/>
          <w:sz w:val="24"/>
        </w:rPr>
        <w:t xml:space="preserve">A helyettes szülői hálózat a gyermekjóléti szolgálat koordinálásával működő a szolgáltatás, mely a gyermekek átmeneti gondozását biztosítja. A szülő kérelmére vagy beleegyezésével, ideiglenes jelleggel, teljes körű ellátást biztosít, ha a szülő egészségügyi körülménye, életvezetési problémája, indokolt távolléte, vagy más akadályoztatása miatt a gyermek nevelését a családban megoldani nem tudja. </w:t>
      </w:r>
    </w:p>
    <w:p w:rsidR="008F7BA3" w:rsidRDefault="008F7BA3" w:rsidP="008F7BA3">
      <w:pPr>
        <w:pStyle w:val="NormlCalibri11"/>
        <w:rPr>
          <w:color w:val="00B050"/>
          <w:lang w:val="hu-HU"/>
        </w:rPr>
      </w:pPr>
    </w:p>
    <w:p w:rsidR="007E6C7B" w:rsidRPr="00322537" w:rsidRDefault="007E6C7B" w:rsidP="008F7BA3">
      <w:pPr>
        <w:pStyle w:val="NormlCalibri11"/>
        <w:rPr>
          <w:color w:val="00B050"/>
          <w:lang w:val="hu-HU"/>
        </w:rPr>
      </w:pPr>
    </w:p>
    <w:p w:rsidR="00011BD3" w:rsidRPr="00CC7D30" w:rsidRDefault="00011BD3" w:rsidP="008F7BA3">
      <w:pPr>
        <w:autoSpaceDE w:val="0"/>
        <w:autoSpaceDN w:val="0"/>
        <w:adjustRightInd w:val="0"/>
        <w:ind w:firstLine="180"/>
        <w:rPr>
          <w:rFonts w:ascii="Times New Roman" w:hAnsi="Times New Roman"/>
          <w:b/>
          <w:sz w:val="24"/>
        </w:rPr>
      </w:pPr>
      <w:smartTag w:uri="urn:schemas-microsoft-com:office:smarttags" w:element="metricconverter">
        <w:smartTagPr>
          <w:attr w:name="ProductID" w:val="5.6 A"/>
        </w:smartTagPr>
        <w:r w:rsidRPr="00CC7D30">
          <w:rPr>
            <w:rFonts w:ascii="Times New Roman" w:hAnsi="Times New Roman"/>
            <w:b/>
            <w:sz w:val="24"/>
          </w:rPr>
          <w:t>5.6 A</w:t>
        </w:r>
      </w:smartTag>
      <w:r w:rsidRPr="00CC7D30">
        <w:rPr>
          <w:rFonts w:ascii="Times New Roman" w:hAnsi="Times New Roman"/>
          <w:b/>
          <w:sz w:val="24"/>
        </w:rPr>
        <w:t xml:space="preserve"> nők szerepe a helyi közéletben</w:t>
      </w:r>
    </w:p>
    <w:p w:rsidR="00011BD3" w:rsidRDefault="00011BD3" w:rsidP="008F7BA3">
      <w:pPr>
        <w:autoSpaceDE w:val="0"/>
        <w:autoSpaceDN w:val="0"/>
        <w:adjustRightInd w:val="0"/>
        <w:spacing w:after="20"/>
        <w:rPr>
          <w:rFonts w:ascii="Times New Roman" w:hAnsi="Times New Roman"/>
          <w:sz w:val="24"/>
        </w:rPr>
      </w:pPr>
    </w:p>
    <w:p w:rsidR="008F7BA3" w:rsidRPr="008F7BA3" w:rsidRDefault="008F7BA3" w:rsidP="008F7BA3">
      <w:pPr>
        <w:pStyle w:val="NormlCalibri11"/>
      </w:pPr>
      <w:r w:rsidRPr="008F7BA3">
        <w:t>A nők közéletb</w:t>
      </w:r>
      <w:r>
        <w:t>en betöltött szerepét vizsgálva</w:t>
      </w:r>
      <w:r w:rsidRPr="008F7BA3">
        <w:t xml:space="preserve"> nem szabad elfelejteni, hogy az azonos jogok érvényesítéséhez elengedhetetlen a képviselet. A nők részvételére nemcsak a női nem reprezentálása miatt van szükség a politikában, azaz a közügyekről való döntési mechanizmusban, hanem mert ez szolgálja leginkább a közös érdeket.</w:t>
      </w:r>
    </w:p>
    <w:p w:rsidR="008F7BA3" w:rsidRPr="008F7BA3" w:rsidRDefault="008F7BA3" w:rsidP="008F7BA3">
      <w:pPr>
        <w:pStyle w:val="NormlCalibri11"/>
      </w:pPr>
    </w:p>
    <w:tbl>
      <w:tblPr>
        <w:tblW w:w="6946" w:type="dxa"/>
        <w:jc w:val="center"/>
        <w:tblLayout w:type="fixed"/>
        <w:tblCellMar>
          <w:left w:w="70" w:type="dxa"/>
          <w:right w:w="70" w:type="dxa"/>
        </w:tblCellMar>
        <w:tblLook w:val="04A0"/>
      </w:tblPr>
      <w:tblGrid>
        <w:gridCol w:w="763"/>
        <w:gridCol w:w="1080"/>
        <w:gridCol w:w="992"/>
        <w:gridCol w:w="1134"/>
        <w:gridCol w:w="993"/>
        <w:gridCol w:w="992"/>
        <w:gridCol w:w="992"/>
      </w:tblGrid>
      <w:tr w:rsidR="008F7BA3" w:rsidRPr="008F7BA3">
        <w:trPr>
          <w:trHeight w:val="300"/>
          <w:jc w:val="center"/>
        </w:trPr>
        <w:tc>
          <w:tcPr>
            <w:tcW w:w="6946" w:type="dxa"/>
            <w:gridSpan w:val="7"/>
            <w:tcBorders>
              <w:top w:val="nil"/>
              <w:left w:val="nil"/>
              <w:bottom w:val="nil"/>
              <w:right w:val="nil"/>
            </w:tcBorders>
            <w:shd w:val="clear" w:color="auto" w:fill="auto"/>
            <w:noWrap/>
            <w:vAlign w:val="bottom"/>
          </w:tcPr>
          <w:p w:rsidR="008F7BA3" w:rsidRPr="008F7BA3" w:rsidRDefault="008F7BA3" w:rsidP="008F7BA3">
            <w:pPr>
              <w:jc w:val="left"/>
              <w:rPr>
                <w:rFonts w:ascii="Times New Roman" w:hAnsi="Times New Roman"/>
                <w:b/>
                <w:bCs/>
                <w:color w:val="000000"/>
                <w:szCs w:val="22"/>
              </w:rPr>
            </w:pPr>
            <w:r w:rsidRPr="008F7BA3">
              <w:rPr>
                <w:rFonts w:ascii="Times New Roman" w:hAnsi="Times New Roman"/>
                <w:b/>
                <w:bCs/>
                <w:color w:val="000000"/>
                <w:szCs w:val="22"/>
              </w:rPr>
              <w:t>5.6. számú táblázat - A nők szerepe a helyi közéletben</w:t>
            </w:r>
          </w:p>
        </w:tc>
      </w:tr>
      <w:tr w:rsidR="008F7BA3" w:rsidRPr="008F7BA3">
        <w:trPr>
          <w:trHeight w:val="609"/>
          <w:jc w:val="center"/>
        </w:trPr>
        <w:tc>
          <w:tcPr>
            <w:tcW w:w="763"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év</w:t>
            </w:r>
          </w:p>
        </w:tc>
        <w:tc>
          <w:tcPr>
            <w:tcW w:w="2072" w:type="dxa"/>
            <w:gridSpan w:val="2"/>
            <w:tcBorders>
              <w:top w:val="single" w:sz="4" w:space="0" w:color="auto"/>
              <w:left w:val="nil"/>
              <w:bottom w:val="single" w:sz="4" w:space="0" w:color="auto"/>
              <w:right w:val="single" w:sz="4" w:space="0" w:color="auto"/>
            </w:tcBorders>
            <w:shd w:val="clear" w:color="000000" w:fill="CCFFCC"/>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Képviselőtestület tagja</w:t>
            </w:r>
          </w:p>
        </w:tc>
        <w:tc>
          <w:tcPr>
            <w:tcW w:w="2127" w:type="dxa"/>
            <w:gridSpan w:val="2"/>
            <w:tcBorders>
              <w:top w:val="single" w:sz="4" w:space="0" w:color="auto"/>
              <w:left w:val="nil"/>
              <w:bottom w:val="single" w:sz="4" w:space="0" w:color="auto"/>
              <w:right w:val="single" w:sz="4" w:space="0" w:color="auto"/>
            </w:tcBorders>
            <w:shd w:val="clear" w:color="000000" w:fill="CCFFCC"/>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Városi bíróság és ítélőtáblák vezetői</w:t>
            </w:r>
          </w:p>
        </w:tc>
        <w:tc>
          <w:tcPr>
            <w:tcW w:w="1984" w:type="dxa"/>
            <w:gridSpan w:val="2"/>
            <w:tcBorders>
              <w:top w:val="single" w:sz="4" w:space="0" w:color="auto"/>
              <w:left w:val="nil"/>
              <w:bottom w:val="single" w:sz="4" w:space="0" w:color="auto"/>
              <w:right w:val="single" w:sz="4" w:space="0" w:color="auto"/>
            </w:tcBorders>
            <w:shd w:val="clear" w:color="000000" w:fill="CCFFCC"/>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Közgyűlések tagjai</w:t>
            </w:r>
          </w:p>
        </w:tc>
      </w:tr>
      <w:tr w:rsidR="008F7BA3" w:rsidRPr="008F7BA3">
        <w:trPr>
          <w:trHeight w:val="422"/>
          <w:jc w:val="center"/>
        </w:trPr>
        <w:tc>
          <w:tcPr>
            <w:tcW w:w="763" w:type="dxa"/>
            <w:vMerge/>
            <w:tcBorders>
              <w:top w:val="single" w:sz="4" w:space="0" w:color="auto"/>
              <w:left w:val="single" w:sz="4" w:space="0" w:color="auto"/>
              <w:bottom w:val="single" w:sz="4" w:space="0" w:color="auto"/>
              <w:right w:val="single" w:sz="4" w:space="0" w:color="auto"/>
            </w:tcBorders>
            <w:vAlign w:val="center"/>
          </w:tcPr>
          <w:p w:rsidR="008F7BA3" w:rsidRPr="008F7BA3" w:rsidRDefault="008F7BA3" w:rsidP="008F7BA3">
            <w:pPr>
              <w:jc w:val="left"/>
              <w:rPr>
                <w:rFonts w:ascii="Times New Roman" w:hAnsi="Times New Roman"/>
                <w:b/>
                <w:color w:val="000000"/>
                <w:szCs w:val="22"/>
              </w:rPr>
            </w:pPr>
          </w:p>
        </w:tc>
        <w:tc>
          <w:tcPr>
            <w:tcW w:w="1080" w:type="dxa"/>
            <w:tcBorders>
              <w:top w:val="nil"/>
              <w:left w:val="nil"/>
              <w:bottom w:val="single" w:sz="4" w:space="0" w:color="auto"/>
              <w:right w:val="single" w:sz="4" w:space="0" w:color="auto"/>
            </w:tcBorders>
            <w:shd w:val="clear" w:color="000000" w:fill="CCFFCC"/>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Férfi</w:t>
            </w:r>
          </w:p>
        </w:tc>
        <w:tc>
          <w:tcPr>
            <w:tcW w:w="992" w:type="dxa"/>
            <w:tcBorders>
              <w:top w:val="nil"/>
              <w:left w:val="nil"/>
              <w:bottom w:val="single" w:sz="4" w:space="0" w:color="auto"/>
              <w:right w:val="single" w:sz="4" w:space="0" w:color="auto"/>
            </w:tcBorders>
            <w:shd w:val="clear" w:color="000000" w:fill="CCFFCC"/>
            <w:noWrap/>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Nő</w:t>
            </w:r>
          </w:p>
        </w:tc>
        <w:tc>
          <w:tcPr>
            <w:tcW w:w="1134" w:type="dxa"/>
            <w:tcBorders>
              <w:top w:val="nil"/>
              <w:left w:val="nil"/>
              <w:bottom w:val="single" w:sz="4" w:space="0" w:color="auto"/>
              <w:right w:val="single" w:sz="4" w:space="0" w:color="auto"/>
            </w:tcBorders>
            <w:shd w:val="clear" w:color="000000" w:fill="CCFFCC"/>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Férfi</w:t>
            </w:r>
          </w:p>
        </w:tc>
        <w:tc>
          <w:tcPr>
            <w:tcW w:w="993" w:type="dxa"/>
            <w:tcBorders>
              <w:top w:val="nil"/>
              <w:left w:val="nil"/>
              <w:bottom w:val="single" w:sz="4" w:space="0" w:color="auto"/>
              <w:right w:val="single" w:sz="4" w:space="0" w:color="auto"/>
            </w:tcBorders>
            <w:shd w:val="clear" w:color="000000" w:fill="CCFFCC"/>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Nő</w:t>
            </w:r>
          </w:p>
        </w:tc>
        <w:tc>
          <w:tcPr>
            <w:tcW w:w="992" w:type="dxa"/>
            <w:tcBorders>
              <w:top w:val="nil"/>
              <w:left w:val="nil"/>
              <w:bottom w:val="single" w:sz="4" w:space="0" w:color="auto"/>
              <w:right w:val="single" w:sz="4" w:space="0" w:color="auto"/>
            </w:tcBorders>
            <w:shd w:val="clear" w:color="000000" w:fill="CCFFCC"/>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Férfi</w:t>
            </w:r>
          </w:p>
        </w:tc>
        <w:tc>
          <w:tcPr>
            <w:tcW w:w="992" w:type="dxa"/>
            <w:tcBorders>
              <w:top w:val="nil"/>
              <w:left w:val="nil"/>
              <w:bottom w:val="single" w:sz="4" w:space="0" w:color="auto"/>
              <w:right w:val="single" w:sz="4" w:space="0" w:color="auto"/>
            </w:tcBorders>
            <w:shd w:val="clear" w:color="000000" w:fill="CCFFCC"/>
            <w:noWrap/>
            <w:vAlign w:val="center"/>
          </w:tcPr>
          <w:p w:rsidR="008F7BA3" w:rsidRPr="008F7BA3" w:rsidRDefault="008F7BA3" w:rsidP="008F7BA3">
            <w:pPr>
              <w:jc w:val="center"/>
              <w:rPr>
                <w:rFonts w:ascii="Times New Roman" w:hAnsi="Times New Roman"/>
                <w:b/>
                <w:color w:val="000000"/>
                <w:szCs w:val="22"/>
              </w:rPr>
            </w:pPr>
            <w:r w:rsidRPr="008F7BA3">
              <w:rPr>
                <w:rFonts w:ascii="Times New Roman" w:hAnsi="Times New Roman"/>
                <w:b/>
                <w:color w:val="000000"/>
                <w:szCs w:val="22"/>
              </w:rPr>
              <w:t>Nő</w:t>
            </w:r>
          </w:p>
        </w:tc>
      </w:tr>
      <w:tr w:rsidR="008F7BA3" w:rsidRPr="008F7BA3">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20</w:t>
            </w:r>
            <w:r>
              <w:rPr>
                <w:rFonts w:ascii="Times New Roman" w:hAnsi="Times New Roman"/>
                <w:color w:val="000000"/>
                <w:szCs w:val="22"/>
              </w:rPr>
              <w:t>13</w:t>
            </w:r>
          </w:p>
        </w:tc>
        <w:tc>
          <w:tcPr>
            <w:tcW w:w="1080" w:type="dxa"/>
            <w:tcBorders>
              <w:top w:val="nil"/>
              <w:left w:val="nil"/>
              <w:bottom w:val="single" w:sz="4" w:space="0" w:color="auto"/>
              <w:right w:val="single" w:sz="4" w:space="0" w:color="auto"/>
            </w:tcBorders>
            <w:shd w:val="clear" w:color="auto" w:fill="auto"/>
            <w:vAlign w:val="center"/>
          </w:tcPr>
          <w:p w:rsidR="008F7BA3" w:rsidRPr="008F7BA3" w:rsidRDefault="004D00B5" w:rsidP="008F7BA3">
            <w:pPr>
              <w:jc w:val="center"/>
              <w:rPr>
                <w:rFonts w:ascii="Times New Roman" w:hAnsi="Times New Roman"/>
                <w:color w:val="000000"/>
                <w:szCs w:val="22"/>
              </w:rPr>
            </w:pPr>
            <w:r>
              <w:rPr>
                <w:rFonts w:ascii="Times New Roman" w:hAnsi="Times New Roman"/>
                <w:color w:val="000000"/>
                <w:szCs w:val="22"/>
              </w:rPr>
              <w:t>7</w:t>
            </w:r>
          </w:p>
        </w:tc>
        <w:tc>
          <w:tcPr>
            <w:tcW w:w="992" w:type="dxa"/>
            <w:tcBorders>
              <w:top w:val="nil"/>
              <w:left w:val="nil"/>
              <w:bottom w:val="single" w:sz="4" w:space="0" w:color="auto"/>
              <w:right w:val="single" w:sz="4" w:space="0" w:color="auto"/>
            </w:tcBorders>
            <w:shd w:val="clear" w:color="auto" w:fill="auto"/>
            <w:noWrap/>
            <w:vAlign w:val="center"/>
          </w:tcPr>
          <w:p w:rsidR="008F7BA3" w:rsidRPr="008F7BA3" w:rsidRDefault="004D00B5" w:rsidP="008F7BA3">
            <w:pPr>
              <w:jc w:val="center"/>
              <w:rPr>
                <w:rFonts w:ascii="Times New Roman" w:hAnsi="Times New Roman"/>
                <w:color w:val="000000"/>
                <w:szCs w:val="22"/>
              </w:rPr>
            </w:pPr>
            <w:r>
              <w:rPr>
                <w:rFonts w:ascii="Times New Roman" w:hAnsi="Times New Roman"/>
                <w:color w:val="000000"/>
                <w:szCs w:val="22"/>
              </w:rPr>
              <w:t>5</w:t>
            </w:r>
          </w:p>
        </w:tc>
        <w:tc>
          <w:tcPr>
            <w:tcW w:w="1134"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3"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2" w:type="dxa"/>
            <w:tcBorders>
              <w:top w:val="nil"/>
              <w:left w:val="nil"/>
              <w:bottom w:val="single" w:sz="4" w:space="0" w:color="auto"/>
              <w:right w:val="single" w:sz="4" w:space="0" w:color="auto"/>
            </w:tcBorders>
            <w:shd w:val="clear" w:color="auto" w:fill="auto"/>
            <w:vAlign w:val="center"/>
          </w:tcPr>
          <w:p w:rsidR="008F7BA3" w:rsidRPr="004D00B5" w:rsidRDefault="008F7BA3" w:rsidP="008F7BA3">
            <w:pPr>
              <w:jc w:val="center"/>
              <w:rPr>
                <w:rFonts w:ascii="Times New Roman" w:hAnsi="Times New Roman"/>
                <w:color w:val="000000"/>
                <w:szCs w:val="22"/>
                <w:highlight w:val="yellow"/>
              </w:rPr>
            </w:pPr>
          </w:p>
        </w:tc>
        <w:tc>
          <w:tcPr>
            <w:tcW w:w="992" w:type="dxa"/>
            <w:tcBorders>
              <w:top w:val="nil"/>
              <w:left w:val="nil"/>
              <w:bottom w:val="single" w:sz="4" w:space="0" w:color="auto"/>
              <w:right w:val="single" w:sz="4" w:space="0" w:color="auto"/>
            </w:tcBorders>
            <w:shd w:val="clear" w:color="auto" w:fill="auto"/>
            <w:noWrap/>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r>
      <w:tr w:rsidR="008F7BA3" w:rsidRPr="008F7BA3">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20</w:t>
            </w:r>
            <w:r>
              <w:rPr>
                <w:rFonts w:ascii="Times New Roman" w:hAnsi="Times New Roman"/>
                <w:color w:val="000000"/>
                <w:szCs w:val="22"/>
              </w:rPr>
              <w:t>14</w:t>
            </w:r>
          </w:p>
        </w:tc>
        <w:tc>
          <w:tcPr>
            <w:tcW w:w="1080" w:type="dxa"/>
            <w:tcBorders>
              <w:top w:val="nil"/>
              <w:left w:val="nil"/>
              <w:bottom w:val="single" w:sz="4" w:space="0" w:color="auto"/>
              <w:right w:val="single" w:sz="4" w:space="0" w:color="auto"/>
            </w:tcBorders>
            <w:shd w:val="clear" w:color="auto" w:fill="auto"/>
            <w:vAlign w:val="center"/>
          </w:tcPr>
          <w:p w:rsidR="008F7BA3" w:rsidRPr="008F7BA3" w:rsidRDefault="004D00B5" w:rsidP="008F7BA3">
            <w:pPr>
              <w:jc w:val="center"/>
              <w:rPr>
                <w:rFonts w:ascii="Times New Roman" w:hAnsi="Times New Roman"/>
                <w:color w:val="000000"/>
                <w:szCs w:val="22"/>
              </w:rPr>
            </w:pPr>
            <w:r>
              <w:rPr>
                <w:rFonts w:ascii="Times New Roman" w:hAnsi="Times New Roman"/>
                <w:color w:val="000000"/>
                <w:szCs w:val="22"/>
              </w:rPr>
              <w:t>7</w:t>
            </w:r>
          </w:p>
        </w:tc>
        <w:tc>
          <w:tcPr>
            <w:tcW w:w="992" w:type="dxa"/>
            <w:tcBorders>
              <w:top w:val="nil"/>
              <w:left w:val="nil"/>
              <w:bottom w:val="single" w:sz="4" w:space="0" w:color="auto"/>
              <w:right w:val="single" w:sz="4" w:space="0" w:color="auto"/>
            </w:tcBorders>
            <w:shd w:val="clear" w:color="auto" w:fill="auto"/>
            <w:noWrap/>
            <w:vAlign w:val="center"/>
          </w:tcPr>
          <w:p w:rsidR="008F7BA3" w:rsidRPr="008F7BA3" w:rsidRDefault="004D00B5" w:rsidP="008F7BA3">
            <w:pPr>
              <w:jc w:val="center"/>
              <w:rPr>
                <w:rFonts w:ascii="Times New Roman" w:hAnsi="Times New Roman"/>
                <w:color w:val="000000"/>
                <w:szCs w:val="22"/>
              </w:rPr>
            </w:pPr>
            <w:r>
              <w:rPr>
                <w:rFonts w:ascii="Times New Roman" w:hAnsi="Times New Roman"/>
                <w:color w:val="000000"/>
                <w:szCs w:val="22"/>
              </w:rPr>
              <w:t>5</w:t>
            </w:r>
          </w:p>
        </w:tc>
        <w:tc>
          <w:tcPr>
            <w:tcW w:w="1134"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3"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2" w:type="dxa"/>
            <w:tcBorders>
              <w:top w:val="nil"/>
              <w:left w:val="nil"/>
              <w:bottom w:val="single" w:sz="4" w:space="0" w:color="auto"/>
              <w:right w:val="single" w:sz="4" w:space="0" w:color="auto"/>
            </w:tcBorders>
            <w:shd w:val="clear" w:color="auto" w:fill="auto"/>
            <w:vAlign w:val="center"/>
          </w:tcPr>
          <w:p w:rsidR="008F7BA3" w:rsidRPr="004D00B5" w:rsidRDefault="008F7BA3" w:rsidP="008F7BA3">
            <w:pPr>
              <w:jc w:val="center"/>
              <w:rPr>
                <w:rFonts w:ascii="Times New Roman" w:hAnsi="Times New Roman"/>
                <w:color w:val="000000"/>
                <w:szCs w:val="22"/>
                <w:highlight w:val="yellow"/>
              </w:rPr>
            </w:pPr>
          </w:p>
        </w:tc>
        <w:tc>
          <w:tcPr>
            <w:tcW w:w="992" w:type="dxa"/>
            <w:tcBorders>
              <w:top w:val="nil"/>
              <w:left w:val="nil"/>
              <w:bottom w:val="single" w:sz="4" w:space="0" w:color="auto"/>
              <w:right w:val="single" w:sz="4" w:space="0" w:color="auto"/>
            </w:tcBorders>
            <w:shd w:val="clear" w:color="auto" w:fill="auto"/>
            <w:noWrap/>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r>
      <w:tr w:rsidR="008F7BA3" w:rsidRPr="008F7BA3">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201</w:t>
            </w:r>
            <w:r>
              <w:rPr>
                <w:rFonts w:ascii="Times New Roman" w:hAnsi="Times New Roman"/>
                <w:color w:val="000000"/>
                <w:szCs w:val="22"/>
              </w:rPr>
              <w:t>5</w:t>
            </w:r>
          </w:p>
        </w:tc>
        <w:tc>
          <w:tcPr>
            <w:tcW w:w="1080" w:type="dxa"/>
            <w:tcBorders>
              <w:top w:val="nil"/>
              <w:left w:val="nil"/>
              <w:bottom w:val="single" w:sz="4" w:space="0" w:color="auto"/>
              <w:right w:val="single" w:sz="4" w:space="0" w:color="auto"/>
            </w:tcBorders>
            <w:shd w:val="clear" w:color="auto" w:fill="auto"/>
            <w:vAlign w:val="center"/>
          </w:tcPr>
          <w:p w:rsidR="008F7BA3" w:rsidRPr="008F7BA3" w:rsidRDefault="004D00B5" w:rsidP="008F7BA3">
            <w:pPr>
              <w:jc w:val="center"/>
              <w:rPr>
                <w:rFonts w:ascii="Times New Roman" w:hAnsi="Times New Roman"/>
                <w:color w:val="000000"/>
                <w:szCs w:val="22"/>
              </w:rPr>
            </w:pPr>
            <w:r>
              <w:rPr>
                <w:rFonts w:ascii="Times New Roman" w:hAnsi="Times New Roman"/>
                <w:color w:val="000000"/>
                <w:szCs w:val="22"/>
              </w:rPr>
              <w:t>7</w:t>
            </w:r>
          </w:p>
        </w:tc>
        <w:tc>
          <w:tcPr>
            <w:tcW w:w="992" w:type="dxa"/>
            <w:tcBorders>
              <w:top w:val="nil"/>
              <w:left w:val="nil"/>
              <w:bottom w:val="single" w:sz="4" w:space="0" w:color="auto"/>
              <w:right w:val="single" w:sz="4" w:space="0" w:color="auto"/>
            </w:tcBorders>
            <w:shd w:val="clear" w:color="auto" w:fill="auto"/>
            <w:noWrap/>
            <w:vAlign w:val="center"/>
          </w:tcPr>
          <w:p w:rsidR="008F7BA3" w:rsidRPr="008F7BA3" w:rsidRDefault="004D00B5" w:rsidP="008F7BA3">
            <w:pPr>
              <w:jc w:val="center"/>
              <w:rPr>
                <w:rFonts w:ascii="Times New Roman" w:hAnsi="Times New Roman"/>
                <w:color w:val="000000"/>
                <w:szCs w:val="22"/>
              </w:rPr>
            </w:pPr>
            <w:r>
              <w:rPr>
                <w:rFonts w:ascii="Times New Roman" w:hAnsi="Times New Roman"/>
                <w:color w:val="000000"/>
                <w:szCs w:val="22"/>
              </w:rPr>
              <w:t>5</w:t>
            </w:r>
          </w:p>
        </w:tc>
        <w:tc>
          <w:tcPr>
            <w:tcW w:w="1134"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3"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2" w:type="dxa"/>
            <w:tcBorders>
              <w:top w:val="nil"/>
              <w:left w:val="nil"/>
              <w:bottom w:val="single" w:sz="4" w:space="0" w:color="auto"/>
              <w:right w:val="single" w:sz="4" w:space="0" w:color="auto"/>
            </w:tcBorders>
            <w:shd w:val="clear" w:color="auto" w:fill="auto"/>
            <w:vAlign w:val="center"/>
          </w:tcPr>
          <w:p w:rsidR="008F7BA3" w:rsidRPr="004D00B5" w:rsidRDefault="008F7BA3" w:rsidP="008F7BA3">
            <w:pPr>
              <w:jc w:val="center"/>
              <w:rPr>
                <w:rFonts w:ascii="Times New Roman" w:hAnsi="Times New Roman"/>
                <w:color w:val="000000"/>
                <w:szCs w:val="22"/>
                <w:highlight w:val="yellow"/>
              </w:rPr>
            </w:pPr>
          </w:p>
        </w:tc>
        <w:tc>
          <w:tcPr>
            <w:tcW w:w="992" w:type="dxa"/>
            <w:tcBorders>
              <w:top w:val="nil"/>
              <w:left w:val="nil"/>
              <w:bottom w:val="single" w:sz="4" w:space="0" w:color="auto"/>
              <w:right w:val="single" w:sz="4" w:space="0" w:color="auto"/>
            </w:tcBorders>
            <w:shd w:val="clear" w:color="auto" w:fill="auto"/>
            <w:noWrap/>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r>
      <w:tr w:rsidR="008F7BA3" w:rsidRPr="008F7BA3">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201</w:t>
            </w:r>
            <w:r>
              <w:rPr>
                <w:rFonts w:ascii="Times New Roman" w:hAnsi="Times New Roman"/>
                <w:color w:val="000000"/>
                <w:szCs w:val="22"/>
              </w:rPr>
              <w:t>6</w:t>
            </w:r>
          </w:p>
        </w:tc>
        <w:tc>
          <w:tcPr>
            <w:tcW w:w="1080" w:type="dxa"/>
            <w:tcBorders>
              <w:top w:val="nil"/>
              <w:left w:val="nil"/>
              <w:bottom w:val="single" w:sz="4" w:space="0" w:color="auto"/>
              <w:right w:val="single" w:sz="4" w:space="0" w:color="auto"/>
            </w:tcBorders>
            <w:shd w:val="clear" w:color="auto" w:fill="auto"/>
            <w:vAlign w:val="center"/>
          </w:tcPr>
          <w:p w:rsidR="008F7BA3" w:rsidRPr="008F7BA3" w:rsidRDefault="004D00B5" w:rsidP="004D00B5">
            <w:pPr>
              <w:jc w:val="center"/>
              <w:rPr>
                <w:rFonts w:ascii="Times New Roman" w:hAnsi="Times New Roman"/>
                <w:color w:val="000000"/>
                <w:szCs w:val="22"/>
              </w:rPr>
            </w:pPr>
            <w:r>
              <w:rPr>
                <w:rFonts w:ascii="Times New Roman" w:hAnsi="Times New Roman"/>
                <w:color w:val="000000"/>
                <w:szCs w:val="22"/>
              </w:rPr>
              <w:t>6</w:t>
            </w:r>
          </w:p>
        </w:tc>
        <w:tc>
          <w:tcPr>
            <w:tcW w:w="992" w:type="dxa"/>
            <w:tcBorders>
              <w:top w:val="nil"/>
              <w:left w:val="nil"/>
              <w:bottom w:val="single" w:sz="4" w:space="0" w:color="auto"/>
              <w:right w:val="single" w:sz="4" w:space="0" w:color="auto"/>
            </w:tcBorders>
            <w:shd w:val="clear" w:color="auto" w:fill="auto"/>
            <w:vAlign w:val="center"/>
          </w:tcPr>
          <w:p w:rsidR="008F7BA3" w:rsidRPr="008F7BA3" w:rsidRDefault="004D00B5" w:rsidP="004D00B5">
            <w:pPr>
              <w:jc w:val="center"/>
              <w:rPr>
                <w:rFonts w:ascii="Times New Roman" w:hAnsi="Times New Roman"/>
                <w:color w:val="000000"/>
                <w:szCs w:val="22"/>
              </w:rPr>
            </w:pPr>
            <w:r>
              <w:rPr>
                <w:rFonts w:ascii="Times New Roman" w:hAnsi="Times New Roman"/>
                <w:color w:val="000000"/>
                <w:szCs w:val="22"/>
              </w:rPr>
              <w:t>6</w:t>
            </w:r>
          </w:p>
        </w:tc>
        <w:tc>
          <w:tcPr>
            <w:tcW w:w="1134"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3"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2" w:type="dxa"/>
            <w:tcBorders>
              <w:top w:val="nil"/>
              <w:left w:val="nil"/>
              <w:bottom w:val="single" w:sz="4" w:space="0" w:color="auto"/>
              <w:right w:val="single" w:sz="4" w:space="0" w:color="auto"/>
            </w:tcBorders>
            <w:shd w:val="clear" w:color="auto" w:fill="auto"/>
            <w:vAlign w:val="center"/>
          </w:tcPr>
          <w:p w:rsidR="008F7BA3" w:rsidRPr="004D00B5" w:rsidRDefault="008F7BA3" w:rsidP="008F7BA3">
            <w:pPr>
              <w:jc w:val="center"/>
              <w:rPr>
                <w:rFonts w:ascii="Times New Roman" w:hAnsi="Times New Roman"/>
                <w:color w:val="000000"/>
                <w:szCs w:val="22"/>
                <w:highlight w:val="yellow"/>
              </w:rPr>
            </w:pPr>
          </w:p>
        </w:tc>
        <w:tc>
          <w:tcPr>
            <w:tcW w:w="992"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r>
      <w:tr w:rsidR="008F7BA3" w:rsidRPr="008F7BA3">
        <w:trPr>
          <w:trHeight w:val="300"/>
          <w:jc w:val="center"/>
        </w:trPr>
        <w:tc>
          <w:tcPr>
            <w:tcW w:w="763" w:type="dxa"/>
            <w:tcBorders>
              <w:top w:val="nil"/>
              <w:left w:val="single" w:sz="4" w:space="0" w:color="auto"/>
              <w:bottom w:val="single" w:sz="4" w:space="0" w:color="auto"/>
              <w:right w:val="single" w:sz="4" w:space="0" w:color="auto"/>
            </w:tcBorders>
            <w:shd w:val="clear" w:color="auto" w:fill="auto"/>
            <w:noWrap/>
            <w:vAlign w:val="center"/>
          </w:tcPr>
          <w:p w:rsidR="008F7BA3" w:rsidRPr="008F7BA3" w:rsidRDefault="008F7BA3" w:rsidP="008F7BA3">
            <w:pPr>
              <w:jc w:val="center"/>
              <w:rPr>
                <w:rFonts w:ascii="Times New Roman" w:hAnsi="Times New Roman"/>
                <w:color w:val="000000"/>
                <w:szCs w:val="22"/>
              </w:rPr>
            </w:pPr>
            <w:r>
              <w:rPr>
                <w:rFonts w:ascii="Times New Roman" w:hAnsi="Times New Roman"/>
                <w:color w:val="000000"/>
                <w:szCs w:val="22"/>
              </w:rPr>
              <w:t>2017</w:t>
            </w:r>
          </w:p>
        </w:tc>
        <w:tc>
          <w:tcPr>
            <w:tcW w:w="1080" w:type="dxa"/>
            <w:tcBorders>
              <w:top w:val="nil"/>
              <w:left w:val="nil"/>
              <w:bottom w:val="single" w:sz="4" w:space="0" w:color="auto"/>
              <w:right w:val="single" w:sz="4" w:space="0" w:color="auto"/>
            </w:tcBorders>
            <w:shd w:val="clear" w:color="auto" w:fill="auto"/>
            <w:vAlign w:val="center"/>
          </w:tcPr>
          <w:p w:rsidR="008F7BA3" w:rsidRPr="008F7BA3" w:rsidRDefault="004D00B5" w:rsidP="008F7BA3">
            <w:pPr>
              <w:jc w:val="center"/>
              <w:rPr>
                <w:rFonts w:ascii="Times New Roman" w:hAnsi="Times New Roman"/>
                <w:color w:val="000000"/>
                <w:szCs w:val="22"/>
              </w:rPr>
            </w:pPr>
            <w:r>
              <w:rPr>
                <w:rFonts w:ascii="Times New Roman" w:hAnsi="Times New Roman"/>
                <w:color w:val="000000"/>
                <w:szCs w:val="22"/>
              </w:rPr>
              <w:t>6</w:t>
            </w:r>
          </w:p>
        </w:tc>
        <w:tc>
          <w:tcPr>
            <w:tcW w:w="992" w:type="dxa"/>
            <w:tcBorders>
              <w:top w:val="nil"/>
              <w:left w:val="nil"/>
              <w:bottom w:val="single" w:sz="4" w:space="0" w:color="auto"/>
              <w:right w:val="single" w:sz="4" w:space="0" w:color="auto"/>
            </w:tcBorders>
            <w:shd w:val="clear" w:color="auto" w:fill="auto"/>
            <w:vAlign w:val="center"/>
          </w:tcPr>
          <w:p w:rsidR="008F7BA3" w:rsidRPr="008F7BA3" w:rsidRDefault="004D00B5" w:rsidP="008F7BA3">
            <w:pPr>
              <w:jc w:val="center"/>
              <w:rPr>
                <w:rFonts w:ascii="Times New Roman" w:hAnsi="Times New Roman"/>
                <w:color w:val="000000"/>
                <w:szCs w:val="22"/>
              </w:rPr>
            </w:pPr>
            <w:r>
              <w:rPr>
                <w:rFonts w:ascii="Times New Roman" w:hAnsi="Times New Roman"/>
                <w:color w:val="000000"/>
                <w:szCs w:val="22"/>
              </w:rPr>
              <w:t>6</w:t>
            </w:r>
          </w:p>
        </w:tc>
        <w:tc>
          <w:tcPr>
            <w:tcW w:w="1134"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3"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c>
          <w:tcPr>
            <w:tcW w:w="992" w:type="dxa"/>
            <w:tcBorders>
              <w:top w:val="nil"/>
              <w:left w:val="nil"/>
              <w:bottom w:val="single" w:sz="4" w:space="0" w:color="auto"/>
              <w:right w:val="single" w:sz="4" w:space="0" w:color="auto"/>
            </w:tcBorders>
            <w:shd w:val="clear" w:color="auto" w:fill="auto"/>
            <w:vAlign w:val="center"/>
          </w:tcPr>
          <w:p w:rsidR="008F7BA3" w:rsidRPr="004D00B5" w:rsidRDefault="008F7BA3" w:rsidP="008F7BA3">
            <w:pPr>
              <w:jc w:val="center"/>
              <w:rPr>
                <w:rFonts w:ascii="Times New Roman" w:hAnsi="Times New Roman"/>
                <w:color w:val="000000"/>
                <w:szCs w:val="22"/>
                <w:highlight w:val="yellow"/>
              </w:rPr>
            </w:pPr>
          </w:p>
        </w:tc>
        <w:tc>
          <w:tcPr>
            <w:tcW w:w="992" w:type="dxa"/>
            <w:tcBorders>
              <w:top w:val="nil"/>
              <w:left w:val="nil"/>
              <w:bottom w:val="single" w:sz="4" w:space="0" w:color="auto"/>
              <w:right w:val="single" w:sz="4" w:space="0" w:color="auto"/>
            </w:tcBorders>
            <w:shd w:val="clear" w:color="auto" w:fill="auto"/>
            <w:vAlign w:val="center"/>
          </w:tcPr>
          <w:p w:rsidR="008F7BA3" w:rsidRPr="008F7BA3" w:rsidRDefault="008F7BA3" w:rsidP="008F7BA3">
            <w:pPr>
              <w:jc w:val="center"/>
              <w:rPr>
                <w:rFonts w:ascii="Times New Roman" w:hAnsi="Times New Roman"/>
                <w:color w:val="000000"/>
                <w:szCs w:val="22"/>
              </w:rPr>
            </w:pPr>
            <w:r w:rsidRPr="008F7BA3">
              <w:rPr>
                <w:rFonts w:ascii="Times New Roman" w:hAnsi="Times New Roman"/>
                <w:color w:val="000000"/>
                <w:szCs w:val="22"/>
              </w:rPr>
              <w:t>0</w:t>
            </w:r>
          </w:p>
        </w:tc>
      </w:tr>
      <w:tr w:rsidR="008F7BA3" w:rsidRPr="008F7BA3">
        <w:trPr>
          <w:trHeight w:val="300"/>
          <w:jc w:val="center"/>
        </w:trPr>
        <w:tc>
          <w:tcPr>
            <w:tcW w:w="6946" w:type="dxa"/>
            <w:gridSpan w:val="7"/>
            <w:tcBorders>
              <w:top w:val="nil"/>
              <w:left w:val="nil"/>
              <w:bottom w:val="nil"/>
              <w:right w:val="nil"/>
            </w:tcBorders>
            <w:shd w:val="clear" w:color="auto" w:fill="auto"/>
            <w:noWrap/>
            <w:vAlign w:val="center"/>
          </w:tcPr>
          <w:p w:rsidR="008F7BA3" w:rsidRPr="008F7BA3" w:rsidRDefault="008F7BA3" w:rsidP="008F7BA3">
            <w:pPr>
              <w:jc w:val="right"/>
              <w:rPr>
                <w:rFonts w:ascii="Times New Roman" w:hAnsi="Times New Roman"/>
                <w:i/>
                <w:color w:val="000000"/>
                <w:sz w:val="20"/>
                <w:szCs w:val="20"/>
              </w:rPr>
            </w:pPr>
            <w:r w:rsidRPr="008F7BA3">
              <w:rPr>
                <w:rFonts w:ascii="Times New Roman" w:hAnsi="Times New Roman"/>
                <w:i/>
                <w:color w:val="000000"/>
                <w:sz w:val="20"/>
                <w:szCs w:val="20"/>
              </w:rPr>
              <w:t>Forrás: Helyi adatgyűjtés</w:t>
            </w:r>
          </w:p>
        </w:tc>
      </w:tr>
    </w:tbl>
    <w:p w:rsidR="008F7BA3" w:rsidRDefault="008F7BA3" w:rsidP="008F7BA3">
      <w:pPr>
        <w:pStyle w:val="NormlCalibri11"/>
        <w:rPr>
          <w:lang w:val="hu-HU"/>
        </w:rPr>
      </w:pPr>
    </w:p>
    <w:p w:rsidR="0000735A" w:rsidRPr="0000735A" w:rsidRDefault="0000735A" w:rsidP="008F7BA3">
      <w:pPr>
        <w:pStyle w:val="NormlCalibri11"/>
        <w:rPr>
          <w:lang w:val="hu-HU"/>
        </w:rPr>
      </w:pPr>
    </w:p>
    <w:p w:rsidR="008F7BA3" w:rsidRPr="00322537" w:rsidRDefault="008F7BA3" w:rsidP="008F7BA3">
      <w:pPr>
        <w:pStyle w:val="NormlCalibri11"/>
        <w:rPr>
          <w:lang w:val="hu-HU"/>
        </w:rPr>
      </w:pPr>
      <w:r w:rsidRPr="008F7BA3">
        <w:t>Mezőberényben a 201</w:t>
      </w:r>
      <w:r w:rsidR="004D00B5">
        <w:rPr>
          <w:lang w:val="hu-HU"/>
        </w:rPr>
        <w:t>4</w:t>
      </w:r>
      <w:r w:rsidRPr="008F7BA3">
        <w:t>. évi választásokon a képviselő-testületbe a 12 megválasztott képviselőből 5 nő került, azaz 4</w:t>
      </w:r>
      <w:r w:rsidR="004D00B5">
        <w:t xml:space="preserve">2 % volt az arányuk. Ez az </w:t>
      </w:r>
      <w:r w:rsidR="004D00B5">
        <w:rPr>
          <w:lang w:val="hu-HU"/>
        </w:rPr>
        <w:t>arány az előző ciklussal megegyezik</w:t>
      </w:r>
      <w:r w:rsidRPr="008F7BA3">
        <w:t xml:space="preserve">. </w:t>
      </w:r>
      <w:r w:rsidR="00B21C2A">
        <w:rPr>
          <w:lang w:val="hu-HU"/>
        </w:rPr>
        <w:t xml:space="preserve">2016. március 29-től a képviselő-testületben 6 nő és 6 férfi dolgozik, az arány 50%-os. </w:t>
      </w:r>
      <w:r w:rsidRPr="008F7BA3">
        <w:t>A Polgármesteri Hivatal vezető beosztású alkalmazottainak 50%-a nő. A város j</w:t>
      </w:r>
      <w:r w:rsidR="00322537">
        <w:t xml:space="preserve">elenlegi alpolgármestere </w:t>
      </w:r>
      <w:r w:rsidR="00322537">
        <w:rPr>
          <w:lang w:val="hu-HU"/>
        </w:rPr>
        <w:t xml:space="preserve">és a Polgármesteri Hivatal aljegyzője is </w:t>
      </w:r>
      <w:r w:rsidR="005C1A43">
        <w:rPr>
          <w:lang w:val="hu-HU"/>
        </w:rPr>
        <w:t>nő</w:t>
      </w:r>
      <w:r w:rsidR="00322537">
        <w:rPr>
          <w:lang w:val="hu-HU"/>
        </w:rPr>
        <w:t xml:space="preserve">. </w:t>
      </w:r>
    </w:p>
    <w:p w:rsidR="00D13855" w:rsidRPr="00D13855" w:rsidRDefault="008F7BA3" w:rsidP="008F7BA3">
      <w:pPr>
        <w:pStyle w:val="NormlCalibri11"/>
        <w:rPr>
          <w:lang w:val="hu-HU"/>
        </w:rPr>
      </w:pPr>
      <w:r w:rsidRPr="00D13855">
        <w:lastRenderedPageBreak/>
        <w:t xml:space="preserve">Mezőberényben az önkormányzati intézmények vezetői között a vizsgált számok tükrében </w:t>
      </w:r>
      <w:r w:rsidR="00184900" w:rsidRPr="000D3208">
        <w:rPr>
          <w:color w:val="538135"/>
          <w:lang w:val="hu-HU"/>
        </w:rPr>
        <w:t>szinté</w:t>
      </w:r>
      <w:r w:rsidR="00184900">
        <w:rPr>
          <w:lang w:val="hu-HU"/>
        </w:rPr>
        <w:t xml:space="preserve">n </w:t>
      </w:r>
      <w:r w:rsidR="00D13855">
        <w:rPr>
          <w:lang w:val="hu-HU"/>
        </w:rPr>
        <w:t>egyenlő számú a nő- férfi vezetők száma</w:t>
      </w:r>
      <w:r w:rsidRPr="00D13855">
        <w:t>.</w:t>
      </w:r>
      <w:r w:rsidR="005C1A43">
        <w:rPr>
          <w:lang w:val="hu-HU"/>
        </w:rPr>
        <w:t xml:space="preserve"> (</w:t>
      </w:r>
      <w:r w:rsidR="00D13855">
        <w:rPr>
          <w:lang w:val="hu-HU"/>
        </w:rPr>
        <w:t>OPSKMM, Mezőberény Város Óvodai Intézménye, Mezőberényi Polgármesteri Hivatal, Mezőberény’17. Kft)</w:t>
      </w:r>
    </w:p>
    <w:p w:rsidR="00D13855" w:rsidRPr="005C1A43" w:rsidRDefault="00D13855" w:rsidP="008F7BA3">
      <w:pPr>
        <w:pStyle w:val="NormlCalibri11"/>
        <w:rPr>
          <w:strike/>
          <w:highlight w:val="yellow"/>
          <w:lang w:val="hu-HU"/>
        </w:rPr>
      </w:pPr>
    </w:p>
    <w:p w:rsidR="008F7BA3" w:rsidRPr="008F7BA3" w:rsidRDefault="008F7BA3" w:rsidP="008F7BA3">
      <w:pPr>
        <w:pStyle w:val="NormlCalibri11"/>
      </w:pPr>
      <w:r w:rsidRPr="00D13855">
        <w:t>Érdekes a nők szerepvállalása a civil szférában is, ahol a 2013. évi adatok alapján az 57</w:t>
      </w:r>
      <w:r w:rsidR="007E6C7B">
        <w:rPr>
          <w:lang w:val="hu-HU"/>
        </w:rPr>
        <w:t xml:space="preserve"> vizsgált</w:t>
      </w:r>
      <w:r w:rsidRPr="00D13855">
        <w:t xml:space="preserve"> civil szervezet vezetői közül 21 (36,8%) a nő, ellenben a szervezetek tagságában az aktív tagok közül több a nő.</w:t>
      </w:r>
    </w:p>
    <w:p w:rsidR="0000735A" w:rsidRDefault="0000735A" w:rsidP="00011BD3">
      <w:pPr>
        <w:autoSpaceDE w:val="0"/>
        <w:autoSpaceDN w:val="0"/>
        <w:adjustRightInd w:val="0"/>
        <w:spacing w:after="20"/>
        <w:ind w:firstLine="142"/>
        <w:rPr>
          <w:rFonts w:ascii="Times New Roman" w:hAnsi="Times New Roman"/>
          <w:noProof/>
          <w:sz w:val="24"/>
        </w:rPr>
      </w:pPr>
    </w:p>
    <w:p w:rsidR="0078215F" w:rsidRPr="0078215F" w:rsidRDefault="0078215F" w:rsidP="0078215F">
      <w:pPr>
        <w:pStyle w:val="NormlCalibri11"/>
        <w:rPr>
          <w:lang w:val="hu-HU" w:eastAsia="hu-HU"/>
        </w:rPr>
      </w:pPr>
    </w:p>
    <w:p w:rsidR="00011BD3" w:rsidRDefault="00011BD3" w:rsidP="00011BD3">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5.7 A"/>
        </w:smartTagPr>
        <w:r w:rsidRPr="00CC7D30">
          <w:rPr>
            <w:rFonts w:ascii="Times New Roman" w:hAnsi="Times New Roman"/>
            <w:b/>
            <w:sz w:val="24"/>
          </w:rPr>
          <w:t>5.7 A</w:t>
        </w:r>
      </w:smartTag>
      <w:r w:rsidRPr="00CC7D30">
        <w:rPr>
          <w:rFonts w:ascii="Times New Roman" w:hAnsi="Times New Roman"/>
          <w:b/>
          <w:sz w:val="24"/>
        </w:rPr>
        <w:t xml:space="preserve"> nőket helyi szinten fokozottan érintő társadalmi problémák és felszámolásukra irányuló kezdeményezések</w:t>
      </w:r>
    </w:p>
    <w:p w:rsidR="00D13855" w:rsidRDefault="00D13855" w:rsidP="001079AF">
      <w:pPr>
        <w:pStyle w:val="NormlCalibri11"/>
        <w:rPr>
          <w:lang w:val="hu-HU" w:eastAsia="hu-HU"/>
        </w:rPr>
      </w:pPr>
    </w:p>
    <w:p w:rsidR="009C0101" w:rsidRPr="007E6C7B" w:rsidRDefault="00FB15EE" w:rsidP="001079AF">
      <w:pPr>
        <w:tabs>
          <w:tab w:val="left" w:pos="540"/>
          <w:tab w:val="left" w:pos="1080"/>
          <w:tab w:val="left" w:pos="4500"/>
          <w:tab w:val="left" w:pos="6840"/>
        </w:tabs>
        <w:rPr>
          <w:rFonts w:ascii="Times New Roman" w:hAnsi="Times New Roman"/>
          <w:sz w:val="24"/>
        </w:rPr>
      </w:pPr>
      <w:r w:rsidRPr="007E6C7B">
        <w:rPr>
          <w:rFonts w:ascii="Times New Roman" w:hAnsi="Times New Roman"/>
          <w:sz w:val="24"/>
        </w:rPr>
        <w:t>A nőket helyi szinten fokozottan érintő társadalmi problémák</w:t>
      </w:r>
      <w:r w:rsidR="00A46C49">
        <w:rPr>
          <w:rFonts w:ascii="Times New Roman" w:hAnsi="Times New Roman"/>
          <w:sz w:val="24"/>
        </w:rPr>
        <w:t>ról</w:t>
      </w:r>
      <w:r w:rsidRPr="007E6C7B">
        <w:rPr>
          <w:rFonts w:ascii="Times New Roman" w:hAnsi="Times New Roman"/>
          <w:sz w:val="24"/>
        </w:rPr>
        <w:t xml:space="preserve"> és felszámolásukra irányuló kezd</w:t>
      </w:r>
      <w:r w:rsidR="007E6C7B">
        <w:rPr>
          <w:rFonts w:ascii="Times New Roman" w:hAnsi="Times New Roman"/>
          <w:sz w:val="24"/>
        </w:rPr>
        <w:t>eményezésekről nehéz beszélnünk. Az</w:t>
      </w:r>
      <w:r w:rsidRPr="007E6C7B">
        <w:rPr>
          <w:rFonts w:ascii="Times New Roman" w:hAnsi="Times New Roman"/>
          <w:sz w:val="24"/>
        </w:rPr>
        <w:t xml:space="preserve"> önkormányzat intézményei nagyon k</w:t>
      </w:r>
      <w:r w:rsidRPr="007E6C7B">
        <w:rPr>
          <w:rFonts w:ascii="Times New Roman" w:hAnsi="Times New Roman"/>
          <w:sz w:val="24"/>
        </w:rPr>
        <w:t>e</w:t>
      </w:r>
      <w:r w:rsidRPr="007E6C7B">
        <w:rPr>
          <w:rFonts w:ascii="Times New Roman" w:hAnsi="Times New Roman"/>
          <w:sz w:val="24"/>
        </w:rPr>
        <w:t>vés adattal rendelkeznek a gender szempontok és problémák tekintetében, illetve a nők elleni hátrányos megkülönböztetést nem könnyű objektíven, tényszerűen regisztrálni.</w:t>
      </w:r>
      <w:r w:rsidR="009C0101" w:rsidRPr="007E6C7B">
        <w:rPr>
          <w:rFonts w:ascii="Times New Roman" w:hAnsi="Times New Roman"/>
          <w:sz w:val="24"/>
        </w:rPr>
        <w:t xml:space="preserve"> </w:t>
      </w:r>
      <w:r w:rsidR="00A46C49">
        <w:rPr>
          <w:rFonts w:ascii="Times New Roman" w:hAnsi="Times New Roman"/>
          <w:sz w:val="24"/>
        </w:rPr>
        <w:t>A</w:t>
      </w:r>
      <w:r w:rsidR="009C0101" w:rsidRPr="007E6C7B">
        <w:rPr>
          <w:rFonts w:ascii="Times New Roman" w:hAnsi="Times New Roman"/>
          <w:sz w:val="24"/>
        </w:rPr>
        <w:t xml:space="preserve"> tapasztalatok </w:t>
      </w:r>
      <w:r w:rsidR="00A46C49">
        <w:rPr>
          <w:rFonts w:ascii="Times New Roman" w:hAnsi="Times New Roman"/>
          <w:sz w:val="24"/>
        </w:rPr>
        <w:t xml:space="preserve">azonban </w:t>
      </w:r>
      <w:r w:rsidR="009C0101" w:rsidRPr="007E6C7B">
        <w:rPr>
          <w:rFonts w:ascii="Times New Roman" w:hAnsi="Times New Roman"/>
          <w:sz w:val="24"/>
        </w:rPr>
        <w:t>azt mutatják</w:t>
      </w:r>
      <w:r w:rsidR="00A46C49">
        <w:rPr>
          <w:rFonts w:ascii="Times New Roman" w:hAnsi="Times New Roman"/>
          <w:sz w:val="24"/>
        </w:rPr>
        <w:t>, hogy</w:t>
      </w:r>
      <w:r w:rsidR="009C0101" w:rsidRPr="007E6C7B">
        <w:rPr>
          <w:rFonts w:ascii="Times New Roman" w:hAnsi="Times New Roman"/>
          <w:sz w:val="24"/>
        </w:rPr>
        <w:t xml:space="preserve"> a roma nők, a sokgyermekes vagy eg</w:t>
      </w:r>
      <w:r w:rsidR="007E6C7B">
        <w:rPr>
          <w:rFonts w:ascii="Times New Roman" w:hAnsi="Times New Roman"/>
          <w:sz w:val="24"/>
        </w:rPr>
        <w:t>yedül nevelő anyák többszörösen</w:t>
      </w:r>
      <w:r w:rsidR="009C0101" w:rsidRPr="007E6C7B">
        <w:rPr>
          <w:rFonts w:ascii="Times New Roman" w:hAnsi="Times New Roman"/>
          <w:sz w:val="24"/>
        </w:rPr>
        <w:t xml:space="preserve"> hátrányos helyzetben vannak a </w:t>
      </w:r>
      <w:r w:rsidR="00A46C49">
        <w:rPr>
          <w:rFonts w:ascii="Times New Roman" w:hAnsi="Times New Roman"/>
          <w:sz w:val="24"/>
        </w:rPr>
        <w:t>munkaerő-</w:t>
      </w:r>
      <w:r w:rsidR="009C0101" w:rsidRPr="007E6C7B">
        <w:rPr>
          <w:rFonts w:ascii="Times New Roman" w:hAnsi="Times New Roman"/>
          <w:sz w:val="24"/>
        </w:rPr>
        <w:t>piacon</w:t>
      </w:r>
      <w:r w:rsidR="007E6C7B">
        <w:rPr>
          <w:rFonts w:ascii="Times New Roman" w:hAnsi="Times New Roman"/>
          <w:sz w:val="24"/>
        </w:rPr>
        <w:t>.</w:t>
      </w:r>
      <w:r w:rsidR="009C0101" w:rsidRPr="007E6C7B">
        <w:rPr>
          <w:rFonts w:ascii="Times New Roman" w:hAnsi="Times New Roman"/>
          <w:sz w:val="24"/>
        </w:rPr>
        <w:t xml:space="preserve"> Ennek </w:t>
      </w:r>
      <w:r w:rsidR="00A46C49">
        <w:rPr>
          <w:rFonts w:ascii="Times New Roman" w:hAnsi="Times New Roman"/>
          <w:sz w:val="24"/>
        </w:rPr>
        <w:t xml:space="preserve">általános </w:t>
      </w:r>
      <w:r w:rsidR="009C0101" w:rsidRPr="007E6C7B">
        <w:rPr>
          <w:rFonts w:ascii="Times New Roman" w:hAnsi="Times New Roman"/>
          <w:sz w:val="24"/>
        </w:rPr>
        <w:t>oka</w:t>
      </w:r>
      <w:r w:rsidR="002368E9" w:rsidRPr="007E6C7B">
        <w:rPr>
          <w:rFonts w:ascii="Times New Roman" w:hAnsi="Times New Roman"/>
          <w:sz w:val="24"/>
        </w:rPr>
        <w:t xml:space="preserve"> részben a kla</w:t>
      </w:r>
      <w:r w:rsidR="009C0101" w:rsidRPr="007E6C7B">
        <w:rPr>
          <w:rFonts w:ascii="Times New Roman" w:hAnsi="Times New Roman"/>
          <w:sz w:val="24"/>
        </w:rPr>
        <w:t xml:space="preserve">sszikus családmodellben is keresendő, mi szerint a </w:t>
      </w:r>
      <w:r w:rsidR="007E6C7B">
        <w:rPr>
          <w:rFonts w:ascii="Times New Roman" w:hAnsi="Times New Roman"/>
          <w:sz w:val="24"/>
        </w:rPr>
        <w:t>nőnek a fő fe</w:t>
      </w:r>
      <w:r w:rsidR="009C0101" w:rsidRPr="007E6C7B">
        <w:rPr>
          <w:rFonts w:ascii="Times New Roman" w:hAnsi="Times New Roman"/>
          <w:sz w:val="24"/>
        </w:rPr>
        <w:t>ladata a családban a házkörül van. A gyermek születését követően fontos szerepe van a közművelődésn</w:t>
      </w:r>
      <w:r w:rsidR="007E6C7B">
        <w:rPr>
          <w:rFonts w:ascii="Times New Roman" w:hAnsi="Times New Roman"/>
          <w:sz w:val="24"/>
        </w:rPr>
        <w:t>e</w:t>
      </w:r>
      <w:r w:rsidR="009C0101" w:rsidRPr="007E6C7B">
        <w:rPr>
          <w:rFonts w:ascii="Times New Roman" w:hAnsi="Times New Roman"/>
          <w:sz w:val="24"/>
        </w:rPr>
        <w:t xml:space="preserve">k, a sport és szabadidő eltöltési lehetőségeknek az érintett célcsoportnál. </w:t>
      </w:r>
      <w:r w:rsidR="002368E9" w:rsidRPr="007E6C7B">
        <w:rPr>
          <w:rFonts w:ascii="Times New Roman" w:hAnsi="Times New Roman"/>
          <w:sz w:val="24"/>
        </w:rPr>
        <w:t>A nők várható élettartamának meghosszabbodását neh</w:t>
      </w:r>
      <w:r w:rsidR="002368E9" w:rsidRPr="007E6C7B">
        <w:rPr>
          <w:rFonts w:ascii="Times New Roman" w:hAnsi="Times New Roman"/>
          <w:sz w:val="24"/>
        </w:rPr>
        <w:t>e</w:t>
      </w:r>
      <w:r w:rsidR="002368E9" w:rsidRPr="007E6C7B">
        <w:rPr>
          <w:rFonts w:ascii="Times New Roman" w:hAnsi="Times New Roman"/>
          <w:sz w:val="24"/>
        </w:rPr>
        <w:t>zíti, hogy a társadalomban betöltött szerepük, ennél fogva munkakörülményeik, életmódjuk egyre hasonlóbbá válik a férfiakéhoz, aminek az a velejárója, hogy körükben az egészségkárosító ko</w:t>
      </w:r>
      <w:r w:rsidR="002368E9" w:rsidRPr="007E6C7B">
        <w:rPr>
          <w:rFonts w:ascii="Times New Roman" w:hAnsi="Times New Roman"/>
          <w:sz w:val="24"/>
        </w:rPr>
        <w:t>c</w:t>
      </w:r>
      <w:r w:rsidR="002368E9" w:rsidRPr="007E6C7B">
        <w:rPr>
          <w:rFonts w:ascii="Times New Roman" w:hAnsi="Times New Roman"/>
          <w:sz w:val="24"/>
        </w:rPr>
        <w:t>kázati tényezők közelednek a férfiakéhoz.</w:t>
      </w:r>
    </w:p>
    <w:p w:rsidR="00011BD3" w:rsidRDefault="00011BD3" w:rsidP="001079AF">
      <w:pPr>
        <w:rPr>
          <w:rFonts w:ascii="Times New Roman" w:hAnsi="Times New Roman"/>
          <w:sz w:val="24"/>
        </w:rPr>
      </w:pPr>
    </w:p>
    <w:p w:rsidR="007E6C7B" w:rsidRPr="007E6C7B" w:rsidRDefault="007E6C7B" w:rsidP="001079AF">
      <w:pPr>
        <w:pStyle w:val="NormlCalibri11"/>
        <w:rPr>
          <w:lang w:val="hu-HU" w:eastAsia="hu-HU"/>
        </w:rPr>
      </w:pPr>
    </w:p>
    <w:p w:rsidR="00011BD3" w:rsidRPr="00CC7D30" w:rsidRDefault="00011BD3" w:rsidP="001079AF">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5.8 Következtetések: problémák beazonosítása, fejlesztési lehetőségek meghatározása.</w:t>
      </w:r>
    </w:p>
    <w:p w:rsidR="00011BD3" w:rsidRDefault="00011BD3" w:rsidP="00011BD3">
      <w:pPr>
        <w:autoSpaceDE w:val="0"/>
        <w:autoSpaceDN w:val="0"/>
        <w:adjustRightInd w:val="0"/>
        <w:spacing w:after="20"/>
        <w:ind w:firstLine="142"/>
        <w:rPr>
          <w:rFonts w:ascii="Times New Roman" w:hAnsi="Times New Roman"/>
          <w:sz w:val="24"/>
        </w:rPr>
      </w:pPr>
    </w:p>
    <w:p w:rsidR="007E6C7B" w:rsidRPr="007E6C7B" w:rsidRDefault="007E6C7B" w:rsidP="007E6C7B">
      <w:pPr>
        <w:pStyle w:val="NormlCalibri11"/>
        <w:rPr>
          <w:lang w:val="hu-HU"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9"/>
        <w:gridCol w:w="4628"/>
      </w:tblGrid>
      <w:tr w:rsidR="00011BD3" w:rsidRPr="00CC7D30">
        <w:trPr>
          <w:jc w:val="center"/>
        </w:trPr>
        <w:tc>
          <w:tcPr>
            <w:tcW w:w="9287" w:type="dxa"/>
            <w:gridSpan w:val="2"/>
          </w:tcPr>
          <w:p w:rsidR="00011BD3" w:rsidRPr="0000735A" w:rsidRDefault="00011BD3" w:rsidP="000032D9">
            <w:pPr>
              <w:pStyle w:val="NormlCalibri11"/>
              <w:rPr>
                <w:b/>
                <w:lang w:val="hu-HU" w:eastAsia="hu-HU"/>
              </w:rPr>
            </w:pPr>
            <w:r w:rsidRPr="0000735A">
              <w:rPr>
                <w:b/>
                <w:lang w:val="hu-HU" w:eastAsia="hu-HU"/>
              </w:rPr>
              <w:t>A nők helyzete, esélyegyenlősége vizsgálata során településünkön</w:t>
            </w:r>
          </w:p>
          <w:p w:rsidR="00011BD3" w:rsidRPr="00D6617C" w:rsidRDefault="00011BD3" w:rsidP="000032D9">
            <w:pPr>
              <w:pStyle w:val="NormlCalibri11"/>
              <w:rPr>
                <w:lang w:val="hu-HU" w:eastAsia="hu-HU"/>
              </w:rPr>
            </w:pPr>
          </w:p>
        </w:tc>
      </w:tr>
      <w:tr w:rsidR="00011BD3" w:rsidRPr="00CC7D30" w:rsidTr="000D3208">
        <w:trPr>
          <w:jc w:val="center"/>
        </w:trPr>
        <w:tc>
          <w:tcPr>
            <w:tcW w:w="4659" w:type="dxa"/>
            <w:shd w:val="clear" w:color="auto" w:fill="D9D9D9"/>
          </w:tcPr>
          <w:p w:rsidR="00011BD3" w:rsidRPr="00D6617C" w:rsidRDefault="00011BD3" w:rsidP="000032D9">
            <w:pPr>
              <w:pStyle w:val="NormlCalibri11"/>
              <w:rPr>
                <w:lang w:val="hu-HU" w:eastAsia="hu-HU"/>
              </w:rPr>
            </w:pPr>
            <w:r w:rsidRPr="00D6617C">
              <w:rPr>
                <w:lang w:val="hu-HU" w:eastAsia="hu-HU"/>
              </w:rPr>
              <w:t>beazonosított problémák</w:t>
            </w:r>
          </w:p>
          <w:p w:rsidR="00011BD3" w:rsidRPr="00D6617C" w:rsidRDefault="00011BD3" w:rsidP="000032D9">
            <w:pPr>
              <w:pStyle w:val="NormlCalibri11"/>
              <w:rPr>
                <w:lang w:val="hu-HU" w:eastAsia="hu-HU"/>
              </w:rPr>
            </w:pPr>
          </w:p>
        </w:tc>
        <w:tc>
          <w:tcPr>
            <w:tcW w:w="4628" w:type="dxa"/>
            <w:shd w:val="clear" w:color="auto" w:fill="D9D9D9"/>
          </w:tcPr>
          <w:p w:rsidR="00011BD3" w:rsidRPr="00D6617C" w:rsidRDefault="00011BD3" w:rsidP="000032D9">
            <w:pPr>
              <w:pStyle w:val="NormlCalibri11"/>
              <w:rPr>
                <w:lang w:val="hu-HU" w:eastAsia="hu-HU"/>
              </w:rPr>
            </w:pPr>
            <w:r w:rsidRPr="00D6617C">
              <w:rPr>
                <w:lang w:val="hu-HU" w:eastAsia="hu-HU"/>
              </w:rPr>
              <w:t>fejlesztési lehetőségek</w:t>
            </w:r>
          </w:p>
          <w:p w:rsidR="00011BD3" w:rsidRPr="00D6617C" w:rsidRDefault="00011BD3" w:rsidP="000032D9">
            <w:pPr>
              <w:pStyle w:val="NormlCalibri11"/>
              <w:rPr>
                <w:lang w:val="hu-HU" w:eastAsia="hu-HU"/>
              </w:rPr>
            </w:pPr>
          </w:p>
        </w:tc>
      </w:tr>
      <w:tr w:rsidR="00011BD3" w:rsidRPr="00CC7D30">
        <w:trPr>
          <w:jc w:val="center"/>
        </w:trPr>
        <w:tc>
          <w:tcPr>
            <w:tcW w:w="4659" w:type="dxa"/>
          </w:tcPr>
          <w:p w:rsidR="00011BD3" w:rsidRPr="00D6617C" w:rsidRDefault="006119BA" w:rsidP="000032D9">
            <w:pPr>
              <w:pStyle w:val="NormlCalibri11"/>
              <w:rPr>
                <w:lang w:val="hu-HU" w:eastAsia="hu-HU"/>
              </w:rPr>
            </w:pPr>
            <w:r>
              <w:rPr>
                <w:color w:val="000000"/>
              </w:rPr>
              <w:t>Célzott programok szervezése a nők részére, kiemelve a gyermeküket egyedül nevelő nőket</w:t>
            </w:r>
            <w:r>
              <w:rPr>
                <w:color w:val="000000"/>
                <w:lang w:val="hu-HU"/>
              </w:rPr>
              <w:t>.</w:t>
            </w:r>
            <w:r>
              <w:rPr>
                <w:lang w:val="hu-HU" w:eastAsia="hu-HU"/>
              </w:rPr>
              <w:t xml:space="preserve"> </w:t>
            </w:r>
            <w:r w:rsidR="00D13855">
              <w:rPr>
                <w:lang w:val="hu-HU" w:eastAsia="hu-HU"/>
              </w:rPr>
              <w:t>Magas a gyermekét egyedül nevelő nők esetében az elszegényesedés kockázata</w:t>
            </w:r>
          </w:p>
        </w:tc>
        <w:tc>
          <w:tcPr>
            <w:tcW w:w="4628" w:type="dxa"/>
          </w:tcPr>
          <w:p w:rsidR="00011BD3" w:rsidRPr="00D6617C" w:rsidRDefault="00FB15EE" w:rsidP="005F3D9C">
            <w:pPr>
              <w:pStyle w:val="NormlCalibri11"/>
              <w:rPr>
                <w:lang w:val="hu-HU" w:eastAsia="hu-HU"/>
              </w:rPr>
            </w:pPr>
            <w:r>
              <w:rPr>
                <w:lang w:val="hu-HU" w:eastAsia="hu-HU"/>
              </w:rPr>
              <w:t xml:space="preserve">A célcsoport számára </w:t>
            </w:r>
            <w:r w:rsidR="005F3D9C">
              <w:rPr>
                <w:lang w:val="hu-HU" w:eastAsia="hu-HU"/>
              </w:rPr>
              <w:t>érdekcsoportok</w:t>
            </w:r>
            <w:r>
              <w:rPr>
                <w:lang w:val="hu-HU" w:eastAsia="hu-HU"/>
              </w:rPr>
              <w:t xml:space="preserve"> létrehozása</w:t>
            </w:r>
          </w:p>
        </w:tc>
      </w:tr>
      <w:tr w:rsidR="005C1A43" w:rsidRPr="00CC7D30">
        <w:trPr>
          <w:jc w:val="center"/>
        </w:trPr>
        <w:tc>
          <w:tcPr>
            <w:tcW w:w="4659" w:type="dxa"/>
          </w:tcPr>
          <w:p w:rsidR="005C1A43" w:rsidRDefault="005C1A43" w:rsidP="005F3D9C">
            <w:pPr>
              <w:pStyle w:val="NormlCalibri11"/>
              <w:rPr>
                <w:lang w:val="hu-HU" w:eastAsia="hu-HU"/>
              </w:rPr>
            </w:pPr>
            <w:r>
              <w:rPr>
                <w:lang w:val="hu-HU" w:eastAsia="hu-HU"/>
              </w:rPr>
              <w:t xml:space="preserve">Alacsony képzettség </w:t>
            </w:r>
          </w:p>
          <w:p w:rsidR="00AB62C7" w:rsidRDefault="00AB62C7" w:rsidP="005F3D9C">
            <w:pPr>
              <w:pStyle w:val="NormlCalibri11"/>
              <w:rPr>
                <w:lang w:val="hu-HU" w:eastAsia="hu-HU"/>
              </w:rPr>
            </w:pPr>
          </w:p>
        </w:tc>
        <w:tc>
          <w:tcPr>
            <w:tcW w:w="4628" w:type="dxa"/>
          </w:tcPr>
          <w:p w:rsidR="005C1A43" w:rsidRPr="005C1A43" w:rsidRDefault="005C1A43" w:rsidP="005F3D9C">
            <w:pPr>
              <w:pStyle w:val="NormlCalibri11"/>
              <w:rPr>
                <w:lang w:val="hu-HU"/>
              </w:rPr>
            </w:pPr>
            <w:r>
              <w:rPr>
                <w:lang w:val="hu-HU"/>
              </w:rPr>
              <w:t>Képzések, tanfolyamok szervezése</w:t>
            </w:r>
          </w:p>
        </w:tc>
      </w:tr>
    </w:tbl>
    <w:p w:rsidR="00011BD3" w:rsidRDefault="00011BD3" w:rsidP="00011BD3">
      <w:pPr>
        <w:pStyle w:val="NormlCalibri11"/>
      </w:pPr>
    </w:p>
    <w:p w:rsidR="00184900" w:rsidRDefault="00184900" w:rsidP="00011BD3">
      <w:pPr>
        <w:pStyle w:val="NormlCalibri11"/>
      </w:pPr>
    </w:p>
    <w:p w:rsidR="00184900" w:rsidRDefault="00184900" w:rsidP="00011BD3">
      <w:pPr>
        <w:pStyle w:val="NormlCalibri11"/>
      </w:pPr>
    </w:p>
    <w:p w:rsidR="00184900" w:rsidRDefault="00184900" w:rsidP="00011BD3">
      <w:pPr>
        <w:pStyle w:val="NormlCalibri11"/>
        <w:rPr>
          <w:lang w:val="hu-HU"/>
        </w:rPr>
      </w:pPr>
    </w:p>
    <w:p w:rsidR="0078215F" w:rsidRDefault="0078215F" w:rsidP="00011BD3">
      <w:pPr>
        <w:pStyle w:val="NormlCalibri11"/>
        <w:rPr>
          <w:lang w:val="hu-HU"/>
        </w:rPr>
      </w:pPr>
    </w:p>
    <w:p w:rsidR="0078215F" w:rsidRDefault="0078215F" w:rsidP="00011BD3">
      <w:pPr>
        <w:pStyle w:val="NormlCalibri11"/>
        <w:rPr>
          <w:lang w:val="hu-HU"/>
        </w:rPr>
      </w:pPr>
    </w:p>
    <w:p w:rsidR="0078215F" w:rsidRDefault="0078215F" w:rsidP="00011BD3">
      <w:pPr>
        <w:pStyle w:val="NormlCalibri11"/>
        <w:rPr>
          <w:lang w:val="hu-HU"/>
        </w:rPr>
      </w:pPr>
    </w:p>
    <w:p w:rsidR="00AB62C7" w:rsidRDefault="00AB62C7" w:rsidP="00011BD3">
      <w:pPr>
        <w:pStyle w:val="NormlCalibri11"/>
        <w:rPr>
          <w:lang w:val="hu-HU"/>
        </w:rPr>
      </w:pPr>
    </w:p>
    <w:p w:rsidR="00AB62C7" w:rsidRDefault="00AB62C7" w:rsidP="00011BD3">
      <w:pPr>
        <w:pStyle w:val="NormlCalibri11"/>
        <w:rPr>
          <w:lang w:val="hu-HU"/>
        </w:rPr>
      </w:pPr>
    </w:p>
    <w:p w:rsidR="00AB62C7" w:rsidRDefault="00AB62C7" w:rsidP="00011BD3">
      <w:pPr>
        <w:pStyle w:val="NormlCalibri11"/>
        <w:rPr>
          <w:lang w:val="hu-HU"/>
        </w:rPr>
      </w:pPr>
    </w:p>
    <w:p w:rsidR="00011BD3" w:rsidRPr="00CC7D30" w:rsidRDefault="00011BD3" w:rsidP="00011BD3">
      <w:pPr>
        <w:pStyle w:val="Cmsor3"/>
        <w:rPr>
          <w:rFonts w:ascii="Times New Roman" w:hAnsi="Times New Roman"/>
          <w:szCs w:val="24"/>
        </w:rPr>
      </w:pPr>
      <w:bookmarkStart w:id="94" w:name="_Toc349210330"/>
      <w:r w:rsidRPr="00CC7D30">
        <w:rPr>
          <w:rFonts w:ascii="Times New Roman" w:hAnsi="Times New Roman"/>
          <w:szCs w:val="24"/>
        </w:rPr>
        <w:lastRenderedPageBreak/>
        <w:t>Az idősek helyzete, esélyegyenlősége</w:t>
      </w:r>
      <w:bookmarkEnd w:id="94"/>
    </w:p>
    <w:p w:rsidR="00011BD3" w:rsidRPr="00CC7D30" w:rsidRDefault="00011BD3" w:rsidP="00A46C49">
      <w:pPr>
        <w:autoSpaceDE w:val="0"/>
        <w:autoSpaceDN w:val="0"/>
        <w:adjustRightInd w:val="0"/>
        <w:spacing w:after="20"/>
        <w:rPr>
          <w:rFonts w:ascii="Times New Roman" w:hAnsi="Times New Roman"/>
          <w:sz w:val="24"/>
        </w:rPr>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6.1 Az időskorú népesség főbb jellemzői (pl. száma, aránya, jövedelmi helyzete, demográfiai trendek stb.)</w:t>
      </w:r>
    </w:p>
    <w:p w:rsidR="00011BD3" w:rsidRPr="00CC7D30" w:rsidRDefault="00011BD3" w:rsidP="00011BD3">
      <w:pPr>
        <w:rPr>
          <w:rFonts w:ascii="Times New Roman" w:hAnsi="Times New Roman"/>
          <w:sz w:val="24"/>
        </w:rPr>
      </w:pPr>
    </w:p>
    <w:p w:rsidR="00C719B5" w:rsidRPr="00A46C49" w:rsidRDefault="00C73C02" w:rsidP="00184900">
      <w:pPr>
        <w:pStyle w:val="Nincstrkz"/>
        <w:jc w:val="both"/>
        <w:rPr>
          <w:rFonts w:ascii="Times New Roman" w:hAnsi="Times New Roman"/>
          <w:sz w:val="24"/>
          <w:szCs w:val="24"/>
        </w:rPr>
      </w:pPr>
      <w:r w:rsidRPr="00C73C02">
        <w:rPr>
          <w:rFonts w:ascii="Times New Roman" w:hAnsi="Times New Roman"/>
          <w:sz w:val="24"/>
        </w:rPr>
        <w:t>A társadalmi elör</w:t>
      </w:r>
      <w:r>
        <w:rPr>
          <w:rFonts w:ascii="Times New Roman" w:hAnsi="Times New Roman"/>
          <w:sz w:val="24"/>
        </w:rPr>
        <w:t>egedés globális problémává lett</w:t>
      </w:r>
      <w:r w:rsidRPr="00C73C02">
        <w:rPr>
          <w:rFonts w:ascii="Times New Roman" w:hAnsi="Times New Roman"/>
          <w:sz w:val="24"/>
        </w:rPr>
        <w:t xml:space="preserve"> Magyarországon</w:t>
      </w:r>
      <w:r>
        <w:rPr>
          <w:rFonts w:ascii="Times New Roman" w:hAnsi="Times New Roman"/>
          <w:sz w:val="24"/>
        </w:rPr>
        <w:t>,</w:t>
      </w:r>
      <w:r w:rsidRPr="00C73C02">
        <w:rPr>
          <w:rFonts w:ascii="Times New Roman" w:hAnsi="Times New Roman"/>
          <w:sz w:val="24"/>
        </w:rPr>
        <w:t xml:space="preserve"> így </w:t>
      </w:r>
      <w:r w:rsidR="00A46C49">
        <w:rPr>
          <w:rFonts w:ascii="Times New Roman" w:hAnsi="Times New Roman"/>
          <w:sz w:val="24"/>
        </w:rPr>
        <w:t>érinti Mezőberényt</w:t>
      </w:r>
      <w:r w:rsidRPr="00C73C02">
        <w:rPr>
          <w:rFonts w:ascii="Times New Roman" w:hAnsi="Times New Roman"/>
          <w:sz w:val="24"/>
        </w:rPr>
        <w:t xml:space="preserve"> is.</w:t>
      </w:r>
      <w:r w:rsidR="004E7BF5">
        <w:rPr>
          <w:rFonts w:ascii="Times New Roman" w:hAnsi="Times New Roman"/>
          <w:sz w:val="24"/>
        </w:rPr>
        <w:t xml:space="preserve"> </w:t>
      </w:r>
      <w:r w:rsidR="00183978">
        <w:rPr>
          <w:rFonts w:ascii="Times New Roman" w:hAnsi="Times New Roman"/>
          <w:sz w:val="24"/>
        </w:rPr>
        <w:t>Egyre kevesebb gyermek születik, az idősek száma növekszik.</w:t>
      </w:r>
      <w:r w:rsidR="004E7BF5">
        <w:rPr>
          <w:rFonts w:ascii="Times New Roman" w:hAnsi="Times New Roman"/>
          <w:sz w:val="24"/>
        </w:rPr>
        <w:t xml:space="preserve"> </w:t>
      </w:r>
      <w:r w:rsidR="00183978">
        <w:rPr>
          <w:rFonts w:ascii="Times New Roman" w:hAnsi="Times New Roman"/>
          <w:sz w:val="24"/>
        </w:rPr>
        <w:t>Az utóbbi évek mu</w:t>
      </w:r>
      <w:r w:rsidR="00802235">
        <w:rPr>
          <w:rFonts w:ascii="Times New Roman" w:hAnsi="Times New Roman"/>
          <w:sz w:val="24"/>
        </w:rPr>
        <w:t xml:space="preserve">nkanélkülisége, </w:t>
      </w:r>
      <w:r w:rsidR="004E7BF5">
        <w:rPr>
          <w:rFonts w:ascii="Times New Roman" w:hAnsi="Times New Roman"/>
          <w:sz w:val="24"/>
        </w:rPr>
        <w:t>közfoglalkoztatott</w:t>
      </w:r>
      <w:r w:rsidR="00183978">
        <w:rPr>
          <w:rFonts w:ascii="Times New Roman" w:hAnsi="Times New Roman"/>
          <w:sz w:val="24"/>
        </w:rPr>
        <w:t xml:space="preserve"> viszony gyakorisága sok időskorú esetében kisnyugdíjat, minimális jövedelmet eredményezett. </w:t>
      </w:r>
      <w:r w:rsidR="00802235">
        <w:rPr>
          <w:rFonts w:ascii="Times New Roman" w:hAnsi="Times New Roman"/>
          <w:sz w:val="24"/>
        </w:rPr>
        <w:t>Ennek következményeként a</w:t>
      </w:r>
      <w:r w:rsidR="00183978">
        <w:rPr>
          <w:rFonts w:ascii="Times New Roman" w:hAnsi="Times New Roman"/>
          <w:sz w:val="24"/>
        </w:rPr>
        <w:t xml:space="preserve"> megélhetés gondja jelen van életükben. Mindez maga után vonja az alacsony életszínvonal</w:t>
      </w:r>
      <w:r w:rsidR="00802235">
        <w:rPr>
          <w:rFonts w:ascii="Times New Roman" w:hAnsi="Times New Roman"/>
          <w:sz w:val="24"/>
        </w:rPr>
        <w:t>a</w:t>
      </w:r>
      <w:r w:rsidR="00183978">
        <w:rPr>
          <w:rFonts w:ascii="Times New Roman" w:hAnsi="Times New Roman"/>
          <w:sz w:val="24"/>
        </w:rPr>
        <w:t>t, az élet minőség</w:t>
      </w:r>
      <w:r w:rsidR="00802235">
        <w:rPr>
          <w:rFonts w:ascii="Times New Roman" w:hAnsi="Times New Roman"/>
          <w:sz w:val="24"/>
        </w:rPr>
        <w:t>ük</w:t>
      </w:r>
      <w:r w:rsidR="00183978">
        <w:rPr>
          <w:rFonts w:ascii="Times New Roman" w:hAnsi="Times New Roman"/>
          <w:sz w:val="24"/>
        </w:rPr>
        <w:t xml:space="preserve"> romlását. </w:t>
      </w:r>
      <w:r w:rsidR="00C719B5" w:rsidRPr="00A46C49">
        <w:rPr>
          <w:rFonts w:ascii="Times New Roman" w:hAnsi="Times New Roman"/>
          <w:sz w:val="24"/>
          <w:szCs w:val="24"/>
          <w:lang w:eastAsia="hu-HU"/>
        </w:rPr>
        <w:t>Az időskorra jellemző a szellemi és fizikai aktivitás csökkenése, önellátó képességük beszűkölése, a betegségek megjelenése.</w:t>
      </w:r>
      <w:r w:rsidR="00C719B5" w:rsidRPr="00A46C49">
        <w:rPr>
          <w:rFonts w:ascii="Times New Roman" w:hAnsi="Times New Roman"/>
          <w:sz w:val="24"/>
          <w:szCs w:val="24"/>
        </w:rPr>
        <w:t xml:space="preserve"> </w:t>
      </w:r>
      <w:r w:rsidR="00C719B5" w:rsidRPr="00A46C49">
        <w:rPr>
          <w:rFonts w:ascii="Times New Roman" w:hAnsi="Times New Roman"/>
          <w:sz w:val="24"/>
          <w:szCs w:val="24"/>
          <w:lang w:eastAsia="hu-HU"/>
        </w:rPr>
        <w:t xml:space="preserve">Az egyedüllét miatt gyakori a depresszió és a demencia kialakulása, a súlyos, krónikus megbetegedések és az előrehaladott demencia. </w:t>
      </w:r>
    </w:p>
    <w:p w:rsidR="00011BD3" w:rsidRPr="00A46C49" w:rsidRDefault="00183978" w:rsidP="00184900">
      <w:pPr>
        <w:rPr>
          <w:rFonts w:ascii="Times New Roman" w:hAnsi="Times New Roman"/>
          <w:sz w:val="24"/>
        </w:rPr>
      </w:pPr>
      <w:r w:rsidRPr="00A46C49">
        <w:rPr>
          <w:rFonts w:ascii="Times New Roman" w:hAnsi="Times New Roman"/>
          <w:sz w:val="24"/>
        </w:rPr>
        <w:t>Az idősek szociális helyzetét az</w:t>
      </w:r>
      <w:r w:rsidR="00802235" w:rsidRPr="00A46C49">
        <w:rPr>
          <w:rFonts w:ascii="Times New Roman" w:hAnsi="Times New Roman"/>
          <w:sz w:val="24"/>
        </w:rPr>
        <w:t>onban az</w:t>
      </w:r>
      <w:r w:rsidRPr="00A46C49">
        <w:rPr>
          <w:rFonts w:ascii="Times New Roman" w:hAnsi="Times New Roman"/>
          <w:sz w:val="24"/>
        </w:rPr>
        <w:t xml:space="preserve"> is befolyásolja, hogy mi</w:t>
      </w:r>
      <w:r w:rsidR="004E7BF5" w:rsidRPr="00A46C49">
        <w:rPr>
          <w:rFonts w:ascii="Times New Roman" w:hAnsi="Times New Roman"/>
          <w:sz w:val="24"/>
        </w:rPr>
        <w:t xml:space="preserve">lyen típusú családban él. </w:t>
      </w:r>
      <w:r w:rsidR="00647211" w:rsidRPr="00A46C49">
        <w:rPr>
          <w:rFonts w:ascii="Times New Roman" w:hAnsi="Times New Roman"/>
          <w:sz w:val="24"/>
        </w:rPr>
        <w:t>Az egyedül élő szociálisan, egészségügyileg rászorult</w:t>
      </w:r>
      <w:r w:rsidR="004E7BF5" w:rsidRPr="00A46C49">
        <w:rPr>
          <w:rFonts w:ascii="Times New Roman" w:hAnsi="Times New Roman"/>
          <w:sz w:val="24"/>
        </w:rPr>
        <w:t xml:space="preserve"> </w:t>
      </w:r>
      <w:r w:rsidR="00A46C49">
        <w:rPr>
          <w:rFonts w:ascii="Times New Roman" w:hAnsi="Times New Roman"/>
          <w:sz w:val="24"/>
        </w:rPr>
        <w:t>idős emberek</w:t>
      </w:r>
      <w:r w:rsidR="00647211" w:rsidRPr="00A46C49">
        <w:rPr>
          <w:rFonts w:ascii="Times New Roman" w:hAnsi="Times New Roman"/>
          <w:sz w:val="24"/>
        </w:rPr>
        <w:t xml:space="preserve"> a város két (három telephely szerinti) szociális otthonában vehetnek igénybe szolgáltatást. </w:t>
      </w:r>
    </w:p>
    <w:p w:rsidR="00CA34FB" w:rsidRDefault="00CA34FB" w:rsidP="00184900">
      <w:pPr>
        <w:rPr>
          <w:rFonts w:ascii="Times New Roman" w:hAnsi="Times New Roman"/>
          <w:i/>
          <w:sz w:val="24"/>
        </w:rPr>
      </w:pPr>
    </w:p>
    <w:p w:rsidR="005B0996" w:rsidRPr="005B0996" w:rsidRDefault="00647211" w:rsidP="00184900">
      <w:pPr>
        <w:rPr>
          <w:rFonts w:ascii="Times New Roman" w:hAnsi="Times New Roman"/>
          <w:i/>
          <w:sz w:val="24"/>
        </w:rPr>
      </w:pPr>
      <w:r w:rsidRPr="005B0996">
        <w:rPr>
          <w:rFonts w:ascii="Times New Roman" w:hAnsi="Times New Roman"/>
          <w:i/>
          <w:sz w:val="24"/>
        </w:rPr>
        <w:t>Mezőberényre</w:t>
      </w:r>
      <w:r w:rsidR="00D60D60" w:rsidRPr="005B0996">
        <w:rPr>
          <w:rFonts w:ascii="Times New Roman" w:hAnsi="Times New Roman"/>
          <w:i/>
          <w:sz w:val="24"/>
        </w:rPr>
        <w:t xml:space="preserve"> jellemző </w:t>
      </w:r>
      <w:r w:rsidR="00C719B5">
        <w:rPr>
          <w:rFonts w:ascii="Times New Roman" w:hAnsi="Times New Roman"/>
          <w:i/>
          <w:sz w:val="24"/>
        </w:rPr>
        <w:t>időskori adatok</w:t>
      </w:r>
      <w:r w:rsidR="005B0996">
        <w:rPr>
          <w:rFonts w:ascii="Times New Roman" w:hAnsi="Times New Roman"/>
          <w:i/>
          <w:sz w:val="24"/>
        </w:rPr>
        <w:t>:</w:t>
      </w:r>
    </w:p>
    <w:p w:rsidR="00011BD3" w:rsidRDefault="005B0996" w:rsidP="00184900">
      <w:pPr>
        <w:rPr>
          <w:rFonts w:ascii="Times New Roman" w:hAnsi="Times New Roman"/>
          <w:sz w:val="24"/>
        </w:rPr>
      </w:pPr>
      <w:r>
        <w:rPr>
          <w:rFonts w:ascii="Times New Roman" w:hAnsi="Times New Roman"/>
          <w:sz w:val="24"/>
        </w:rPr>
        <w:t xml:space="preserve">Állandó lakosok száma </w:t>
      </w:r>
      <w:r w:rsidR="008107C4">
        <w:rPr>
          <w:rFonts w:ascii="Times New Roman" w:hAnsi="Times New Roman"/>
          <w:sz w:val="24"/>
        </w:rPr>
        <w:t xml:space="preserve">2018. január 1-jén: </w:t>
      </w:r>
      <w:r w:rsidR="00744136">
        <w:rPr>
          <w:rFonts w:ascii="Times New Roman" w:hAnsi="Times New Roman"/>
          <w:sz w:val="24"/>
        </w:rPr>
        <w:t>10 354 fő</w:t>
      </w:r>
    </w:p>
    <w:p w:rsidR="005B0996" w:rsidRDefault="005B0996" w:rsidP="00184900">
      <w:pPr>
        <w:pStyle w:val="NormlCalibri11"/>
        <w:rPr>
          <w:lang w:val="hu-HU" w:eastAsia="hu-HU"/>
        </w:rPr>
      </w:pPr>
      <w:r>
        <w:rPr>
          <w:lang w:val="hu-HU" w:eastAsia="hu-HU"/>
        </w:rPr>
        <w:t xml:space="preserve">Ebből: 61-  70 évesek száma: </w:t>
      </w:r>
      <w:r w:rsidR="00B54D13">
        <w:rPr>
          <w:lang w:val="hu-HU" w:eastAsia="hu-HU"/>
        </w:rPr>
        <w:t xml:space="preserve"> 1391 fő</w:t>
      </w:r>
    </w:p>
    <w:p w:rsidR="005B0996" w:rsidRDefault="005B0996" w:rsidP="00184900">
      <w:pPr>
        <w:pStyle w:val="NormlCalibri11"/>
        <w:rPr>
          <w:lang w:val="hu-HU" w:eastAsia="hu-HU"/>
        </w:rPr>
      </w:pPr>
      <w:r>
        <w:rPr>
          <w:lang w:val="hu-HU" w:eastAsia="hu-HU"/>
        </w:rPr>
        <w:tab/>
        <w:t xml:space="preserve"> 71-  80 évesek száma: </w:t>
      </w:r>
      <w:r w:rsidR="00B54D13">
        <w:rPr>
          <w:lang w:val="hu-HU" w:eastAsia="hu-HU"/>
        </w:rPr>
        <w:t xml:space="preserve">  754 fő</w:t>
      </w:r>
    </w:p>
    <w:p w:rsidR="005B0996" w:rsidRDefault="005B0996" w:rsidP="00184900">
      <w:pPr>
        <w:pStyle w:val="NormlCalibri11"/>
        <w:rPr>
          <w:lang w:val="hu-HU" w:eastAsia="hu-HU"/>
        </w:rPr>
      </w:pPr>
      <w:r>
        <w:rPr>
          <w:lang w:val="hu-HU" w:eastAsia="hu-HU"/>
        </w:rPr>
        <w:tab/>
        <w:t xml:space="preserve"> 81-  90 évesek száma:</w:t>
      </w:r>
      <w:r w:rsidR="00B54D13">
        <w:rPr>
          <w:lang w:val="hu-HU" w:eastAsia="hu-HU"/>
        </w:rPr>
        <w:t xml:space="preserve"> 443 fő</w:t>
      </w:r>
    </w:p>
    <w:p w:rsidR="00744136" w:rsidRDefault="005B0996" w:rsidP="00184900">
      <w:pPr>
        <w:pStyle w:val="NormlCalibri11"/>
        <w:rPr>
          <w:lang w:val="hu-HU" w:eastAsia="hu-HU"/>
        </w:rPr>
      </w:pPr>
      <w:r>
        <w:rPr>
          <w:lang w:val="hu-HU" w:eastAsia="hu-HU"/>
        </w:rPr>
        <w:tab/>
        <w:t xml:space="preserve"> 91-100 évesek száma:</w:t>
      </w:r>
      <w:r w:rsidR="00B54D13">
        <w:rPr>
          <w:lang w:val="hu-HU" w:eastAsia="hu-HU"/>
        </w:rPr>
        <w:t xml:space="preserve">  </w:t>
      </w:r>
      <w:r>
        <w:rPr>
          <w:lang w:val="hu-HU" w:eastAsia="hu-HU"/>
        </w:rPr>
        <w:t xml:space="preserve"> </w:t>
      </w:r>
      <w:r w:rsidR="00B54D13">
        <w:rPr>
          <w:lang w:val="hu-HU" w:eastAsia="hu-HU"/>
        </w:rPr>
        <w:t>66 fő (ebből a 96 éves 4 fő és 100 éves 2 fő)</w:t>
      </w:r>
    </w:p>
    <w:p w:rsidR="00A46C49" w:rsidRDefault="00A46C49" w:rsidP="00184900">
      <w:pPr>
        <w:pStyle w:val="NormlCalibri11"/>
        <w:rPr>
          <w:lang w:val="hu-HU" w:eastAsia="hu-HU"/>
        </w:rPr>
      </w:pPr>
    </w:p>
    <w:p w:rsidR="00C719B5" w:rsidRPr="00A46C49" w:rsidRDefault="00C719B5" w:rsidP="00184900">
      <w:pPr>
        <w:pStyle w:val="NormlCalibri11"/>
      </w:pPr>
      <w:r w:rsidRPr="00A46C49">
        <w:t>Az idősek nyugdíjban, nyugdíjszerű ellátásban részesülnek, a kötelező társadalombiztosítási nyugdíjrendszer saját jogú; és hozzátartozói nyugellátásokat biztosít számukra.</w:t>
      </w:r>
      <w:r w:rsidR="00A46C49">
        <w:rPr>
          <w:lang w:val="hu-HU"/>
        </w:rPr>
        <w:t xml:space="preserve"> </w:t>
      </w:r>
      <w:r w:rsidRPr="00A46C49">
        <w:t>A társadalombiztosítási nyugdíjrendszer keretében járó hozzátartozói nyugellátás az özvegyi nyugdíj; az árvaellátás; a szülői nyugdíj; a baleseti hozzátartozói nyugellátások valamint az özvegyi járadék.</w:t>
      </w:r>
      <w:r w:rsidR="00803748" w:rsidRPr="00A46C49">
        <w:t xml:space="preserve"> A megváltozott munkaképességű nyugdíjasok rokkantsági ellátásban és rehabilitációs ellátásban részesülhetnek. </w:t>
      </w:r>
    </w:p>
    <w:p w:rsidR="00803748" w:rsidRPr="00A46C49" w:rsidRDefault="00803748" w:rsidP="00184900">
      <w:pPr>
        <w:rPr>
          <w:rFonts w:ascii="Times New Roman" w:hAnsi="Times New Roman"/>
          <w:sz w:val="24"/>
        </w:rPr>
      </w:pPr>
      <w:r w:rsidRPr="00A46C49">
        <w:rPr>
          <w:rFonts w:ascii="Times New Roman" w:hAnsi="Times New Roman"/>
          <w:sz w:val="24"/>
        </w:rPr>
        <w:t>Ugyanakkor elmondható, hogy Mezőberényben még mindig erősnek mondható</w:t>
      </w:r>
      <w:r w:rsidR="00A46C49">
        <w:rPr>
          <w:rFonts w:ascii="Times New Roman" w:hAnsi="Times New Roman"/>
          <w:sz w:val="24"/>
        </w:rPr>
        <w:t>k</w:t>
      </w:r>
      <w:r w:rsidRPr="00A46C49">
        <w:rPr>
          <w:rFonts w:ascii="Times New Roman" w:hAnsi="Times New Roman"/>
          <w:sz w:val="24"/>
        </w:rPr>
        <w:t xml:space="preserve"> az időseket támogató családi kapcsolati rendszerek hálózata. Generációk élnek együtt és segítik egymást.</w:t>
      </w:r>
    </w:p>
    <w:p w:rsidR="00C719B5" w:rsidRPr="00E43029" w:rsidRDefault="00C719B5" w:rsidP="00C719B5">
      <w:pPr>
        <w:pStyle w:val="NormlWeb"/>
        <w:spacing w:before="0" w:beforeAutospacing="0" w:after="0" w:afterAutospacing="0"/>
        <w:rPr>
          <w:szCs w:val="22"/>
        </w:rPr>
      </w:pPr>
    </w:p>
    <w:p w:rsidR="008107C4" w:rsidRPr="00D60D60" w:rsidRDefault="008107C4" w:rsidP="00D60D60">
      <w:pPr>
        <w:pStyle w:val="NormlCalibri11"/>
        <w:rPr>
          <w:lang w:val="hu-HU" w:eastAsia="hu-HU"/>
        </w:rPr>
      </w:pPr>
    </w:p>
    <w:p w:rsidR="00011BD3" w:rsidRPr="00CC7D30" w:rsidRDefault="00011BD3" w:rsidP="00CA34FB">
      <w:pPr>
        <w:autoSpaceDE w:val="0"/>
        <w:autoSpaceDN w:val="0"/>
        <w:adjustRightInd w:val="0"/>
        <w:ind w:firstLine="142"/>
        <w:rPr>
          <w:rFonts w:ascii="Times New Roman" w:hAnsi="Times New Roman"/>
          <w:b/>
          <w:sz w:val="24"/>
        </w:rPr>
      </w:pPr>
      <w:r w:rsidRPr="00CC7D30">
        <w:rPr>
          <w:rFonts w:ascii="Times New Roman" w:hAnsi="Times New Roman"/>
          <w:b/>
          <w:sz w:val="24"/>
        </w:rPr>
        <w:t>6.2 Idősek munkaerő-piaci helyzete</w:t>
      </w:r>
    </w:p>
    <w:p w:rsidR="00011BD3" w:rsidRPr="00CC7D30" w:rsidRDefault="00011BD3" w:rsidP="00CA34FB">
      <w:pPr>
        <w:autoSpaceDE w:val="0"/>
        <w:autoSpaceDN w:val="0"/>
        <w:adjustRightInd w:val="0"/>
        <w:ind w:firstLine="142"/>
        <w:rPr>
          <w:rFonts w:ascii="Times New Roman" w:hAnsi="Times New Roman"/>
          <w:i/>
          <w:iCs/>
          <w:sz w:val="24"/>
        </w:rPr>
      </w:pPr>
    </w:p>
    <w:p w:rsidR="00011BD3" w:rsidRPr="00C73C02" w:rsidRDefault="00011BD3" w:rsidP="00CA34FB">
      <w:pPr>
        <w:autoSpaceDE w:val="0"/>
        <w:autoSpaceDN w:val="0"/>
        <w:adjustRightInd w:val="0"/>
        <w:ind w:firstLine="142"/>
        <w:rPr>
          <w:rFonts w:ascii="Times New Roman" w:hAnsi="Times New Roman"/>
          <w:b/>
          <w:sz w:val="24"/>
        </w:rPr>
      </w:pPr>
      <w:r w:rsidRPr="00C73C02">
        <w:rPr>
          <w:rFonts w:ascii="Times New Roman" w:hAnsi="Times New Roman"/>
          <w:b/>
          <w:i/>
          <w:iCs/>
          <w:sz w:val="24"/>
        </w:rPr>
        <w:t>a)</w:t>
      </w:r>
      <w:r w:rsidRPr="00C73C02">
        <w:rPr>
          <w:rFonts w:ascii="Times New Roman" w:hAnsi="Times New Roman"/>
          <w:b/>
          <w:sz w:val="24"/>
        </w:rPr>
        <w:t xml:space="preserve"> idősek, nyugdíjasok foglalkoztatottsága</w:t>
      </w:r>
    </w:p>
    <w:p w:rsidR="00011BD3" w:rsidRDefault="00011BD3" w:rsidP="00CA34FB">
      <w:pPr>
        <w:autoSpaceDE w:val="0"/>
        <w:autoSpaceDN w:val="0"/>
        <w:adjustRightInd w:val="0"/>
        <w:rPr>
          <w:rFonts w:ascii="Times New Roman" w:hAnsi="Times New Roman"/>
          <w:i/>
          <w:iCs/>
          <w:sz w:val="24"/>
        </w:rPr>
      </w:pPr>
    </w:p>
    <w:p w:rsidR="006957ED" w:rsidRPr="00A46C49" w:rsidRDefault="00391C43" w:rsidP="00CA34FB">
      <w:pPr>
        <w:autoSpaceDE w:val="0"/>
        <w:autoSpaceDN w:val="0"/>
        <w:adjustRightInd w:val="0"/>
        <w:rPr>
          <w:rFonts w:ascii="Times New Roman" w:hAnsi="Times New Roman"/>
          <w:sz w:val="24"/>
        </w:rPr>
      </w:pPr>
      <w:r w:rsidRPr="00A46C49">
        <w:rPr>
          <w:rFonts w:ascii="Times New Roman" w:hAnsi="Times New Roman"/>
          <w:sz w:val="24"/>
        </w:rPr>
        <w:t>Ma Mezőberényben az önkormányzati intézmények nem foglalkoztatnak nyugdíjas korúakat</w:t>
      </w:r>
      <w:r w:rsidR="00A46C49">
        <w:rPr>
          <w:rFonts w:ascii="Times New Roman" w:hAnsi="Times New Roman"/>
          <w:sz w:val="24"/>
        </w:rPr>
        <w:t xml:space="preserve"> és a</w:t>
      </w:r>
      <w:r w:rsidR="00F26785" w:rsidRPr="00A46C49">
        <w:rPr>
          <w:rFonts w:ascii="Times New Roman" w:hAnsi="Times New Roman"/>
          <w:iCs/>
          <w:sz w:val="24"/>
        </w:rPr>
        <w:t xml:space="preserve"> város munkáltatóitól jelenleg erre vonatkozóan n</w:t>
      </w:r>
      <w:r w:rsidR="00A46C49">
        <w:rPr>
          <w:rFonts w:ascii="Times New Roman" w:hAnsi="Times New Roman"/>
          <w:iCs/>
          <w:sz w:val="24"/>
        </w:rPr>
        <w:t>incs</w:t>
      </w:r>
      <w:r w:rsidR="00F26785" w:rsidRPr="00A46C49">
        <w:rPr>
          <w:rFonts w:ascii="Times New Roman" w:hAnsi="Times New Roman"/>
          <w:iCs/>
          <w:sz w:val="24"/>
        </w:rPr>
        <w:t xml:space="preserve"> rendelkezésre </w:t>
      </w:r>
      <w:r w:rsidR="00A46C49">
        <w:rPr>
          <w:rFonts w:ascii="Times New Roman" w:hAnsi="Times New Roman"/>
          <w:iCs/>
          <w:sz w:val="24"/>
        </w:rPr>
        <w:t xml:space="preserve">álló </w:t>
      </w:r>
      <w:r w:rsidR="00F26785" w:rsidRPr="00A46C49">
        <w:rPr>
          <w:rFonts w:ascii="Times New Roman" w:hAnsi="Times New Roman"/>
          <w:iCs/>
          <w:sz w:val="24"/>
        </w:rPr>
        <w:t xml:space="preserve">adat. </w:t>
      </w:r>
      <w:r w:rsidR="00A46C49">
        <w:rPr>
          <w:rFonts w:ascii="Times New Roman" w:hAnsi="Times New Roman"/>
          <w:iCs/>
          <w:sz w:val="24"/>
        </w:rPr>
        <w:t>A nyugdíjasok foglalkoztatására</w:t>
      </w:r>
      <w:r w:rsidR="00C73C02" w:rsidRPr="00A46C49">
        <w:rPr>
          <w:rFonts w:ascii="Times New Roman" w:hAnsi="Times New Roman"/>
          <w:iCs/>
          <w:sz w:val="24"/>
        </w:rPr>
        <w:t xml:space="preserve"> a nyugdíjtörvény</w:t>
      </w:r>
      <w:r w:rsidR="000048C7" w:rsidRPr="00A46C49">
        <w:rPr>
          <w:rFonts w:ascii="Times New Roman" w:hAnsi="Times New Roman"/>
          <w:iCs/>
          <w:sz w:val="24"/>
        </w:rPr>
        <w:t xml:space="preserve"> </w:t>
      </w:r>
      <w:r w:rsidR="00C73C02" w:rsidRPr="00A46C49">
        <w:rPr>
          <w:rFonts w:ascii="Times New Roman" w:hAnsi="Times New Roman"/>
          <w:iCs/>
          <w:sz w:val="24"/>
        </w:rPr>
        <w:t>szigorodó változás</w:t>
      </w:r>
      <w:r w:rsidR="00A46C49">
        <w:rPr>
          <w:rFonts w:ascii="Times New Roman" w:hAnsi="Times New Roman"/>
          <w:iCs/>
          <w:sz w:val="24"/>
        </w:rPr>
        <w:t xml:space="preserve">aival </w:t>
      </w:r>
      <w:r w:rsidR="00C73C02" w:rsidRPr="00A46C49">
        <w:rPr>
          <w:rFonts w:ascii="Times New Roman" w:hAnsi="Times New Roman"/>
          <w:iCs/>
          <w:sz w:val="24"/>
        </w:rPr>
        <w:t>kedvezőtlen hatások figyelhetők meg.</w:t>
      </w:r>
      <w:r w:rsidR="00803748" w:rsidRPr="00A46C49">
        <w:rPr>
          <w:rFonts w:ascii="Times New Roman" w:hAnsi="Times New Roman"/>
          <w:iCs/>
          <w:sz w:val="24"/>
        </w:rPr>
        <w:t xml:space="preserve"> (</w:t>
      </w:r>
      <w:r w:rsidR="00C73C02" w:rsidRPr="00A46C49">
        <w:rPr>
          <w:rFonts w:ascii="Times New Roman" w:hAnsi="Times New Roman"/>
          <w:iCs/>
          <w:sz w:val="24"/>
        </w:rPr>
        <w:t>Előrehozott nyugdíjba vonulás és a nyugdíj melletti munkavállalás szigorodó feltételei miat</w:t>
      </w:r>
      <w:r w:rsidR="00803748" w:rsidRPr="00A46C49">
        <w:rPr>
          <w:rFonts w:ascii="Times New Roman" w:hAnsi="Times New Roman"/>
          <w:iCs/>
          <w:sz w:val="24"/>
        </w:rPr>
        <w:t>t.)</w:t>
      </w:r>
      <w:r w:rsidR="00C73C02" w:rsidRPr="00A46C49">
        <w:rPr>
          <w:rFonts w:ascii="Times New Roman" w:hAnsi="Times New Roman"/>
          <w:iCs/>
          <w:sz w:val="24"/>
        </w:rPr>
        <w:t xml:space="preserve"> </w:t>
      </w:r>
      <w:r w:rsidR="006957ED" w:rsidRPr="00A46C49">
        <w:rPr>
          <w:rFonts w:ascii="Times New Roman" w:hAnsi="Times New Roman"/>
          <w:sz w:val="24"/>
        </w:rPr>
        <w:t xml:space="preserve">A rokkantsági nyugdíj </w:t>
      </w:r>
      <w:r w:rsidR="00A46C49">
        <w:rPr>
          <w:rFonts w:ascii="Times New Roman" w:hAnsi="Times New Roman"/>
          <w:sz w:val="24"/>
        </w:rPr>
        <w:t xml:space="preserve">a </w:t>
      </w:r>
      <w:r w:rsidR="006957ED" w:rsidRPr="00A46C49">
        <w:rPr>
          <w:rFonts w:ascii="Times New Roman" w:hAnsi="Times New Roman"/>
          <w:sz w:val="24"/>
        </w:rPr>
        <w:t>jelenlegi törvény szerint rokkant és rehabilitációs ellátás lett. Az idősekhez az öregségi nyugellátás tartozik.</w:t>
      </w:r>
      <w:r w:rsidR="00336CAE" w:rsidRPr="00A46C49">
        <w:rPr>
          <w:rFonts w:ascii="Times New Roman" w:hAnsi="Times New Roman"/>
          <w:sz w:val="24"/>
        </w:rPr>
        <w:t xml:space="preserve"> A változások </w:t>
      </w:r>
      <w:hyperlink r:id="rId45" w:history="1">
        <w:r w:rsidR="00F26785" w:rsidRPr="00A46C49">
          <w:rPr>
            <w:rStyle w:val="Hiperhivatkozs"/>
            <w:rFonts w:ascii="Times New Roman" w:hAnsi="Times New Roman"/>
            <w:color w:val="auto"/>
            <w:sz w:val="24"/>
            <w:szCs w:val="24"/>
            <w:u w:val="none"/>
          </w:rPr>
          <w:t>a társadalombiztosítási nyugellátásról szóló 1997. évi LXXXI.</w:t>
        </w:r>
      </w:hyperlink>
      <w:r w:rsidR="00336CAE" w:rsidRPr="00A46C49">
        <w:rPr>
          <w:rFonts w:ascii="Times New Roman" w:hAnsi="Times New Roman"/>
          <w:sz w:val="24"/>
        </w:rPr>
        <w:t xml:space="preserve"> (Tny.) törvényben megtalálhatóak. </w:t>
      </w:r>
      <w:r w:rsidR="00F26785" w:rsidRPr="00A46C49">
        <w:rPr>
          <w:rFonts w:ascii="Times New Roman" w:hAnsi="Times New Roman"/>
          <w:sz w:val="24"/>
        </w:rPr>
        <w:t>A módosítások alapvetően az eljárási szabályokat érintik, illetve technikai jellegűek, és beiktatásukat az általános közigazgatási rendtartásról szóló 2016. évi CL. (Ákr.) törvény 2018. január 1-jei hatályba lépése indokolja.</w:t>
      </w:r>
    </w:p>
    <w:p w:rsidR="00C73C02" w:rsidRPr="00A46C49" w:rsidRDefault="00336CAE" w:rsidP="00CA34FB">
      <w:pPr>
        <w:autoSpaceDE w:val="0"/>
        <w:autoSpaceDN w:val="0"/>
        <w:adjustRightInd w:val="0"/>
        <w:rPr>
          <w:rFonts w:ascii="Times New Roman" w:hAnsi="Times New Roman"/>
          <w:iCs/>
          <w:sz w:val="24"/>
        </w:rPr>
      </w:pPr>
      <w:r w:rsidRPr="00A46C49">
        <w:rPr>
          <w:rFonts w:ascii="Times New Roman" w:hAnsi="Times New Roman"/>
          <w:iCs/>
          <w:sz w:val="24"/>
        </w:rPr>
        <w:lastRenderedPageBreak/>
        <w:t>A</w:t>
      </w:r>
      <w:r w:rsidR="00A46C49">
        <w:rPr>
          <w:rFonts w:ascii="Times New Roman" w:hAnsi="Times New Roman"/>
          <w:iCs/>
          <w:sz w:val="24"/>
        </w:rPr>
        <w:t>z érintett célcsoport szempontjából a</w:t>
      </w:r>
      <w:r w:rsidRPr="00A46C49">
        <w:rPr>
          <w:rFonts w:ascii="Times New Roman" w:hAnsi="Times New Roman"/>
          <w:iCs/>
          <w:sz w:val="24"/>
        </w:rPr>
        <w:t xml:space="preserve"> településen </w:t>
      </w:r>
      <w:r w:rsidR="00A46C49">
        <w:rPr>
          <w:rFonts w:ascii="Times New Roman" w:hAnsi="Times New Roman"/>
          <w:iCs/>
          <w:sz w:val="24"/>
        </w:rPr>
        <w:t xml:space="preserve">hosszútávon </w:t>
      </w:r>
      <w:r w:rsidRPr="00A46C49">
        <w:rPr>
          <w:rFonts w:ascii="Times New Roman" w:hAnsi="Times New Roman"/>
          <w:iCs/>
          <w:sz w:val="24"/>
        </w:rPr>
        <w:t>megol</w:t>
      </w:r>
      <w:r w:rsidR="0002333D" w:rsidRPr="00A46C49">
        <w:rPr>
          <w:rFonts w:ascii="Times New Roman" w:hAnsi="Times New Roman"/>
          <w:iCs/>
          <w:sz w:val="24"/>
        </w:rPr>
        <w:t>dást jelenthet</w:t>
      </w:r>
      <w:r w:rsidR="00C73C02" w:rsidRPr="00A46C49">
        <w:rPr>
          <w:rFonts w:ascii="Times New Roman" w:hAnsi="Times New Roman"/>
          <w:iCs/>
          <w:sz w:val="24"/>
        </w:rPr>
        <w:t xml:space="preserve"> a Ny</w:t>
      </w:r>
      <w:r w:rsidR="00647211" w:rsidRPr="00A46C49">
        <w:rPr>
          <w:rFonts w:ascii="Times New Roman" w:hAnsi="Times New Roman"/>
          <w:iCs/>
          <w:sz w:val="24"/>
        </w:rPr>
        <w:t>ugdíjas Szövetkezet létrehozása, mely alakulóban van.</w:t>
      </w:r>
    </w:p>
    <w:p w:rsidR="006957ED" w:rsidRPr="00A46C49" w:rsidRDefault="00391C43" w:rsidP="00CA34FB">
      <w:pPr>
        <w:autoSpaceDE w:val="0"/>
        <w:autoSpaceDN w:val="0"/>
        <w:adjustRightInd w:val="0"/>
        <w:rPr>
          <w:rFonts w:ascii="Times New Roman" w:hAnsi="Times New Roman"/>
          <w:sz w:val="24"/>
        </w:rPr>
      </w:pPr>
      <w:r w:rsidRPr="00A46C49">
        <w:rPr>
          <w:rFonts w:ascii="Times New Roman" w:hAnsi="Times New Roman"/>
          <w:sz w:val="24"/>
        </w:rPr>
        <w:t>A</w:t>
      </w:r>
      <w:r w:rsidR="0042766D" w:rsidRPr="00A46C49">
        <w:rPr>
          <w:rFonts w:ascii="Times New Roman" w:hAnsi="Times New Roman"/>
          <w:sz w:val="24"/>
        </w:rPr>
        <w:t xml:space="preserve">z 50 év feletti munkavállalók </w:t>
      </w:r>
      <w:r w:rsidRPr="00A46C49">
        <w:rPr>
          <w:rFonts w:ascii="Times New Roman" w:hAnsi="Times New Roman"/>
          <w:sz w:val="24"/>
        </w:rPr>
        <w:t xml:space="preserve">alkalmazása ellen megfogalmazott két legerősebb érv </w:t>
      </w:r>
      <w:r w:rsidR="0042766D" w:rsidRPr="00A46C49">
        <w:rPr>
          <w:rFonts w:ascii="Times New Roman" w:hAnsi="Times New Roman"/>
          <w:sz w:val="24"/>
        </w:rPr>
        <w:t xml:space="preserve">az idegen nyelvtudás és a megfelelő számítástechnikai ismeret hiánya. Ugyanakkor számos érv </w:t>
      </w:r>
      <w:r w:rsidR="00A46C49">
        <w:rPr>
          <w:rFonts w:ascii="Times New Roman" w:hAnsi="Times New Roman"/>
          <w:sz w:val="24"/>
        </w:rPr>
        <w:t>szól az alkalmazásuk mellett is, hiszen</w:t>
      </w:r>
      <w:r w:rsidR="0042766D" w:rsidRPr="00A46C49">
        <w:rPr>
          <w:rFonts w:ascii="Times New Roman" w:hAnsi="Times New Roman"/>
          <w:sz w:val="24"/>
        </w:rPr>
        <w:t xml:space="preserve"> a munkában töltött évek alatt komoly szakmai tudásbázist halmoztak fel</w:t>
      </w:r>
    </w:p>
    <w:p w:rsidR="00391C43" w:rsidRPr="00391C43" w:rsidRDefault="00391C43" w:rsidP="00CA34FB">
      <w:pPr>
        <w:pStyle w:val="NormlCalibri11"/>
        <w:rPr>
          <w:lang w:val="hu-HU" w:eastAsia="hu-HU"/>
        </w:rPr>
      </w:pPr>
    </w:p>
    <w:p w:rsidR="00011BD3" w:rsidRPr="00C73C02" w:rsidRDefault="00011BD3" w:rsidP="00CA34FB">
      <w:pPr>
        <w:autoSpaceDE w:val="0"/>
        <w:autoSpaceDN w:val="0"/>
        <w:adjustRightInd w:val="0"/>
        <w:ind w:firstLine="142"/>
        <w:rPr>
          <w:rFonts w:ascii="Times New Roman" w:hAnsi="Times New Roman"/>
          <w:b/>
          <w:sz w:val="24"/>
        </w:rPr>
      </w:pPr>
      <w:r w:rsidRPr="00C73C02">
        <w:rPr>
          <w:rFonts w:ascii="Times New Roman" w:hAnsi="Times New Roman"/>
          <w:b/>
          <w:i/>
          <w:iCs/>
          <w:sz w:val="24"/>
        </w:rPr>
        <w:t>b)</w:t>
      </w:r>
      <w:r w:rsidRPr="00C73C02">
        <w:rPr>
          <w:rFonts w:ascii="Times New Roman" w:hAnsi="Times New Roman"/>
          <w:b/>
          <w:sz w:val="24"/>
        </w:rPr>
        <w:t xml:space="preserve"> tevékeny időskor (pl. élethosszig tartó tanulás, idősek, nyugdíjasok foglalkoztatásának lehetőségei a közintézményekben, foglakoztatásukat támogató egyéb programok a településen)</w:t>
      </w:r>
    </w:p>
    <w:p w:rsidR="006957ED" w:rsidRDefault="006957ED" w:rsidP="00CA34FB">
      <w:pPr>
        <w:pStyle w:val="NormlCalibri11"/>
        <w:rPr>
          <w:lang w:val="hu-HU" w:eastAsia="hu-HU"/>
        </w:rPr>
      </w:pPr>
    </w:p>
    <w:p w:rsidR="006957ED" w:rsidRPr="00336CAE" w:rsidRDefault="006957ED" w:rsidP="00CA34FB">
      <w:pPr>
        <w:pStyle w:val="NormlCalibri11"/>
        <w:rPr>
          <w:szCs w:val="22"/>
          <w:lang w:val="hu-HU"/>
        </w:rPr>
      </w:pPr>
      <w:r w:rsidRPr="00E43029">
        <w:rPr>
          <w:szCs w:val="22"/>
        </w:rPr>
        <w:t>Az idősellátás területén egyre jelentősebb szerep jutott a civil szektornak, egyházi, alapítványi és magán szervezeteknek.</w:t>
      </w:r>
      <w:r w:rsidR="00336CAE">
        <w:rPr>
          <w:szCs w:val="22"/>
          <w:lang w:val="hu-HU"/>
        </w:rPr>
        <w:t xml:space="preserve"> </w:t>
      </w:r>
      <w:r w:rsidRPr="00E43029">
        <w:rPr>
          <w:iCs/>
          <w:szCs w:val="22"/>
        </w:rPr>
        <w:t xml:space="preserve">Mezőberényben több civil szervezet is biztosítja, szervezi az idősek szabadidő eltöltésének sokszínű programját. Pályázatok útján szervezik képzéseiket, bekapcsolódva megyei, térségi rendezvényekbe. Helyi szinten </w:t>
      </w:r>
      <w:r w:rsidR="00336CAE">
        <w:rPr>
          <w:iCs/>
          <w:szCs w:val="22"/>
          <w:lang w:val="hu-HU"/>
        </w:rPr>
        <w:t xml:space="preserve">meg kell emliteni </w:t>
      </w:r>
      <w:r w:rsidR="00336CAE">
        <w:rPr>
          <w:iCs/>
          <w:szCs w:val="22"/>
        </w:rPr>
        <w:t>az OPSK</w:t>
      </w:r>
      <w:r w:rsidR="00336CAE">
        <w:rPr>
          <w:iCs/>
          <w:szCs w:val="22"/>
          <w:lang w:val="hu-HU"/>
        </w:rPr>
        <w:t>MM</w:t>
      </w:r>
      <w:r w:rsidRPr="00E43029">
        <w:rPr>
          <w:iCs/>
          <w:szCs w:val="22"/>
        </w:rPr>
        <w:t xml:space="preserve"> Városi Nyugdíjas Klubját, mely évek óta több mint 100 fő időskorúnak az összefogását vállalta fel. Programjaik sokrétűek, az egész évet lefedő találkozási alkalmakat teremtenek. </w:t>
      </w:r>
      <w:r w:rsidR="00336CAE">
        <w:rPr>
          <w:iCs/>
          <w:szCs w:val="22"/>
          <w:lang w:val="hu-HU"/>
        </w:rPr>
        <w:t xml:space="preserve">Az önkormányzat intézményei, nemzetiségi önkormányzatok, egyházak is kiemelt szerepet fordítanak az idősek  </w:t>
      </w:r>
      <w:r w:rsidR="0002333D">
        <w:rPr>
          <w:iCs/>
          <w:szCs w:val="22"/>
          <w:lang w:val="hu-HU"/>
        </w:rPr>
        <w:t xml:space="preserve">programjaira. A városban számtalan területen megjelentek az időskorúak köréből kikerülő önkéntesek, akik a város környezetének rendezésében vesznek részt és aktívan bekapcsolódnak a </w:t>
      </w:r>
      <w:r w:rsidR="00A46C49">
        <w:rPr>
          <w:iCs/>
          <w:szCs w:val="22"/>
          <w:lang w:val="hu-HU"/>
        </w:rPr>
        <w:t>város közéletébe is.</w:t>
      </w:r>
    </w:p>
    <w:p w:rsidR="006957ED" w:rsidRPr="00A46C49" w:rsidRDefault="006957ED" w:rsidP="00CA34FB">
      <w:pPr>
        <w:autoSpaceDE w:val="0"/>
        <w:autoSpaceDN w:val="0"/>
        <w:adjustRightInd w:val="0"/>
        <w:rPr>
          <w:rFonts w:ascii="Times New Roman" w:hAnsi="Times New Roman"/>
          <w:iCs/>
          <w:sz w:val="24"/>
        </w:rPr>
      </w:pPr>
      <w:r w:rsidRPr="00A46C49">
        <w:rPr>
          <w:rFonts w:ascii="Times New Roman" w:hAnsi="Times New Roman"/>
          <w:iCs/>
          <w:sz w:val="24"/>
        </w:rPr>
        <w:t xml:space="preserve">Emellett </w:t>
      </w:r>
      <w:r w:rsidR="00A46C49">
        <w:rPr>
          <w:rFonts w:ascii="Times New Roman" w:hAnsi="Times New Roman"/>
          <w:iCs/>
          <w:sz w:val="24"/>
        </w:rPr>
        <w:t>számtalan szakkör, foglalkozás, klub is elérhető</w:t>
      </w:r>
      <w:r w:rsidRPr="00A46C49">
        <w:rPr>
          <w:rFonts w:ascii="Times New Roman" w:hAnsi="Times New Roman"/>
          <w:iCs/>
          <w:sz w:val="24"/>
        </w:rPr>
        <w:t xml:space="preserve"> </w:t>
      </w:r>
      <w:r w:rsidR="00336CAE" w:rsidRPr="00A46C49">
        <w:rPr>
          <w:rFonts w:ascii="Times New Roman" w:hAnsi="Times New Roman"/>
          <w:iCs/>
          <w:sz w:val="24"/>
        </w:rPr>
        <w:t xml:space="preserve">az érdeklődők számára. Az OPSKMM </w:t>
      </w:r>
      <w:r w:rsidRPr="00A46C49">
        <w:rPr>
          <w:rFonts w:ascii="Times New Roman" w:hAnsi="Times New Roman"/>
          <w:iCs/>
          <w:sz w:val="24"/>
        </w:rPr>
        <w:t>évente újabb és újabb lehetőséget hirdet a közösségi összejövetelekre, figyelembe véve az idősek által jelzett igényeket.</w:t>
      </w:r>
      <w:r w:rsidR="00336CAE" w:rsidRPr="00A46C49">
        <w:rPr>
          <w:rFonts w:ascii="Times New Roman" w:hAnsi="Times New Roman"/>
          <w:iCs/>
          <w:sz w:val="24"/>
        </w:rPr>
        <w:t xml:space="preserve"> </w:t>
      </w:r>
    </w:p>
    <w:p w:rsidR="006957ED" w:rsidRDefault="006957ED" w:rsidP="00CA34FB">
      <w:pPr>
        <w:rPr>
          <w:rFonts w:ascii="Times New Roman" w:hAnsi="Times New Roman"/>
          <w:sz w:val="24"/>
        </w:rPr>
      </w:pPr>
      <w:r w:rsidRPr="00A46C49">
        <w:rPr>
          <w:rFonts w:ascii="Times New Roman" w:hAnsi="Times New Roman"/>
          <w:sz w:val="24"/>
        </w:rPr>
        <w:t xml:space="preserve">A helyi önkormányzat kiemelt figyelmet szentel az idősekre, évente megrendezésre kerül az idősek napja, idősek karácsonya. </w:t>
      </w:r>
      <w:r w:rsidR="00B24E59" w:rsidRPr="00A46C49">
        <w:rPr>
          <w:rFonts w:ascii="Times New Roman" w:hAnsi="Times New Roman"/>
          <w:sz w:val="24"/>
        </w:rPr>
        <w:t xml:space="preserve">A Városi Humánsegítő és Szociális Szolgálat </w:t>
      </w:r>
      <w:r w:rsidR="00A46C49">
        <w:rPr>
          <w:rFonts w:ascii="Times New Roman" w:hAnsi="Times New Roman"/>
          <w:sz w:val="24"/>
        </w:rPr>
        <w:t>több területe kiemelten foglal</w:t>
      </w:r>
      <w:r w:rsidR="00B24E59" w:rsidRPr="00A46C49">
        <w:rPr>
          <w:rFonts w:ascii="Times New Roman" w:hAnsi="Times New Roman"/>
          <w:sz w:val="24"/>
        </w:rPr>
        <w:t xml:space="preserve">kozik az idősek helyzetével, támogatásával és segítésével. Emellett a Polgármesteri Hivatal Szociális Osztályához is fordulhatnak információért. </w:t>
      </w:r>
      <w:r w:rsidR="00336CAE" w:rsidRPr="00A46C49">
        <w:rPr>
          <w:rFonts w:ascii="Times New Roman" w:hAnsi="Times New Roman"/>
          <w:sz w:val="24"/>
        </w:rPr>
        <w:t xml:space="preserve">Mezőberény Város Polgármestere évek óta köszönti a </w:t>
      </w:r>
      <w:r w:rsidR="00A46C49" w:rsidRPr="00A46C49">
        <w:rPr>
          <w:rFonts w:ascii="Times New Roman" w:hAnsi="Times New Roman"/>
          <w:sz w:val="24"/>
        </w:rPr>
        <w:t>szép korúakat</w:t>
      </w:r>
      <w:r w:rsidR="00336CAE" w:rsidRPr="00A46C49">
        <w:rPr>
          <w:rFonts w:ascii="Times New Roman" w:hAnsi="Times New Roman"/>
          <w:sz w:val="24"/>
        </w:rPr>
        <w:t xml:space="preserve">, </w:t>
      </w:r>
      <w:r w:rsidR="00CA34FB">
        <w:rPr>
          <w:rFonts w:ascii="Times New Roman" w:hAnsi="Times New Roman"/>
          <w:sz w:val="24"/>
        </w:rPr>
        <w:t>fel</w:t>
      </w:r>
      <w:r w:rsidR="00336CAE" w:rsidRPr="00A46C49">
        <w:rPr>
          <w:rFonts w:ascii="Times New Roman" w:hAnsi="Times New Roman"/>
          <w:sz w:val="24"/>
        </w:rPr>
        <w:t xml:space="preserve">keresi őket. </w:t>
      </w:r>
    </w:p>
    <w:p w:rsidR="006957ED" w:rsidRPr="006957ED" w:rsidRDefault="006957ED" w:rsidP="00CA34FB">
      <w:pPr>
        <w:pStyle w:val="NormlCalibri11"/>
        <w:rPr>
          <w:lang w:val="hu-HU" w:eastAsia="hu-HU"/>
        </w:rPr>
      </w:pPr>
    </w:p>
    <w:p w:rsidR="00011BD3" w:rsidRPr="00C73C02" w:rsidRDefault="00011BD3" w:rsidP="00CA34FB">
      <w:pPr>
        <w:autoSpaceDE w:val="0"/>
        <w:autoSpaceDN w:val="0"/>
        <w:adjustRightInd w:val="0"/>
        <w:ind w:firstLine="142"/>
        <w:rPr>
          <w:rFonts w:ascii="Times New Roman" w:hAnsi="Times New Roman"/>
          <w:b/>
          <w:sz w:val="24"/>
        </w:rPr>
      </w:pPr>
      <w:r w:rsidRPr="00C73C02">
        <w:rPr>
          <w:rFonts w:ascii="Times New Roman" w:hAnsi="Times New Roman"/>
          <w:b/>
          <w:i/>
          <w:iCs/>
          <w:sz w:val="24"/>
        </w:rPr>
        <w:t>c)</w:t>
      </w:r>
      <w:r w:rsidRPr="00C73C02">
        <w:rPr>
          <w:rFonts w:ascii="Times New Roman" w:hAnsi="Times New Roman"/>
          <w:b/>
          <w:sz w:val="24"/>
        </w:rPr>
        <w:t xml:space="preserve"> hátrányos megkülönböztetés a foglalkoztatás területén</w:t>
      </w:r>
    </w:p>
    <w:p w:rsidR="00011BD3" w:rsidRPr="00CC7D30" w:rsidRDefault="00011BD3" w:rsidP="00CA34FB">
      <w:pPr>
        <w:autoSpaceDE w:val="0"/>
        <w:autoSpaceDN w:val="0"/>
        <w:adjustRightInd w:val="0"/>
        <w:ind w:firstLine="142"/>
        <w:rPr>
          <w:rFonts w:ascii="Times New Roman" w:hAnsi="Times New Roman"/>
          <w:sz w:val="24"/>
        </w:rPr>
      </w:pPr>
    </w:p>
    <w:p w:rsidR="00C73C02" w:rsidRPr="00B04931" w:rsidRDefault="00B24E59" w:rsidP="00CA34FB">
      <w:pPr>
        <w:autoSpaceDE w:val="0"/>
        <w:autoSpaceDN w:val="0"/>
        <w:adjustRightInd w:val="0"/>
        <w:rPr>
          <w:rFonts w:ascii="Times New Roman" w:hAnsi="Times New Roman"/>
          <w:sz w:val="24"/>
        </w:rPr>
      </w:pPr>
      <w:r w:rsidRPr="00B04931">
        <w:rPr>
          <w:rFonts w:ascii="Times New Roman" w:hAnsi="Times New Roman"/>
          <w:bCs/>
          <w:iCs/>
          <w:sz w:val="24"/>
        </w:rPr>
        <w:t>A diszkrimináció felmérése e célcsoport tekintetében is rendkívül nehéz. A szakirodalomból is tudható, hogy az idősebb korosztály sokkal jobban kiszolgáltatott a munkaerő-piaci diszkriminációnak, tehát nehezebben helyezkednek el, és a munkahelyi leépítések is előbb érik el őket</w:t>
      </w:r>
      <w:r w:rsidR="005C633A" w:rsidRPr="00B04931">
        <w:rPr>
          <w:rFonts w:ascii="Times New Roman" w:hAnsi="Times New Roman"/>
          <w:bCs/>
          <w:iCs/>
          <w:sz w:val="24"/>
        </w:rPr>
        <w:t>.</w:t>
      </w:r>
      <w:r w:rsidR="005C633A" w:rsidRPr="00B04931">
        <w:rPr>
          <w:rFonts w:ascii="Times New Roman" w:hAnsi="Times New Roman"/>
          <w:sz w:val="24"/>
        </w:rPr>
        <w:t xml:space="preserve"> A Járási Hivatal Foglalkoztatási Osztálya</w:t>
      </w:r>
      <w:r w:rsidR="00C73C02" w:rsidRPr="00B04931">
        <w:rPr>
          <w:rFonts w:ascii="Times New Roman" w:hAnsi="Times New Roman"/>
          <w:sz w:val="24"/>
        </w:rPr>
        <w:t xml:space="preserve"> és a közmunka program lehetőséget biztosít a nyugdíj előtt álló idősebb korosztály munka</w:t>
      </w:r>
      <w:r w:rsidR="000048C7" w:rsidRPr="00B04931">
        <w:rPr>
          <w:rFonts w:ascii="Times New Roman" w:hAnsi="Times New Roman"/>
          <w:sz w:val="24"/>
        </w:rPr>
        <w:t>vállalásában</w:t>
      </w:r>
      <w:r w:rsidRPr="00B04931">
        <w:rPr>
          <w:rFonts w:ascii="Times New Roman" w:hAnsi="Times New Roman"/>
          <w:sz w:val="24"/>
        </w:rPr>
        <w:t xml:space="preserve"> (</w:t>
      </w:r>
      <w:r w:rsidR="00C73C02" w:rsidRPr="00B04931">
        <w:rPr>
          <w:rFonts w:ascii="Times New Roman" w:hAnsi="Times New Roman"/>
          <w:sz w:val="24"/>
        </w:rPr>
        <w:t>képzések, ú</w:t>
      </w:r>
      <w:r w:rsidRPr="00B04931">
        <w:rPr>
          <w:rFonts w:ascii="Times New Roman" w:hAnsi="Times New Roman"/>
          <w:sz w:val="24"/>
        </w:rPr>
        <w:t>j szakmákban való elhelyezkedés)</w:t>
      </w:r>
      <w:r w:rsidR="005C633A" w:rsidRPr="00B04931">
        <w:rPr>
          <w:rFonts w:ascii="Times New Roman" w:hAnsi="Times New Roman"/>
          <w:sz w:val="24"/>
        </w:rPr>
        <w:t xml:space="preserve"> és igyekeznek ellensúlyozni a hátrányos megkülönböztetést a foglalkoztatás területén. </w:t>
      </w:r>
    </w:p>
    <w:p w:rsidR="00011BD3" w:rsidRDefault="00011BD3" w:rsidP="00CA34FB">
      <w:pPr>
        <w:autoSpaceDE w:val="0"/>
        <w:autoSpaceDN w:val="0"/>
        <w:adjustRightInd w:val="0"/>
        <w:rPr>
          <w:rFonts w:ascii="Times New Roman" w:hAnsi="Times New Roman"/>
          <w:sz w:val="24"/>
        </w:rPr>
      </w:pPr>
    </w:p>
    <w:p w:rsidR="00C73C02" w:rsidRPr="00C73C02" w:rsidRDefault="00C73C02" w:rsidP="00CA34FB">
      <w:pPr>
        <w:pStyle w:val="NormlCalibri11"/>
        <w:rPr>
          <w:lang w:val="hu-HU" w:eastAsia="hu-HU"/>
        </w:rPr>
      </w:pPr>
    </w:p>
    <w:p w:rsidR="00011BD3" w:rsidRPr="00CC7D30" w:rsidRDefault="00011BD3" w:rsidP="00CA34FB">
      <w:pPr>
        <w:autoSpaceDE w:val="0"/>
        <w:autoSpaceDN w:val="0"/>
        <w:adjustRightInd w:val="0"/>
        <w:ind w:firstLine="142"/>
        <w:rPr>
          <w:rFonts w:ascii="Times New Roman" w:hAnsi="Times New Roman"/>
          <w:b/>
          <w:sz w:val="24"/>
        </w:rPr>
      </w:pPr>
      <w:smartTag w:uri="urn:schemas-microsoft-com:office:smarttags" w:element="metricconverter">
        <w:smartTagPr>
          <w:attr w:name="ProductID" w:val="6.3 A"/>
        </w:smartTagPr>
        <w:r w:rsidRPr="00CC7D30">
          <w:rPr>
            <w:rFonts w:ascii="Times New Roman" w:hAnsi="Times New Roman"/>
            <w:b/>
            <w:sz w:val="24"/>
          </w:rPr>
          <w:t>6.3 A</w:t>
        </w:r>
      </w:smartTag>
      <w:r w:rsidRPr="00CC7D30">
        <w:rPr>
          <w:rFonts w:ascii="Times New Roman" w:hAnsi="Times New Roman"/>
          <w:b/>
          <w:sz w:val="24"/>
        </w:rPr>
        <w:t xml:space="preserve"> közszolgáltatásokhoz, közösségi közlekedéshez, információhoz és a közösségi élet gyakorlásához való hozzáférés</w:t>
      </w:r>
    </w:p>
    <w:p w:rsidR="00011BD3" w:rsidRDefault="00011BD3" w:rsidP="00CA34FB">
      <w:pPr>
        <w:autoSpaceDE w:val="0"/>
        <w:autoSpaceDN w:val="0"/>
        <w:adjustRightInd w:val="0"/>
        <w:ind w:firstLine="142"/>
        <w:rPr>
          <w:rFonts w:ascii="Times New Roman" w:hAnsi="Times New Roman"/>
          <w:i/>
          <w:iCs/>
          <w:sz w:val="24"/>
        </w:rPr>
      </w:pPr>
    </w:p>
    <w:p w:rsidR="00B04931" w:rsidRPr="00A46C49" w:rsidRDefault="00B04931" w:rsidP="00CA34FB">
      <w:pPr>
        <w:pStyle w:val="western"/>
        <w:spacing w:before="0" w:beforeAutospacing="0" w:after="0"/>
        <w:jc w:val="both"/>
      </w:pPr>
      <w:r w:rsidRPr="00A46C49">
        <w:t>Mezőberényben a helyi közszolgáltatások terén az idősekkel való foglalkozás magas színvonalú.</w:t>
      </w:r>
      <w:r w:rsidR="002E1A73" w:rsidRPr="00A46C49">
        <w:t xml:space="preserve"> A</w:t>
      </w:r>
      <w:r w:rsidR="00005011" w:rsidRPr="00A46C49">
        <w:t>z önkormányzat és intézményei, civilszervezetei önállóan és együttműködve is törekednek az érintett célcsoport közösségi élet</w:t>
      </w:r>
      <w:r w:rsidR="002E1A73" w:rsidRPr="00A46C49">
        <w:t xml:space="preserve"> gyakorlásához való h</w:t>
      </w:r>
      <w:r w:rsidR="00005011" w:rsidRPr="00A46C49">
        <w:t>ozzáférés</w:t>
      </w:r>
      <w:r w:rsidR="002E1A73" w:rsidRPr="00A46C49">
        <w:t xml:space="preserve"> biztosítására.</w:t>
      </w:r>
    </w:p>
    <w:p w:rsidR="00A46C49" w:rsidRDefault="00A46C49" w:rsidP="00CA34FB">
      <w:pPr>
        <w:pStyle w:val="western"/>
        <w:spacing w:before="0" w:beforeAutospacing="0" w:after="0"/>
        <w:jc w:val="both"/>
        <w:rPr>
          <w:rFonts w:ascii="Calibri" w:hAnsi="Calibri"/>
          <w:sz w:val="22"/>
          <w:szCs w:val="22"/>
        </w:rPr>
      </w:pPr>
    </w:p>
    <w:p w:rsidR="0078215F" w:rsidRDefault="0078215F" w:rsidP="00CA34FB">
      <w:pPr>
        <w:pStyle w:val="western"/>
        <w:spacing w:before="0" w:beforeAutospacing="0" w:after="0"/>
        <w:jc w:val="both"/>
        <w:rPr>
          <w:rFonts w:ascii="Calibri" w:hAnsi="Calibri"/>
          <w:sz w:val="22"/>
          <w:szCs w:val="22"/>
        </w:rPr>
      </w:pPr>
    </w:p>
    <w:p w:rsidR="0078215F" w:rsidRPr="00E43029" w:rsidRDefault="0078215F" w:rsidP="00CA34FB">
      <w:pPr>
        <w:pStyle w:val="western"/>
        <w:spacing w:before="0" w:beforeAutospacing="0" w:after="0"/>
        <w:jc w:val="both"/>
        <w:rPr>
          <w:rFonts w:ascii="Calibri" w:hAnsi="Calibri"/>
          <w:sz w:val="22"/>
          <w:szCs w:val="22"/>
        </w:rPr>
      </w:pPr>
    </w:p>
    <w:p w:rsidR="00011BD3" w:rsidRPr="00803748" w:rsidRDefault="00011BD3" w:rsidP="00CA34FB">
      <w:pPr>
        <w:autoSpaceDE w:val="0"/>
        <w:autoSpaceDN w:val="0"/>
        <w:adjustRightInd w:val="0"/>
        <w:rPr>
          <w:rFonts w:ascii="Times New Roman" w:hAnsi="Times New Roman"/>
          <w:b/>
          <w:sz w:val="24"/>
        </w:rPr>
      </w:pPr>
      <w:r w:rsidRPr="00C73C02">
        <w:rPr>
          <w:rFonts w:ascii="Times New Roman" w:hAnsi="Times New Roman"/>
          <w:b/>
          <w:i/>
          <w:iCs/>
          <w:sz w:val="24"/>
        </w:rPr>
        <w:lastRenderedPageBreak/>
        <w:t>a)</w:t>
      </w:r>
      <w:r w:rsidRPr="00C73C02">
        <w:rPr>
          <w:rFonts w:ascii="Times New Roman" w:hAnsi="Times New Roman"/>
          <w:b/>
          <w:sz w:val="24"/>
        </w:rPr>
        <w:t xml:space="preserve"> az idősek egészségügyi és szociális szolgáltatásokhoz való hozzáférése</w:t>
      </w:r>
    </w:p>
    <w:p w:rsidR="00B04931" w:rsidRDefault="00B04931" w:rsidP="00CA34FB">
      <w:pPr>
        <w:rPr>
          <w:rFonts w:ascii="Times New Roman" w:hAnsi="Times New Roman"/>
          <w:sz w:val="24"/>
        </w:rPr>
      </w:pPr>
    </w:p>
    <w:p w:rsidR="00BC568A" w:rsidRPr="00A46C49" w:rsidRDefault="002C170A" w:rsidP="00CA34FB">
      <w:pPr>
        <w:pStyle w:val="western"/>
        <w:spacing w:before="0" w:beforeAutospacing="0" w:after="0"/>
        <w:jc w:val="both"/>
      </w:pPr>
      <w:r w:rsidRPr="00A46C49">
        <w:t>A személyes gondoskodást nyújtó, idősek</w:t>
      </w:r>
      <w:r w:rsidR="00C96F85" w:rsidRPr="00A46C49">
        <w:t>et érintő szociális ellátásokat</w:t>
      </w:r>
      <w:r w:rsidRPr="00A46C49">
        <w:t xml:space="preserve"> az önkormányzat a kötelezően ellátandó feladatai között biztosítja. </w:t>
      </w:r>
      <w:r w:rsidR="00BC568A" w:rsidRPr="00A46C49">
        <w:t>A szociális alapszolgáltatások megszervezésével az állam és 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 Ha az életkoruk, egészségi állapotuk, valamint szociális helyzetük miatt rászoruló személyekről az alapszolgáltatások keretében nem lehet gondoskodni, a rászorultakat állapotuknak és helyzetüknek megfelel</w:t>
      </w:r>
      <w:r w:rsidR="00A46C49">
        <w:t xml:space="preserve">ő szakosított ellátási formában </w:t>
      </w:r>
      <w:r w:rsidR="00BC568A" w:rsidRPr="00A46C49">
        <w:t>gon</w:t>
      </w:r>
      <w:r w:rsidR="00A46C49">
        <w:t>dozza</w:t>
      </w:r>
      <w:r w:rsidR="00BC568A" w:rsidRPr="00A46C49">
        <w:t>.</w:t>
      </w:r>
    </w:p>
    <w:p w:rsidR="00A46C49" w:rsidRDefault="00A46C49" w:rsidP="00CA34FB">
      <w:pPr>
        <w:tabs>
          <w:tab w:val="left" w:pos="540"/>
          <w:tab w:val="left" w:pos="1080"/>
          <w:tab w:val="left" w:pos="4500"/>
          <w:tab w:val="left" w:pos="6840"/>
        </w:tabs>
        <w:rPr>
          <w:rFonts w:ascii="Times New Roman" w:hAnsi="Times New Roman"/>
          <w:sz w:val="24"/>
        </w:rPr>
      </w:pPr>
      <w:r w:rsidRPr="00A46C49">
        <w:rPr>
          <w:rFonts w:ascii="Times New Roman" w:hAnsi="Times New Roman"/>
          <w:sz w:val="24"/>
        </w:rPr>
        <w:t xml:space="preserve">Önként vállalt faladataival pedig ellátotti csoportok sajátosságaihoz kapcsolódó szükségletekhez alkalmazkodik. </w:t>
      </w:r>
    </w:p>
    <w:p w:rsidR="007E6C7B" w:rsidRPr="00A46C49" w:rsidRDefault="007E6C7B" w:rsidP="007E6C7B">
      <w:pPr>
        <w:autoSpaceDE w:val="0"/>
        <w:autoSpaceDN w:val="0"/>
        <w:adjustRightInd w:val="0"/>
        <w:spacing w:line="360" w:lineRule="auto"/>
        <w:rPr>
          <w:rFonts w:ascii="Times New Roman" w:hAnsi="Times New Roman"/>
          <w:sz w:val="24"/>
        </w:rPr>
      </w:pPr>
    </w:p>
    <w:p w:rsidR="00A46C49" w:rsidRPr="00C75193" w:rsidRDefault="007E6C7B" w:rsidP="00C75193">
      <w:pPr>
        <w:autoSpaceDE w:val="0"/>
        <w:autoSpaceDN w:val="0"/>
        <w:adjustRightInd w:val="0"/>
        <w:rPr>
          <w:rFonts w:ascii="Times New Roman" w:hAnsi="Times New Roman"/>
          <w:sz w:val="24"/>
        </w:rPr>
      </w:pPr>
      <w:r w:rsidRPr="00A46C49">
        <w:rPr>
          <w:rFonts w:ascii="Times New Roman" w:hAnsi="Times New Roman"/>
          <w:sz w:val="24"/>
        </w:rPr>
        <w:t xml:space="preserve">Az idősek ellátásában </w:t>
      </w:r>
      <w:r w:rsidR="00A46C49">
        <w:rPr>
          <w:rFonts w:ascii="Times New Roman" w:hAnsi="Times New Roman"/>
          <w:sz w:val="24"/>
        </w:rPr>
        <w:t xml:space="preserve">fontos </w:t>
      </w:r>
      <w:r w:rsidRPr="00A46C49">
        <w:rPr>
          <w:rFonts w:ascii="Times New Roman" w:hAnsi="Times New Roman"/>
          <w:sz w:val="24"/>
        </w:rPr>
        <w:t>szerepet vállaló intézmények, civil szervezetek: Városi Humánsegítő és Szociális Szolgálat, Mécses Szolgáló Közösség Egyesülete, Mezőberényi Református Egyházközség, Mezőberényi I. Kerületi Evangélikus Egyház, Mezőberényi II. Kerületi Evangélikus Egyház szolgáltatásai.</w:t>
      </w:r>
    </w:p>
    <w:p w:rsidR="007E6C7B" w:rsidRPr="00A46C49" w:rsidRDefault="00A46C49" w:rsidP="00CA34FB">
      <w:pPr>
        <w:tabs>
          <w:tab w:val="left" w:pos="540"/>
          <w:tab w:val="left" w:pos="1080"/>
          <w:tab w:val="left" w:pos="4500"/>
          <w:tab w:val="left" w:pos="6840"/>
        </w:tabs>
        <w:rPr>
          <w:rFonts w:ascii="Times New Roman" w:hAnsi="Times New Roman"/>
          <w:sz w:val="24"/>
        </w:rPr>
      </w:pPr>
      <w:r>
        <w:rPr>
          <w:rFonts w:ascii="Times New Roman" w:hAnsi="Times New Roman"/>
          <w:sz w:val="24"/>
        </w:rPr>
        <w:t>Mezőberény viszonylatában az</w:t>
      </w:r>
      <w:r w:rsidR="007E6C7B" w:rsidRPr="00A46C49">
        <w:rPr>
          <w:rFonts w:ascii="Times New Roman" w:hAnsi="Times New Roman"/>
          <w:sz w:val="24"/>
        </w:rPr>
        <w:t xml:space="preserve"> ellátottak korcsoportonkénti megoszlását</w:t>
      </w:r>
      <w:r w:rsidRPr="00A46C49">
        <w:rPr>
          <w:rFonts w:ascii="Times New Roman" w:hAnsi="Times New Roman"/>
          <w:sz w:val="24"/>
        </w:rPr>
        <w:t xml:space="preserve"> mutatja az alábbi diagram. Az </w:t>
      </w:r>
      <w:r w:rsidR="007E6C7B" w:rsidRPr="00A46C49">
        <w:rPr>
          <w:rFonts w:ascii="Times New Roman" w:hAnsi="Times New Roman"/>
          <w:sz w:val="24"/>
        </w:rPr>
        <w:t>idősek magas ápolási-gondozási igényét va</w:t>
      </w:r>
      <w:r>
        <w:rPr>
          <w:rFonts w:ascii="Times New Roman" w:hAnsi="Times New Roman"/>
          <w:sz w:val="24"/>
        </w:rPr>
        <w:t>lószínűsíti, hogy az ellátottak</w:t>
      </w:r>
      <w:r w:rsidR="007E6C7B" w:rsidRPr="00A46C49">
        <w:rPr>
          <w:rFonts w:ascii="Times New Roman" w:hAnsi="Times New Roman"/>
          <w:sz w:val="24"/>
        </w:rPr>
        <w:t xml:space="preserve"> döntő többsége, 61,2%-a a 80-89 év közötti koros</w:t>
      </w:r>
      <w:r w:rsidR="007E6C7B" w:rsidRPr="00A46C49">
        <w:rPr>
          <w:rFonts w:ascii="Times New Roman" w:hAnsi="Times New Roman"/>
          <w:sz w:val="24"/>
        </w:rPr>
        <w:t>z</w:t>
      </w:r>
      <w:r w:rsidR="007E6C7B" w:rsidRPr="00A46C49">
        <w:rPr>
          <w:rFonts w:ascii="Times New Roman" w:hAnsi="Times New Roman"/>
          <w:sz w:val="24"/>
        </w:rPr>
        <w:t>tály tagja, s csaknem valamennyien (93%-uk) betöltötték a 70. életévüket. A nemek közötti arány a nők javára tolódik el, mely 76%.</w:t>
      </w:r>
    </w:p>
    <w:p w:rsidR="007E6C7B" w:rsidRPr="00A46C49" w:rsidRDefault="007E6C7B" w:rsidP="007E6C7B">
      <w:pPr>
        <w:pStyle w:val="Kpalrs"/>
        <w:spacing w:before="120" w:after="120"/>
        <w:rPr>
          <w:rFonts w:ascii="Times New Roman" w:hAnsi="Times New Roman"/>
          <w:noProof/>
          <w:sz w:val="24"/>
          <w:szCs w:val="24"/>
        </w:rPr>
      </w:pPr>
      <w:bookmarkStart w:id="95" w:name="_Toc419446953"/>
      <w:r w:rsidRPr="00A46C49">
        <w:rPr>
          <w:rFonts w:ascii="Times New Roman" w:hAnsi="Times New Roman"/>
          <w:noProof/>
          <w:sz w:val="24"/>
          <w:szCs w:val="24"/>
        </w:rPr>
        <w:t>Az idősek otthonában élők életkor szerinti megoszlása, 2014</w:t>
      </w:r>
      <w:bookmarkEnd w:id="95"/>
    </w:p>
    <w:p w:rsidR="007E6C7B" w:rsidRPr="00A46C49" w:rsidRDefault="007E6C7B" w:rsidP="007E6C7B">
      <w:pPr>
        <w:tabs>
          <w:tab w:val="left" w:pos="540"/>
          <w:tab w:val="left" w:pos="1080"/>
          <w:tab w:val="left" w:pos="4500"/>
          <w:tab w:val="left" w:pos="6840"/>
        </w:tabs>
        <w:spacing w:line="276" w:lineRule="auto"/>
        <w:rPr>
          <w:rFonts w:ascii="Times New Roman" w:hAnsi="Times New Roman"/>
          <w:sz w:val="24"/>
        </w:rPr>
      </w:pPr>
    </w:p>
    <w:p w:rsidR="007E6C7B" w:rsidRPr="00A46C49" w:rsidRDefault="007E6C7B" w:rsidP="00CA34FB">
      <w:pPr>
        <w:tabs>
          <w:tab w:val="left" w:pos="284"/>
          <w:tab w:val="left" w:pos="1080"/>
          <w:tab w:val="left" w:pos="4500"/>
          <w:tab w:val="left" w:pos="6840"/>
        </w:tabs>
        <w:spacing w:line="276" w:lineRule="auto"/>
        <w:jc w:val="center"/>
        <w:rPr>
          <w:rFonts w:ascii="Times New Roman" w:hAnsi="Times New Roman"/>
          <w:sz w:val="24"/>
        </w:rPr>
      </w:pPr>
      <w:r w:rsidRPr="00A46C49">
        <w:rPr>
          <w:rFonts w:ascii="Times New Roman" w:hAnsi="Times New Roman"/>
          <w:noProof/>
          <w:sz w:val="24"/>
        </w:rPr>
        <w:pict>
          <v:shape id="_x0000_i1046" type="#_x0000_t75" style="width:297.5pt;height:135.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">
            <v:imagedata r:id="rId46" o:title=""/>
            <o:lock v:ext="edit" aspectratio="f"/>
          </v:shape>
        </w:pict>
      </w:r>
    </w:p>
    <w:p w:rsidR="007E6C7B" w:rsidRPr="00A46C49" w:rsidRDefault="007E6C7B" w:rsidP="00CA34FB">
      <w:pPr>
        <w:tabs>
          <w:tab w:val="left" w:pos="540"/>
          <w:tab w:val="left" w:pos="1080"/>
          <w:tab w:val="left" w:pos="4500"/>
          <w:tab w:val="left" w:pos="6840"/>
        </w:tabs>
        <w:jc w:val="center"/>
        <w:rPr>
          <w:rFonts w:ascii="Times New Roman" w:hAnsi="Times New Roman"/>
          <w:sz w:val="24"/>
        </w:rPr>
      </w:pPr>
      <w:r w:rsidRPr="00A46C49">
        <w:rPr>
          <w:rFonts w:ascii="Times New Roman" w:hAnsi="Times New Roman"/>
          <w:sz w:val="24"/>
        </w:rPr>
        <w:t>Forrás: Intézmények adatközlése</w:t>
      </w:r>
    </w:p>
    <w:p w:rsidR="00A46C49" w:rsidRDefault="00A46C49" w:rsidP="007E6C7B">
      <w:pPr>
        <w:tabs>
          <w:tab w:val="left" w:pos="540"/>
          <w:tab w:val="left" w:pos="1080"/>
          <w:tab w:val="left" w:pos="4500"/>
          <w:tab w:val="left" w:pos="6840"/>
        </w:tabs>
        <w:rPr>
          <w:rFonts w:ascii="Times New Roman" w:hAnsi="Times New Roman"/>
          <w:sz w:val="24"/>
        </w:rPr>
      </w:pPr>
    </w:p>
    <w:p w:rsidR="00A46C49" w:rsidRPr="00A46C49" w:rsidRDefault="00A46C49" w:rsidP="00A46C49">
      <w:pPr>
        <w:pStyle w:val="NormlCalibri11"/>
        <w:rPr>
          <w:lang w:val="hu-HU" w:eastAsia="hu-HU"/>
        </w:rPr>
      </w:pPr>
    </w:p>
    <w:p w:rsidR="007E6C7B" w:rsidRPr="00A46C49" w:rsidRDefault="007E6C7B" w:rsidP="007E6C7B">
      <w:pPr>
        <w:tabs>
          <w:tab w:val="left" w:pos="540"/>
          <w:tab w:val="left" w:pos="1080"/>
          <w:tab w:val="left" w:pos="4500"/>
          <w:tab w:val="left" w:pos="6840"/>
        </w:tabs>
        <w:rPr>
          <w:rFonts w:ascii="Times New Roman" w:hAnsi="Times New Roman"/>
          <w:sz w:val="24"/>
        </w:rPr>
      </w:pPr>
      <w:r w:rsidRPr="00A46C49">
        <w:rPr>
          <w:rFonts w:ascii="Times New Roman" w:hAnsi="Times New Roman"/>
          <w:sz w:val="24"/>
        </w:rPr>
        <w:t>A</w:t>
      </w:r>
      <w:r w:rsidR="00A46C49">
        <w:rPr>
          <w:rFonts w:ascii="Times New Roman" w:hAnsi="Times New Roman"/>
          <w:sz w:val="24"/>
        </w:rPr>
        <w:t xml:space="preserve"> városban az</w:t>
      </w:r>
      <w:r w:rsidRPr="00A46C49">
        <w:rPr>
          <w:rFonts w:ascii="Times New Roman" w:hAnsi="Times New Roman"/>
          <w:sz w:val="24"/>
        </w:rPr>
        <w:t xml:space="preserve"> idősek nappali ellátását három szolgáltató három telephelyen biztosítja. Ellátási területeik a város három nemzetiségi történelmi hagyományainak megfelelően, település-földrajzi teki</w:t>
      </w:r>
      <w:r w:rsidRPr="00A46C49">
        <w:rPr>
          <w:rFonts w:ascii="Times New Roman" w:hAnsi="Times New Roman"/>
          <w:sz w:val="24"/>
        </w:rPr>
        <w:t>n</w:t>
      </w:r>
      <w:r w:rsidRPr="00A46C49">
        <w:rPr>
          <w:rFonts w:ascii="Times New Roman" w:hAnsi="Times New Roman"/>
          <w:sz w:val="24"/>
        </w:rPr>
        <w:t>tetben érzékelhetően elkülönülnek egymástól. Ezáltal biztosítva van, hogy az ellátást az idősek a lakókörnyezetük k</w:t>
      </w:r>
      <w:r w:rsidRPr="00A46C49">
        <w:rPr>
          <w:rFonts w:ascii="Times New Roman" w:hAnsi="Times New Roman"/>
          <w:sz w:val="24"/>
        </w:rPr>
        <w:t>ö</w:t>
      </w:r>
      <w:r w:rsidRPr="00A46C49">
        <w:rPr>
          <w:rFonts w:ascii="Times New Roman" w:hAnsi="Times New Roman"/>
          <w:sz w:val="24"/>
        </w:rPr>
        <w:t>zelében tudják igénybe venni.</w:t>
      </w:r>
    </w:p>
    <w:p w:rsidR="007E6C7B" w:rsidRPr="00A46C49" w:rsidRDefault="007E6C7B" w:rsidP="007E6C7B">
      <w:pPr>
        <w:rPr>
          <w:rFonts w:ascii="Times New Roman" w:hAnsi="Times New Roman"/>
          <w:sz w:val="24"/>
        </w:rPr>
      </w:pPr>
      <w:r w:rsidRPr="00A46C49">
        <w:rPr>
          <w:rFonts w:ascii="Times New Roman" w:hAnsi="Times New Roman"/>
          <w:sz w:val="24"/>
        </w:rPr>
        <w:t>A nappali szolgáltatás célja, hogy lehetőséget biztosítson az idős ellátottak számára otthonuk fenntart</w:t>
      </w:r>
      <w:r w:rsidRPr="00A46C49">
        <w:rPr>
          <w:rFonts w:ascii="Times New Roman" w:hAnsi="Times New Roman"/>
          <w:sz w:val="24"/>
        </w:rPr>
        <w:t>á</w:t>
      </w:r>
      <w:r w:rsidRPr="00A46C49">
        <w:rPr>
          <w:rFonts w:ascii="Times New Roman" w:hAnsi="Times New Roman"/>
          <w:sz w:val="24"/>
        </w:rPr>
        <w:t>sa mellett napközbeni tartózkodásra, társas kapcsolatokra, valamint az alapvető higiéniai szükségleteik kielégítésére és napközbeni étkezésre. A szolgáltatások körébe tartoznak többek között a szabadidős programok szervezése, szükség szerint az egészségügyi alapellátáshoz és a szakellátásokhoz való hozz</w:t>
      </w:r>
      <w:r w:rsidRPr="00A46C49">
        <w:rPr>
          <w:rFonts w:ascii="Times New Roman" w:hAnsi="Times New Roman"/>
          <w:sz w:val="24"/>
        </w:rPr>
        <w:t>á</w:t>
      </w:r>
      <w:r w:rsidRPr="00A46C49">
        <w:rPr>
          <w:rFonts w:ascii="Times New Roman" w:hAnsi="Times New Roman"/>
          <w:sz w:val="24"/>
        </w:rPr>
        <w:t xml:space="preserve">jutás segítése, segítség hivatalos ügyek intézésében, munkavégzés szervezése, életvitelre vonatkozó tanácsadás, életvezetés segítése. </w:t>
      </w:r>
    </w:p>
    <w:p w:rsidR="00BC568A" w:rsidRPr="00A46C49" w:rsidRDefault="00BC568A" w:rsidP="00455744">
      <w:pPr>
        <w:autoSpaceDE w:val="0"/>
        <w:autoSpaceDN w:val="0"/>
        <w:adjustRightInd w:val="0"/>
        <w:rPr>
          <w:rFonts w:ascii="Times New Roman" w:hAnsi="Times New Roman"/>
          <w:sz w:val="24"/>
        </w:rPr>
      </w:pPr>
    </w:p>
    <w:p w:rsidR="00A46C49" w:rsidRPr="00C75193" w:rsidRDefault="00D8557B" w:rsidP="00455744">
      <w:pPr>
        <w:tabs>
          <w:tab w:val="left" w:pos="540"/>
          <w:tab w:val="left" w:pos="1080"/>
          <w:tab w:val="left" w:pos="4500"/>
          <w:tab w:val="left" w:pos="6840"/>
        </w:tabs>
        <w:rPr>
          <w:rFonts w:ascii="Times New Roman" w:hAnsi="Times New Roman"/>
          <w:sz w:val="24"/>
        </w:rPr>
      </w:pPr>
      <w:r w:rsidRPr="00C75193">
        <w:rPr>
          <w:rFonts w:ascii="Times New Roman" w:hAnsi="Times New Roman"/>
          <w:sz w:val="24"/>
        </w:rPr>
        <w:t xml:space="preserve">Az idősek átmeneti elhelyezésének szükséglete elenyésző esetben merült föl. A tartós férőhelyekre átmeneti időszakra felvett idősek a végleges elhelyezés igényével lépnek fel </w:t>
      </w:r>
      <w:r w:rsidRPr="00C75193">
        <w:rPr>
          <w:rFonts w:ascii="Times New Roman" w:hAnsi="Times New Roman"/>
          <w:sz w:val="24"/>
        </w:rPr>
        <w:lastRenderedPageBreak/>
        <w:t>szinte vala</w:t>
      </w:r>
      <w:r w:rsidRPr="00C75193">
        <w:rPr>
          <w:rFonts w:ascii="Times New Roman" w:hAnsi="Times New Roman"/>
          <w:sz w:val="24"/>
        </w:rPr>
        <w:t>m</w:t>
      </w:r>
      <w:r w:rsidRPr="00C75193">
        <w:rPr>
          <w:rFonts w:ascii="Times New Roman" w:hAnsi="Times New Roman"/>
          <w:sz w:val="24"/>
        </w:rPr>
        <w:t xml:space="preserve">ennyi esetben. A hosszabbéletűségből adódóan a tartós bentlakásos elhelyezésre jelentkezik markáns szükséglet. </w:t>
      </w:r>
    </w:p>
    <w:p w:rsidR="00D8557B" w:rsidRPr="00A46C49" w:rsidRDefault="00D8557B" w:rsidP="00455744">
      <w:pPr>
        <w:tabs>
          <w:tab w:val="left" w:pos="540"/>
          <w:tab w:val="left" w:pos="1080"/>
          <w:tab w:val="left" w:pos="4500"/>
          <w:tab w:val="left" w:pos="6840"/>
        </w:tabs>
        <w:rPr>
          <w:rFonts w:ascii="Times New Roman" w:hAnsi="Times New Roman"/>
          <w:sz w:val="24"/>
        </w:rPr>
      </w:pPr>
      <w:r w:rsidRPr="00A46C49">
        <w:rPr>
          <w:rFonts w:ascii="Times New Roman" w:hAnsi="Times New Roman"/>
          <w:sz w:val="24"/>
        </w:rPr>
        <w:t>A harmadik szektorhoz tartozó egyházi szervezetek kötelező önkormányzati feladatok felvállalásával lehetővé teszik az időskorúak számára, hogy a szolgáltatásokat lakóhelyeikhez közel vehessék igénybe. Az önként vállalt feladatok pedig elébe mennek a speciális lakossági szükségl</w:t>
      </w:r>
      <w:r w:rsidRPr="00A46C49">
        <w:rPr>
          <w:rFonts w:ascii="Times New Roman" w:hAnsi="Times New Roman"/>
          <w:sz w:val="24"/>
        </w:rPr>
        <w:t>e</w:t>
      </w:r>
      <w:r w:rsidRPr="00A46C49">
        <w:rPr>
          <w:rFonts w:ascii="Times New Roman" w:hAnsi="Times New Roman"/>
          <w:sz w:val="24"/>
        </w:rPr>
        <w:t>teknek.</w:t>
      </w:r>
    </w:p>
    <w:p w:rsidR="007E6C7B" w:rsidRPr="00A46C49" w:rsidRDefault="007E6C7B" w:rsidP="007E6C7B">
      <w:pPr>
        <w:pStyle w:val="NormlCalibri11"/>
        <w:rPr>
          <w:lang w:val="hu-HU" w:eastAsia="hu-HU"/>
        </w:rPr>
      </w:pPr>
    </w:p>
    <w:p w:rsidR="007E6C7B" w:rsidRPr="00A46C49" w:rsidRDefault="007E6C7B" w:rsidP="007E6C7B">
      <w:pPr>
        <w:tabs>
          <w:tab w:val="left" w:pos="540"/>
          <w:tab w:val="left" w:pos="1080"/>
          <w:tab w:val="left" w:pos="4500"/>
          <w:tab w:val="left" w:pos="6840"/>
        </w:tabs>
        <w:rPr>
          <w:rFonts w:ascii="Times New Roman" w:hAnsi="Times New Roman"/>
          <w:i/>
          <w:sz w:val="24"/>
        </w:rPr>
      </w:pPr>
      <w:r w:rsidRPr="00A46C49">
        <w:rPr>
          <w:rFonts w:ascii="Times New Roman" w:hAnsi="Times New Roman"/>
          <w:i/>
          <w:sz w:val="24"/>
        </w:rPr>
        <w:t>Támogató szolgáltatás</w:t>
      </w:r>
    </w:p>
    <w:p w:rsidR="007E6C7B" w:rsidRPr="00A46C49" w:rsidRDefault="007E6C7B" w:rsidP="007E6C7B">
      <w:pPr>
        <w:tabs>
          <w:tab w:val="left" w:pos="540"/>
          <w:tab w:val="left" w:pos="1080"/>
          <w:tab w:val="left" w:pos="4500"/>
          <w:tab w:val="left" w:pos="6840"/>
        </w:tabs>
        <w:spacing w:line="276" w:lineRule="auto"/>
        <w:rPr>
          <w:rFonts w:ascii="Times New Roman" w:hAnsi="Times New Roman"/>
          <w:sz w:val="24"/>
        </w:rPr>
      </w:pPr>
      <w:r w:rsidRPr="00A46C49">
        <w:rPr>
          <w:rFonts w:ascii="Times New Roman" w:hAnsi="Times New Roman"/>
          <w:sz w:val="24"/>
        </w:rPr>
        <w:t>A szolgáltatás célja, a különböző fogyatékossági csoportokba tartozó személyek társadalmi beilleszk</w:t>
      </w:r>
      <w:r w:rsidRPr="00A46C49">
        <w:rPr>
          <w:rFonts w:ascii="Times New Roman" w:hAnsi="Times New Roman"/>
          <w:sz w:val="24"/>
        </w:rPr>
        <w:t>e</w:t>
      </w:r>
      <w:r w:rsidRPr="00A46C49">
        <w:rPr>
          <w:rFonts w:ascii="Times New Roman" w:hAnsi="Times New Roman"/>
          <w:sz w:val="24"/>
        </w:rPr>
        <w:t>désének elősegítése, annak érdekében, hogy megszokott környezetükben élhessenek önálló, önrende</w:t>
      </w:r>
      <w:r w:rsidRPr="00A46C49">
        <w:rPr>
          <w:rFonts w:ascii="Times New Roman" w:hAnsi="Times New Roman"/>
          <w:sz w:val="24"/>
        </w:rPr>
        <w:t>l</w:t>
      </w:r>
      <w:r w:rsidRPr="00A46C49">
        <w:rPr>
          <w:rFonts w:ascii="Times New Roman" w:hAnsi="Times New Roman"/>
          <w:sz w:val="24"/>
        </w:rPr>
        <w:t>kező életet.</w:t>
      </w:r>
      <w:r w:rsidR="00A46C49">
        <w:rPr>
          <w:rFonts w:ascii="Times New Roman" w:hAnsi="Times New Roman"/>
          <w:sz w:val="24"/>
        </w:rPr>
        <w:t xml:space="preserve"> </w:t>
      </w:r>
      <w:r w:rsidRPr="00A46C49">
        <w:rPr>
          <w:rFonts w:ascii="Times New Roman" w:hAnsi="Times New Roman"/>
          <w:sz w:val="24"/>
        </w:rPr>
        <w:t>Ennek elősegítéseként feladata a fogyatékos személyek lakókörnyezetben történő ellátása, szállító szolgáltatással a lakáson kívüli (köz)szolgáltatások elérésének segítése, valamint életvitelük önállóság</w:t>
      </w:r>
      <w:r w:rsidRPr="00A46C49">
        <w:rPr>
          <w:rFonts w:ascii="Times New Roman" w:hAnsi="Times New Roman"/>
          <w:sz w:val="24"/>
        </w:rPr>
        <w:t>á</w:t>
      </w:r>
      <w:r w:rsidRPr="00A46C49">
        <w:rPr>
          <w:rFonts w:ascii="Times New Roman" w:hAnsi="Times New Roman"/>
          <w:sz w:val="24"/>
        </w:rPr>
        <w:t>nak megőrzése mellett a lakáson belüli komplex és speciális segítségnyújtás biztosítása, valamint az i</w:t>
      </w:r>
      <w:r w:rsidRPr="00A46C49">
        <w:rPr>
          <w:rFonts w:ascii="Times New Roman" w:hAnsi="Times New Roman"/>
          <w:sz w:val="24"/>
        </w:rPr>
        <w:t>n</w:t>
      </w:r>
      <w:r w:rsidRPr="00A46C49">
        <w:rPr>
          <w:rFonts w:ascii="Times New Roman" w:hAnsi="Times New Roman"/>
          <w:sz w:val="24"/>
        </w:rPr>
        <w:t>formációnyújtás.</w:t>
      </w:r>
    </w:p>
    <w:p w:rsidR="007E6C7B" w:rsidRPr="00A46C49" w:rsidRDefault="007E6C7B" w:rsidP="007E6C7B">
      <w:pPr>
        <w:tabs>
          <w:tab w:val="left" w:pos="540"/>
          <w:tab w:val="left" w:pos="1080"/>
          <w:tab w:val="left" w:pos="4500"/>
          <w:tab w:val="left" w:pos="6840"/>
        </w:tabs>
        <w:spacing w:line="276" w:lineRule="auto"/>
        <w:rPr>
          <w:rFonts w:ascii="Times New Roman" w:hAnsi="Times New Roman"/>
          <w:sz w:val="24"/>
        </w:rPr>
      </w:pPr>
      <w:r w:rsidRPr="00A46C49">
        <w:rPr>
          <w:rFonts w:ascii="Times New Roman" w:hAnsi="Times New Roman"/>
          <w:sz w:val="24"/>
        </w:rPr>
        <w:t xml:space="preserve">Támogató szolgáltatást Mezőberényben két szervezet, a Humánsegítő Szolgálat és a Mécses Egyesület biztosít. </w:t>
      </w:r>
    </w:p>
    <w:p w:rsidR="007E6C7B" w:rsidRPr="00455744" w:rsidRDefault="007E6C7B" w:rsidP="00455744">
      <w:pPr>
        <w:tabs>
          <w:tab w:val="left" w:pos="540"/>
          <w:tab w:val="left" w:pos="1080"/>
          <w:tab w:val="left" w:pos="4500"/>
          <w:tab w:val="left" w:pos="6840"/>
        </w:tabs>
        <w:rPr>
          <w:rFonts w:ascii="Times New Roman" w:hAnsi="Times New Roman"/>
          <w:i/>
          <w:sz w:val="24"/>
        </w:rPr>
      </w:pPr>
    </w:p>
    <w:p w:rsidR="00A46C49" w:rsidRPr="00455744" w:rsidRDefault="00A46C49" w:rsidP="00455744">
      <w:pPr>
        <w:pStyle w:val="NormlCalibri11"/>
        <w:rPr>
          <w:i/>
          <w:lang w:val="hu-HU" w:eastAsia="hu-HU"/>
        </w:rPr>
      </w:pPr>
      <w:r w:rsidRPr="00455744">
        <w:rPr>
          <w:i/>
          <w:lang w:val="hu-HU" w:eastAsia="hu-HU"/>
        </w:rPr>
        <w:t>Házi segítségnyújtás</w:t>
      </w:r>
    </w:p>
    <w:p w:rsidR="007E6C7B" w:rsidRPr="00455744" w:rsidRDefault="007E6C7B" w:rsidP="00455744">
      <w:pPr>
        <w:shd w:val="clear" w:color="auto" w:fill="FFFFFF"/>
        <w:spacing w:after="45"/>
        <w:rPr>
          <w:rFonts w:ascii="Times New Roman" w:hAnsi="Times New Roman"/>
          <w:sz w:val="24"/>
        </w:rPr>
      </w:pPr>
      <w:r w:rsidRPr="00455744">
        <w:rPr>
          <w:rFonts w:ascii="Times New Roman" w:hAnsi="Times New Roman"/>
          <w:sz w:val="24"/>
        </w:rPr>
        <w:t>A házi segítségnyújtás célja, a szolgáltatást igénybe vevő személy önálló életvitelének fenntartása a saját lakókörnyezetében. Városunkban a házi segítségnyújtást az önkormányzat intézményén kívül a Református Egyház, a II. ker</w:t>
      </w:r>
      <w:r w:rsidRPr="00455744">
        <w:rPr>
          <w:rFonts w:ascii="Times New Roman" w:hAnsi="Times New Roman"/>
          <w:sz w:val="24"/>
        </w:rPr>
        <w:t>ü</w:t>
      </w:r>
      <w:r w:rsidRPr="00455744">
        <w:rPr>
          <w:rFonts w:ascii="Times New Roman" w:hAnsi="Times New Roman"/>
          <w:sz w:val="24"/>
        </w:rPr>
        <w:t xml:space="preserve">leti Evangélikus Egyház, valamint a Közösségi Misszió biztosítja. </w:t>
      </w:r>
    </w:p>
    <w:p w:rsidR="00A46C49" w:rsidRPr="00455744" w:rsidRDefault="00A46C49" w:rsidP="00455744">
      <w:pPr>
        <w:pStyle w:val="NormlCalibri11"/>
        <w:rPr>
          <w:lang w:val="hu-HU" w:eastAsia="hu-HU"/>
        </w:rPr>
      </w:pPr>
    </w:p>
    <w:p w:rsidR="00455744" w:rsidRDefault="007E6C7B" w:rsidP="00455744">
      <w:pPr>
        <w:rPr>
          <w:rFonts w:ascii="Times New Roman" w:hAnsi="Times New Roman"/>
          <w:sz w:val="24"/>
        </w:rPr>
      </w:pPr>
      <w:r w:rsidRPr="00455744">
        <w:rPr>
          <w:rFonts w:ascii="Times New Roman" w:hAnsi="Times New Roman"/>
          <w:sz w:val="24"/>
        </w:rPr>
        <w:t xml:space="preserve">A Humánsegítő Szolgálat engedélyezett férőhelyszáma, ezzel együtt ellátottainak száma 2006-ról 2010-re megemelkedett. Előbbi 71%-kal, </w:t>
      </w:r>
      <w:r w:rsidR="00A46C49" w:rsidRPr="00455744">
        <w:rPr>
          <w:rFonts w:ascii="Times New Roman" w:hAnsi="Times New Roman"/>
          <w:sz w:val="24"/>
        </w:rPr>
        <w:t>az ellátotti létszám pedig több</w:t>
      </w:r>
      <w:r w:rsidRPr="00455744">
        <w:rPr>
          <w:rFonts w:ascii="Times New Roman" w:hAnsi="Times New Roman"/>
          <w:sz w:val="24"/>
        </w:rPr>
        <w:t xml:space="preserve"> mint két és félszeresével</w:t>
      </w:r>
      <w:r w:rsidR="00455744">
        <w:rPr>
          <w:rFonts w:ascii="Times New Roman" w:hAnsi="Times New Roman"/>
          <w:sz w:val="24"/>
        </w:rPr>
        <w:t>.</w:t>
      </w:r>
    </w:p>
    <w:p w:rsidR="007E6C7B" w:rsidRPr="00455744" w:rsidRDefault="007E6C7B" w:rsidP="00455744">
      <w:pPr>
        <w:rPr>
          <w:rFonts w:ascii="Times New Roman" w:hAnsi="Times New Roman"/>
          <w:sz w:val="24"/>
        </w:rPr>
      </w:pPr>
      <w:r w:rsidRPr="00455744">
        <w:rPr>
          <w:rFonts w:ascii="Times New Roman" w:hAnsi="Times New Roman"/>
          <w:sz w:val="24"/>
        </w:rPr>
        <w:t xml:space="preserve">A Közösségi Misszió ellátottainak száma kiemelkedően magas, 360 fő. Gondozási szükségletük 96%-ban 1 órát tesz ki. </w:t>
      </w:r>
    </w:p>
    <w:p w:rsidR="007E6C7B" w:rsidRPr="00455744" w:rsidRDefault="007E6C7B" w:rsidP="00455744">
      <w:pPr>
        <w:pStyle w:val="Kpalrs"/>
        <w:keepNext/>
        <w:spacing w:before="240" w:after="120"/>
        <w:rPr>
          <w:rFonts w:ascii="Times New Roman" w:hAnsi="Times New Roman"/>
          <w:sz w:val="24"/>
          <w:szCs w:val="24"/>
        </w:rPr>
      </w:pPr>
      <w:bookmarkStart w:id="96" w:name="_Toc419440858"/>
      <w:bookmarkStart w:id="97" w:name="_Toc419446863"/>
      <w:r w:rsidRPr="00455744">
        <w:rPr>
          <w:rFonts w:ascii="Times New Roman" w:hAnsi="Times New Roman"/>
          <w:noProof/>
          <w:sz w:val="24"/>
          <w:szCs w:val="24"/>
        </w:rPr>
        <w:t>Házi segítségnyújtásban részesülők száma (fő):</w:t>
      </w:r>
      <w:bookmarkEnd w:id="96"/>
      <w:bookmarkEnd w:id="97"/>
      <w:r w:rsidRPr="00455744">
        <w:rPr>
          <w:rFonts w:ascii="Times New Roman" w:hAnsi="Times New Roman"/>
          <w:noProof/>
          <w:sz w:val="24"/>
          <w:szCs w:val="24"/>
        </w:rPr>
        <w:tab/>
      </w:r>
      <w:r w:rsidRPr="00455744">
        <w:rPr>
          <w:rFonts w:ascii="Times New Roman" w:hAnsi="Times New Roman"/>
          <w:noProof/>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679"/>
        <w:gridCol w:w="720"/>
        <w:gridCol w:w="720"/>
        <w:gridCol w:w="720"/>
        <w:gridCol w:w="720"/>
        <w:gridCol w:w="761"/>
        <w:gridCol w:w="720"/>
        <w:gridCol w:w="720"/>
        <w:gridCol w:w="720"/>
        <w:gridCol w:w="720"/>
      </w:tblGrid>
      <w:tr w:rsidR="007E6C7B" w:rsidRPr="00C22ABB">
        <w:tc>
          <w:tcPr>
            <w:tcW w:w="2088" w:type="dxa"/>
            <w:vMerge w:val="restart"/>
            <w:shd w:val="clear" w:color="auto" w:fill="CCCCFF"/>
            <w:vAlign w:val="center"/>
          </w:tcPr>
          <w:p w:rsidR="007E6C7B" w:rsidRPr="00C22ABB" w:rsidRDefault="007E6C7B" w:rsidP="00236BBB">
            <w:pPr>
              <w:rPr>
                <w:b/>
                <w:sz w:val="20"/>
                <w:szCs w:val="20"/>
              </w:rPr>
            </w:pPr>
            <w:r w:rsidRPr="00C22ABB">
              <w:rPr>
                <w:b/>
                <w:sz w:val="20"/>
                <w:szCs w:val="20"/>
              </w:rPr>
              <w:t>Szolgáltató</w:t>
            </w:r>
          </w:p>
          <w:p w:rsidR="007E6C7B" w:rsidRPr="00C22ABB" w:rsidRDefault="007E6C7B" w:rsidP="00236BBB">
            <w:pPr>
              <w:rPr>
                <w:b/>
                <w:sz w:val="20"/>
                <w:szCs w:val="20"/>
              </w:rPr>
            </w:pPr>
            <w:r w:rsidRPr="00C22ABB">
              <w:rPr>
                <w:b/>
                <w:sz w:val="20"/>
                <w:szCs w:val="20"/>
              </w:rPr>
              <w:t>megnevezése</w:t>
            </w:r>
          </w:p>
        </w:tc>
        <w:tc>
          <w:tcPr>
            <w:tcW w:w="3559" w:type="dxa"/>
            <w:gridSpan w:val="5"/>
            <w:shd w:val="clear" w:color="auto" w:fill="CCCCFF"/>
          </w:tcPr>
          <w:p w:rsidR="007E6C7B" w:rsidRPr="00C22ABB" w:rsidRDefault="007E6C7B" w:rsidP="00236BBB">
            <w:pPr>
              <w:jc w:val="center"/>
              <w:rPr>
                <w:b/>
                <w:sz w:val="20"/>
                <w:szCs w:val="20"/>
              </w:rPr>
            </w:pPr>
            <w:r w:rsidRPr="00C22ABB">
              <w:rPr>
                <w:b/>
                <w:sz w:val="20"/>
                <w:szCs w:val="20"/>
              </w:rPr>
              <w:t>Engedélyezett férőhely (fő)</w:t>
            </w:r>
          </w:p>
          <w:p w:rsidR="007E6C7B" w:rsidRPr="00C22ABB" w:rsidRDefault="007E6C7B" w:rsidP="00236BBB">
            <w:pPr>
              <w:jc w:val="center"/>
              <w:rPr>
                <w:b/>
                <w:sz w:val="20"/>
                <w:szCs w:val="20"/>
              </w:rPr>
            </w:pPr>
            <w:r w:rsidRPr="00C22ABB">
              <w:rPr>
                <w:b/>
                <w:sz w:val="20"/>
                <w:szCs w:val="20"/>
              </w:rPr>
              <w:t>az előző adat százalékában</w:t>
            </w:r>
          </w:p>
        </w:tc>
        <w:tc>
          <w:tcPr>
            <w:tcW w:w="3641" w:type="dxa"/>
            <w:gridSpan w:val="5"/>
            <w:shd w:val="clear" w:color="auto" w:fill="CCCCFF"/>
          </w:tcPr>
          <w:p w:rsidR="007E6C7B" w:rsidRPr="00C22ABB" w:rsidRDefault="007E6C7B" w:rsidP="00236BBB">
            <w:pPr>
              <w:jc w:val="center"/>
              <w:rPr>
                <w:b/>
                <w:sz w:val="20"/>
                <w:szCs w:val="20"/>
              </w:rPr>
            </w:pPr>
            <w:r w:rsidRPr="00C22ABB">
              <w:rPr>
                <w:b/>
                <w:sz w:val="20"/>
                <w:szCs w:val="20"/>
              </w:rPr>
              <w:t>Betöltött férőhely (fő)</w:t>
            </w:r>
          </w:p>
          <w:p w:rsidR="007E6C7B" w:rsidRPr="00C22ABB" w:rsidRDefault="007E6C7B" w:rsidP="00236BBB">
            <w:pPr>
              <w:jc w:val="center"/>
              <w:rPr>
                <w:b/>
                <w:sz w:val="20"/>
                <w:szCs w:val="20"/>
              </w:rPr>
            </w:pPr>
            <w:r w:rsidRPr="00C22ABB">
              <w:rPr>
                <w:b/>
                <w:sz w:val="20"/>
                <w:szCs w:val="20"/>
              </w:rPr>
              <w:t>az előző adat százalékában</w:t>
            </w:r>
          </w:p>
        </w:tc>
      </w:tr>
      <w:tr w:rsidR="007E6C7B" w:rsidRPr="00C22ABB">
        <w:tc>
          <w:tcPr>
            <w:tcW w:w="2088" w:type="dxa"/>
            <w:vMerge/>
            <w:shd w:val="clear" w:color="auto" w:fill="auto"/>
          </w:tcPr>
          <w:p w:rsidR="007E6C7B" w:rsidRPr="00C22ABB" w:rsidRDefault="007E6C7B" w:rsidP="00236BBB">
            <w:pPr>
              <w:rPr>
                <w:b/>
                <w:sz w:val="20"/>
                <w:szCs w:val="20"/>
              </w:rPr>
            </w:pPr>
          </w:p>
        </w:tc>
        <w:tc>
          <w:tcPr>
            <w:tcW w:w="679" w:type="dxa"/>
            <w:vMerge w:val="restart"/>
            <w:shd w:val="clear" w:color="auto" w:fill="CCCCFF"/>
            <w:vAlign w:val="center"/>
          </w:tcPr>
          <w:p w:rsidR="007E6C7B" w:rsidRPr="00C22ABB" w:rsidRDefault="007E6C7B" w:rsidP="00236BBB">
            <w:pPr>
              <w:jc w:val="center"/>
              <w:rPr>
                <w:b/>
                <w:sz w:val="20"/>
                <w:szCs w:val="20"/>
              </w:rPr>
            </w:pPr>
            <w:r w:rsidRPr="00C22ABB">
              <w:rPr>
                <w:b/>
                <w:sz w:val="20"/>
                <w:szCs w:val="20"/>
              </w:rPr>
              <w:t>2006.</w:t>
            </w:r>
          </w:p>
        </w:tc>
        <w:tc>
          <w:tcPr>
            <w:tcW w:w="1440" w:type="dxa"/>
            <w:gridSpan w:val="2"/>
            <w:shd w:val="clear" w:color="auto" w:fill="CCCCFF"/>
            <w:vAlign w:val="center"/>
          </w:tcPr>
          <w:p w:rsidR="007E6C7B" w:rsidRPr="00C22ABB" w:rsidRDefault="007E6C7B" w:rsidP="00236BBB">
            <w:pPr>
              <w:jc w:val="center"/>
              <w:rPr>
                <w:b/>
                <w:sz w:val="20"/>
                <w:szCs w:val="20"/>
              </w:rPr>
            </w:pPr>
            <w:r w:rsidRPr="00C22ABB">
              <w:rPr>
                <w:b/>
                <w:sz w:val="20"/>
                <w:szCs w:val="20"/>
              </w:rPr>
              <w:t>2010.</w:t>
            </w:r>
          </w:p>
        </w:tc>
        <w:tc>
          <w:tcPr>
            <w:tcW w:w="1440" w:type="dxa"/>
            <w:gridSpan w:val="2"/>
            <w:shd w:val="clear" w:color="auto" w:fill="CCCCFF"/>
            <w:vAlign w:val="center"/>
          </w:tcPr>
          <w:p w:rsidR="007E6C7B" w:rsidRPr="00C22ABB" w:rsidRDefault="007E6C7B" w:rsidP="00236BBB">
            <w:pPr>
              <w:jc w:val="center"/>
              <w:rPr>
                <w:b/>
                <w:sz w:val="20"/>
                <w:szCs w:val="20"/>
              </w:rPr>
            </w:pPr>
            <w:r w:rsidRPr="00C22ABB">
              <w:rPr>
                <w:b/>
                <w:sz w:val="20"/>
                <w:szCs w:val="20"/>
              </w:rPr>
              <w:t>2014.</w:t>
            </w:r>
          </w:p>
        </w:tc>
        <w:tc>
          <w:tcPr>
            <w:tcW w:w="761" w:type="dxa"/>
            <w:vMerge w:val="restart"/>
            <w:shd w:val="clear" w:color="auto" w:fill="CCCCFF"/>
            <w:vAlign w:val="center"/>
          </w:tcPr>
          <w:p w:rsidR="007E6C7B" w:rsidRPr="00C22ABB" w:rsidRDefault="007E6C7B" w:rsidP="00236BBB">
            <w:pPr>
              <w:jc w:val="center"/>
              <w:rPr>
                <w:b/>
                <w:sz w:val="20"/>
                <w:szCs w:val="20"/>
              </w:rPr>
            </w:pPr>
            <w:r w:rsidRPr="00C22ABB">
              <w:rPr>
                <w:b/>
                <w:sz w:val="20"/>
                <w:szCs w:val="20"/>
              </w:rPr>
              <w:t>2006.</w:t>
            </w:r>
          </w:p>
        </w:tc>
        <w:tc>
          <w:tcPr>
            <w:tcW w:w="1440" w:type="dxa"/>
            <w:gridSpan w:val="2"/>
            <w:shd w:val="clear" w:color="auto" w:fill="CCCCFF"/>
            <w:vAlign w:val="center"/>
          </w:tcPr>
          <w:p w:rsidR="007E6C7B" w:rsidRPr="00C22ABB" w:rsidRDefault="007E6C7B" w:rsidP="00236BBB">
            <w:pPr>
              <w:jc w:val="center"/>
              <w:rPr>
                <w:b/>
                <w:sz w:val="20"/>
                <w:szCs w:val="20"/>
              </w:rPr>
            </w:pPr>
            <w:r w:rsidRPr="00C22ABB">
              <w:rPr>
                <w:b/>
                <w:sz w:val="20"/>
                <w:szCs w:val="20"/>
              </w:rPr>
              <w:t>2010.</w:t>
            </w:r>
          </w:p>
        </w:tc>
        <w:tc>
          <w:tcPr>
            <w:tcW w:w="1440" w:type="dxa"/>
            <w:gridSpan w:val="2"/>
            <w:shd w:val="clear" w:color="auto" w:fill="CCCCFF"/>
            <w:vAlign w:val="center"/>
          </w:tcPr>
          <w:p w:rsidR="007E6C7B" w:rsidRPr="00C22ABB" w:rsidRDefault="007E6C7B" w:rsidP="00236BBB">
            <w:pPr>
              <w:jc w:val="center"/>
              <w:rPr>
                <w:b/>
                <w:sz w:val="20"/>
                <w:szCs w:val="20"/>
              </w:rPr>
            </w:pPr>
            <w:r w:rsidRPr="00C22ABB">
              <w:rPr>
                <w:b/>
                <w:sz w:val="20"/>
                <w:szCs w:val="20"/>
              </w:rPr>
              <w:t>2014.</w:t>
            </w:r>
          </w:p>
        </w:tc>
      </w:tr>
      <w:tr w:rsidR="007E6C7B" w:rsidRPr="00C22ABB">
        <w:tc>
          <w:tcPr>
            <w:tcW w:w="2088" w:type="dxa"/>
            <w:vMerge/>
            <w:shd w:val="clear" w:color="auto" w:fill="auto"/>
          </w:tcPr>
          <w:p w:rsidR="007E6C7B" w:rsidRPr="00C22ABB" w:rsidRDefault="007E6C7B" w:rsidP="00236BBB">
            <w:pPr>
              <w:rPr>
                <w:sz w:val="20"/>
                <w:szCs w:val="20"/>
              </w:rPr>
            </w:pPr>
          </w:p>
        </w:tc>
        <w:tc>
          <w:tcPr>
            <w:tcW w:w="679" w:type="dxa"/>
            <w:vMerge/>
            <w:shd w:val="clear" w:color="auto" w:fill="auto"/>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fő</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fő</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w:t>
            </w:r>
          </w:p>
        </w:tc>
        <w:tc>
          <w:tcPr>
            <w:tcW w:w="761" w:type="dxa"/>
            <w:vMerge/>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fő</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fő</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w:t>
            </w:r>
          </w:p>
        </w:tc>
      </w:tr>
      <w:tr w:rsidR="007E6C7B" w:rsidRPr="00C22ABB">
        <w:tc>
          <w:tcPr>
            <w:tcW w:w="2088" w:type="dxa"/>
            <w:shd w:val="clear" w:color="auto" w:fill="CCCCFF"/>
          </w:tcPr>
          <w:p w:rsidR="007E6C7B" w:rsidRPr="00C22ABB" w:rsidRDefault="007E6C7B" w:rsidP="00236BBB">
            <w:pPr>
              <w:rPr>
                <w:b/>
                <w:sz w:val="20"/>
                <w:szCs w:val="20"/>
              </w:rPr>
            </w:pPr>
            <w:r w:rsidRPr="00C22ABB">
              <w:rPr>
                <w:b/>
                <w:sz w:val="20"/>
                <w:szCs w:val="20"/>
              </w:rPr>
              <w:t xml:space="preserve">Humánsegítő </w:t>
            </w:r>
          </w:p>
          <w:p w:rsidR="007E6C7B" w:rsidRPr="00C22ABB" w:rsidRDefault="007E6C7B" w:rsidP="00236BBB">
            <w:pPr>
              <w:rPr>
                <w:b/>
                <w:sz w:val="20"/>
                <w:szCs w:val="20"/>
              </w:rPr>
            </w:pPr>
            <w:r w:rsidRPr="00C22ABB">
              <w:rPr>
                <w:b/>
                <w:sz w:val="20"/>
                <w:szCs w:val="20"/>
              </w:rPr>
              <w:t>Szolgálat</w:t>
            </w:r>
          </w:p>
        </w:tc>
        <w:tc>
          <w:tcPr>
            <w:tcW w:w="679" w:type="dxa"/>
            <w:shd w:val="clear" w:color="auto" w:fill="auto"/>
            <w:vAlign w:val="center"/>
          </w:tcPr>
          <w:p w:rsidR="007E6C7B" w:rsidRPr="00C22ABB" w:rsidRDefault="007E6C7B" w:rsidP="00236BBB">
            <w:pPr>
              <w:jc w:val="center"/>
              <w:rPr>
                <w:sz w:val="20"/>
                <w:szCs w:val="20"/>
              </w:rPr>
            </w:pPr>
            <w:r w:rsidRPr="00C22ABB">
              <w:rPr>
                <w:sz w:val="20"/>
                <w:szCs w:val="20"/>
              </w:rPr>
              <w:t>35</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60</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171</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60</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100</w:t>
            </w:r>
          </w:p>
        </w:tc>
        <w:tc>
          <w:tcPr>
            <w:tcW w:w="761" w:type="dxa"/>
            <w:shd w:val="clear" w:color="auto" w:fill="auto"/>
            <w:vAlign w:val="center"/>
          </w:tcPr>
          <w:p w:rsidR="007E6C7B" w:rsidRPr="00C22ABB" w:rsidRDefault="007E6C7B" w:rsidP="00236BBB">
            <w:pPr>
              <w:jc w:val="center"/>
              <w:rPr>
                <w:sz w:val="20"/>
                <w:szCs w:val="20"/>
              </w:rPr>
            </w:pPr>
            <w:r w:rsidRPr="00C22ABB">
              <w:rPr>
                <w:sz w:val="20"/>
                <w:szCs w:val="20"/>
              </w:rPr>
              <w:t>36</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97</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275</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80</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81</w:t>
            </w:r>
          </w:p>
        </w:tc>
      </w:tr>
      <w:tr w:rsidR="007E6C7B" w:rsidRPr="00C22ABB">
        <w:tc>
          <w:tcPr>
            <w:tcW w:w="5647" w:type="dxa"/>
            <w:gridSpan w:val="6"/>
            <w:shd w:val="clear" w:color="auto" w:fill="auto"/>
          </w:tcPr>
          <w:p w:rsidR="007E6C7B" w:rsidRPr="00C22ABB" w:rsidRDefault="007E6C7B" w:rsidP="00236BBB">
            <w:pPr>
              <w:jc w:val="right"/>
              <w:rPr>
                <w:sz w:val="20"/>
                <w:szCs w:val="20"/>
              </w:rPr>
            </w:pPr>
            <w:r w:rsidRPr="00C22ABB">
              <w:rPr>
                <w:sz w:val="20"/>
                <w:szCs w:val="20"/>
              </w:rPr>
              <w:t>Férőhely kihasználtság:</w:t>
            </w:r>
          </w:p>
        </w:tc>
        <w:tc>
          <w:tcPr>
            <w:tcW w:w="761" w:type="dxa"/>
            <w:shd w:val="clear" w:color="auto" w:fill="auto"/>
            <w:vAlign w:val="center"/>
          </w:tcPr>
          <w:p w:rsidR="007E6C7B" w:rsidRPr="00C22ABB" w:rsidRDefault="007E6C7B" w:rsidP="00236BBB">
            <w:pPr>
              <w:jc w:val="center"/>
              <w:rPr>
                <w:sz w:val="20"/>
                <w:szCs w:val="20"/>
              </w:rPr>
            </w:pPr>
            <w:r w:rsidRPr="00C22ABB">
              <w:rPr>
                <w:sz w:val="20"/>
                <w:szCs w:val="20"/>
              </w:rPr>
              <w:t>103 %</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165%</w:t>
            </w: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133%</w:t>
            </w:r>
          </w:p>
        </w:tc>
        <w:tc>
          <w:tcPr>
            <w:tcW w:w="720" w:type="dxa"/>
            <w:shd w:val="clear" w:color="auto" w:fill="auto"/>
            <w:vAlign w:val="center"/>
          </w:tcPr>
          <w:p w:rsidR="007E6C7B" w:rsidRPr="00C22ABB" w:rsidRDefault="007E6C7B" w:rsidP="00236BBB">
            <w:pPr>
              <w:jc w:val="center"/>
              <w:rPr>
                <w:sz w:val="20"/>
                <w:szCs w:val="20"/>
              </w:rPr>
            </w:pPr>
          </w:p>
        </w:tc>
      </w:tr>
      <w:tr w:rsidR="007E6C7B" w:rsidRPr="00C22ABB">
        <w:tc>
          <w:tcPr>
            <w:tcW w:w="5647" w:type="dxa"/>
            <w:gridSpan w:val="6"/>
            <w:shd w:val="clear" w:color="auto" w:fill="auto"/>
          </w:tcPr>
          <w:p w:rsidR="007E6C7B" w:rsidRPr="00C22ABB" w:rsidRDefault="007E6C7B" w:rsidP="00236BBB">
            <w:pPr>
              <w:jc w:val="right"/>
              <w:rPr>
                <w:sz w:val="20"/>
                <w:szCs w:val="20"/>
              </w:rPr>
            </w:pPr>
            <w:r w:rsidRPr="00C22ABB">
              <w:rPr>
                <w:sz w:val="20"/>
                <w:szCs w:val="20"/>
              </w:rPr>
              <w:t>Várakozók száma:</w:t>
            </w:r>
          </w:p>
        </w:tc>
        <w:tc>
          <w:tcPr>
            <w:tcW w:w="761"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0</w:t>
            </w: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0</w:t>
            </w:r>
          </w:p>
        </w:tc>
        <w:tc>
          <w:tcPr>
            <w:tcW w:w="720" w:type="dxa"/>
            <w:shd w:val="clear" w:color="auto" w:fill="auto"/>
            <w:vAlign w:val="center"/>
          </w:tcPr>
          <w:p w:rsidR="007E6C7B" w:rsidRPr="00C22ABB" w:rsidRDefault="007E6C7B" w:rsidP="00236BBB">
            <w:pPr>
              <w:jc w:val="center"/>
              <w:rPr>
                <w:sz w:val="20"/>
                <w:szCs w:val="20"/>
              </w:rPr>
            </w:pPr>
          </w:p>
        </w:tc>
      </w:tr>
      <w:tr w:rsidR="007E6C7B" w:rsidRPr="00C22ABB">
        <w:trPr>
          <w:trHeight w:val="70"/>
        </w:trPr>
        <w:tc>
          <w:tcPr>
            <w:tcW w:w="9288" w:type="dxa"/>
            <w:gridSpan w:val="11"/>
            <w:shd w:val="clear" w:color="auto" w:fill="CCCCFF"/>
          </w:tcPr>
          <w:p w:rsidR="007E6C7B" w:rsidRPr="00C22ABB" w:rsidRDefault="007E6C7B" w:rsidP="00236BBB">
            <w:pPr>
              <w:jc w:val="center"/>
              <w:rPr>
                <w:sz w:val="16"/>
                <w:szCs w:val="16"/>
              </w:rPr>
            </w:pPr>
          </w:p>
        </w:tc>
      </w:tr>
      <w:tr w:rsidR="007E6C7B" w:rsidRPr="00C22ABB">
        <w:tc>
          <w:tcPr>
            <w:tcW w:w="2088" w:type="dxa"/>
            <w:shd w:val="clear" w:color="auto" w:fill="CCCCFF"/>
          </w:tcPr>
          <w:p w:rsidR="007E6C7B" w:rsidRPr="00C22ABB" w:rsidRDefault="007E6C7B" w:rsidP="00236BBB">
            <w:pPr>
              <w:rPr>
                <w:b/>
                <w:sz w:val="20"/>
                <w:szCs w:val="20"/>
              </w:rPr>
            </w:pPr>
            <w:r w:rsidRPr="00C22ABB">
              <w:rPr>
                <w:b/>
                <w:sz w:val="20"/>
                <w:szCs w:val="20"/>
              </w:rPr>
              <w:t>II. kerületi Evangélikus Egyház</w:t>
            </w:r>
          </w:p>
        </w:tc>
        <w:tc>
          <w:tcPr>
            <w:tcW w:w="679" w:type="dxa"/>
            <w:shd w:val="clear" w:color="auto" w:fill="auto"/>
            <w:vAlign w:val="center"/>
          </w:tcPr>
          <w:p w:rsidR="007E6C7B" w:rsidRPr="00C22ABB" w:rsidRDefault="007E6C7B" w:rsidP="00236BBB">
            <w:pPr>
              <w:jc w:val="center"/>
              <w:rPr>
                <w:sz w:val="20"/>
                <w:szCs w:val="20"/>
              </w:rPr>
            </w:pPr>
            <w:r w:rsidRPr="00C22ABB">
              <w:rPr>
                <w:sz w:val="20"/>
                <w:szCs w:val="20"/>
              </w:rPr>
              <w:t>10</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10</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100</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10</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100</w:t>
            </w:r>
          </w:p>
        </w:tc>
        <w:tc>
          <w:tcPr>
            <w:tcW w:w="761" w:type="dxa"/>
            <w:shd w:val="clear" w:color="auto" w:fill="auto"/>
            <w:vAlign w:val="center"/>
          </w:tcPr>
          <w:p w:rsidR="007E6C7B" w:rsidRPr="00C22ABB" w:rsidRDefault="007E6C7B" w:rsidP="00236BBB">
            <w:pPr>
              <w:jc w:val="center"/>
              <w:rPr>
                <w:sz w:val="20"/>
                <w:szCs w:val="20"/>
              </w:rPr>
            </w:pPr>
            <w:r w:rsidRPr="00C22ABB">
              <w:rPr>
                <w:sz w:val="20"/>
                <w:szCs w:val="20"/>
              </w:rPr>
              <w:t>30</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4</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14</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4</w:t>
            </w:r>
          </w:p>
        </w:tc>
        <w:tc>
          <w:tcPr>
            <w:tcW w:w="720" w:type="dxa"/>
            <w:shd w:val="clear" w:color="auto" w:fill="auto"/>
            <w:vAlign w:val="center"/>
          </w:tcPr>
          <w:p w:rsidR="007E6C7B" w:rsidRPr="00C22ABB" w:rsidRDefault="007E6C7B" w:rsidP="00236BBB">
            <w:pPr>
              <w:jc w:val="center"/>
              <w:rPr>
                <w:b/>
                <w:i/>
                <w:sz w:val="20"/>
                <w:szCs w:val="20"/>
              </w:rPr>
            </w:pPr>
            <w:r w:rsidRPr="00C22ABB">
              <w:rPr>
                <w:b/>
                <w:i/>
                <w:sz w:val="20"/>
                <w:szCs w:val="20"/>
              </w:rPr>
              <w:t>100</w:t>
            </w:r>
          </w:p>
        </w:tc>
      </w:tr>
      <w:tr w:rsidR="007E6C7B" w:rsidRPr="00C22ABB">
        <w:tc>
          <w:tcPr>
            <w:tcW w:w="5647" w:type="dxa"/>
            <w:gridSpan w:val="6"/>
            <w:shd w:val="clear" w:color="auto" w:fill="auto"/>
          </w:tcPr>
          <w:p w:rsidR="007E6C7B" w:rsidRPr="00C22ABB" w:rsidRDefault="007E6C7B" w:rsidP="00236BBB">
            <w:pPr>
              <w:jc w:val="right"/>
              <w:rPr>
                <w:sz w:val="20"/>
                <w:szCs w:val="20"/>
              </w:rPr>
            </w:pPr>
            <w:r w:rsidRPr="00C22ABB">
              <w:rPr>
                <w:sz w:val="20"/>
                <w:szCs w:val="20"/>
              </w:rPr>
              <w:t>Férőhely kihasználtság:</w:t>
            </w:r>
          </w:p>
        </w:tc>
        <w:tc>
          <w:tcPr>
            <w:tcW w:w="761" w:type="dxa"/>
            <w:shd w:val="clear" w:color="auto" w:fill="auto"/>
            <w:vAlign w:val="center"/>
          </w:tcPr>
          <w:p w:rsidR="007E6C7B" w:rsidRPr="00C22ABB" w:rsidRDefault="007E6C7B" w:rsidP="00236BBB">
            <w:pPr>
              <w:jc w:val="center"/>
              <w:rPr>
                <w:sz w:val="20"/>
                <w:szCs w:val="20"/>
              </w:rPr>
            </w:pPr>
            <w:r w:rsidRPr="00C22ABB">
              <w:rPr>
                <w:sz w:val="20"/>
                <w:szCs w:val="20"/>
              </w:rPr>
              <w:t>300 %</w:t>
            </w: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43%</w:t>
            </w: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43%</w:t>
            </w:r>
          </w:p>
        </w:tc>
        <w:tc>
          <w:tcPr>
            <w:tcW w:w="720" w:type="dxa"/>
            <w:shd w:val="clear" w:color="auto" w:fill="auto"/>
            <w:vAlign w:val="center"/>
          </w:tcPr>
          <w:p w:rsidR="007E6C7B" w:rsidRPr="00C22ABB" w:rsidRDefault="007E6C7B" w:rsidP="00236BBB">
            <w:pPr>
              <w:jc w:val="center"/>
              <w:rPr>
                <w:sz w:val="20"/>
                <w:szCs w:val="20"/>
              </w:rPr>
            </w:pPr>
          </w:p>
        </w:tc>
      </w:tr>
      <w:tr w:rsidR="007E6C7B" w:rsidRPr="00C22ABB">
        <w:tc>
          <w:tcPr>
            <w:tcW w:w="5647" w:type="dxa"/>
            <w:gridSpan w:val="6"/>
            <w:shd w:val="clear" w:color="auto" w:fill="auto"/>
          </w:tcPr>
          <w:p w:rsidR="007E6C7B" w:rsidRPr="00C22ABB" w:rsidRDefault="007E6C7B" w:rsidP="00236BBB">
            <w:pPr>
              <w:jc w:val="right"/>
              <w:rPr>
                <w:sz w:val="20"/>
                <w:szCs w:val="20"/>
              </w:rPr>
            </w:pPr>
            <w:r w:rsidRPr="00C22ABB">
              <w:rPr>
                <w:sz w:val="20"/>
                <w:szCs w:val="20"/>
              </w:rPr>
              <w:t>Várakozók száma:</w:t>
            </w:r>
          </w:p>
        </w:tc>
        <w:tc>
          <w:tcPr>
            <w:tcW w:w="761"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0</w:t>
            </w: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r w:rsidRPr="00C22ABB">
              <w:rPr>
                <w:sz w:val="20"/>
                <w:szCs w:val="20"/>
              </w:rPr>
              <w:t>0</w:t>
            </w:r>
          </w:p>
        </w:tc>
        <w:tc>
          <w:tcPr>
            <w:tcW w:w="720" w:type="dxa"/>
            <w:shd w:val="clear" w:color="auto" w:fill="auto"/>
            <w:vAlign w:val="center"/>
          </w:tcPr>
          <w:p w:rsidR="007E6C7B" w:rsidRPr="00C22ABB" w:rsidRDefault="007E6C7B" w:rsidP="00236BBB">
            <w:pPr>
              <w:jc w:val="center"/>
              <w:rPr>
                <w:sz w:val="20"/>
                <w:szCs w:val="20"/>
              </w:rPr>
            </w:pPr>
          </w:p>
        </w:tc>
      </w:tr>
      <w:tr w:rsidR="007E6C7B" w:rsidRPr="00C22ABB">
        <w:tc>
          <w:tcPr>
            <w:tcW w:w="9288" w:type="dxa"/>
            <w:gridSpan w:val="11"/>
            <w:shd w:val="clear" w:color="auto" w:fill="CCCCFF"/>
          </w:tcPr>
          <w:p w:rsidR="007E6C7B" w:rsidRPr="00C22ABB" w:rsidRDefault="007E6C7B" w:rsidP="00236BBB">
            <w:pPr>
              <w:jc w:val="center"/>
              <w:rPr>
                <w:sz w:val="16"/>
                <w:szCs w:val="16"/>
              </w:rPr>
            </w:pPr>
          </w:p>
        </w:tc>
      </w:tr>
      <w:tr w:rsidR="007E6C7B" w:rsidRPr="00C22ABB">
        <w:tc>
          <w:tcPr>
            <w:tcW w:w="2088" w:type="dxa"/>
            <w:shd w:val="clear" w:color="auto" w:fill="CCCCFF"/>
          </w:tcPr>
          <w:p w:rsidR="007E6C7B" w:rsidRPr="00C22ABB" w:rsidRDefault="007E6C7B" w:rsidP="00236BBB">
            <w:pPr>
              <w:rPr>
                <w:b/>
                <w:sz w:val="20"/>
                <w:szCs w:val="20"/>
              </w:rPr>
            </w:pPr>
            <w:r w:rsidRPr="00C22ABB">
              <w:rPr>
                <w:b/>
                <w:sz w:val="20"/>
                <w:szCs w:val="20"/>
              </w:rPr>
              <w:t>Mezőberényi Refo</w:t>
            </w:r>
            <w:r w:rsidRPr="00C22ABB">
              <w:rPr>
                <w:b/>
                <w:sz w:val="20"/>
                <w:szCs w:val="20"/>
              </w:rPr>
              <w:t>r</w:t>
            </w:r>
            <w:r w:rsidRPr="00C22ABB">
              <w:rPr>
                <w:b/>
                <w:sz w:val="20"/>
                <w:szCs w:val="20"/>
              </w:rPr>
              <w:t xml:space="preserve">mátus Idősek Klubja </w:t>
            </w:r>
          </w:p>
        </w:tc>
        <w:tc>
          <w:tcPr>
            <w:tcW w:w="679"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61"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r>
      <w:tr w:rsidR="007E6C7B" w:rsidRPr="00C22ABB">
        <w:tc>
          <w:tcPr>
            <w:tcW w:w="5647" w:type="dxa"/>
            <w:gridSpan w:val="6"/>
            <w:shd w:val="clear" w:color="auto" w:fill="auto"/>
          </w:tcPr>
          <w:p w:rsidR="007E6C7B" w:rsidRPr="00C22ABB" w:rsidRDefault="007E6C7B" w:rsidP="00236BBB">
            <w:pPr>
              <w:jc w:val="right"/>
              <w:rPr>
                <w:sz w:val="20"/>
                <w:szCs w:val="20"/>
              </w:rPr>
            </w:pPr>
            <w:r w:rsidRPr="00C22ABB">
              <w:rPr>
                <w:sz w:val="20"/>
                <w:szCs w:val="20"/>
              </w:rPr>
              <w:t>Férőhely kihasználtság:</w:t>
            </w:r>
          </w:p>
        </w:tc>
        <w:tc>
          <w:tcPr>
            <w:tcW w:w="761"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r>
      <w:tr w:rsidR="007E6C7B" w:rsidRPr="00C22ABB">
        <w:tc>
          <w:tcPr>
            <w:tcW w:w="5647" w:type="dxa"/>
            <w:gridSpan w:val="6"/>
            <w:shd w:val="clear" w:color="auto" w:fill="auto"/>
          </w:tcPr>
          <w:p w:rsidR="007E6C7B" w:rsidRPr="00C22ABB" w:rsidRDefault="007E6C7B" w:rsidP="00236BBB">
            <w:pPr>
              <w:jc w:val="right"/>
              <w:rPr>
                <w:sz w:val="20"/>
                <w:szCs w:val="20"/>
              </w:rPr>
            </w:pPr>
            <w:r w:rsidRPr="00C22ABB">
              <w:rPr>
                <w:sz w:val="20"/>
                <w:szCs w:val="20"/>
              </w:rPr>
              <w:t>Várakozók száma:</w:t>
            </w:r>
          </w:p>
        </w:tc>
        <w:tc>
          <w:tcPr>
            <w:tcW w:w="761"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r>
      <w:tr w:rsidR="007E6C7B" w:rsidRPr="00C22ABB">
        <w:tc>
          <w:tcPr>
            <w:tcW w:w="9288" w:type="dxa"/>
            <w:gridSpan w:val="11"/>
            <w:shd w:val="clear" w:color="auto" w:fill="CCCCFF"/>
          </w:tcPr>
          <w:p w:rsidR="007E6C7B" w:rsidRPr="00C22ABB" w:rsidRDefault="007E6C7B" w:rsidP="00236BBB">
            <w:pPr>
              <w:jc w:val="center"/>
              <w:rPr>
                <w:sz w:val="16"/>
                <w:szCs w:val="16"/>
              </w:rPr>
            </w:pPr>
          </w:p>
        </w:tc>
      </w:tr>
      <w:tr w:rsidR="007E6C7B" w:rsidRPr="00C22ABB">
        <w:tc>
          <w:tcPr>
            <w:tcW w:w="2088" w:type="dxa"/>
            <w:shd w:val="clear" w:color="auto" w:fill="CCCCFF"/>
            <w:vAlign w:val="center"/>
          </w:tcPr>
          <w:p w:rsidR="007E6C7B" w:rsidRPr="00C22ABB" w:rsidRDefault="007E6C7B" w:rsidP="00236BBB">
            <w:pPr>
              <w:rPr>
                <w:b/>
                <w:sz w:val="20"/>
                <w:szCs w:val="20"/>
              </w:rPr>
            </w:pPr>
            <w:r w:rsidRPr="00C22ABB">
              <w:rPr>
                <w:b/>
                <w:sz w:val="20"/>
                <w:szCs w:val="20"/>
              </w:rPr>
              <w:t>Közösségi Misszió</w:t>
            </w:r>
          </w:p>
          <w:p w:rsidR="007E6C7B" w:rsidRPr="00C22ABB" w:rsidRDefault="007E6C7B" w:rsidP="00236BBB">
            <w:pPr>
              <w:rPr>
                <w:b/>
                <w:sz w:val="20"/>
                <w:szCs w:val="20"/>
              </w:rPr>
            </w:pPr>
            <w:r w:rsidRPr="00C22ABB">
              <w:rPr>
                <w:b/>
                <w:sz w:val="20"/>
                <w:szCs w:val="20"/>
              </w:rPr>
              <w:lastRenderedPageBreak/>
              <w:t>Humán Szolgáltató Központja</w:t>
            </w:r>
          </w:p>
        </w:tc>
        <w:tc>
          <w:tcPr>
            <w:tcW w:w="679"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tcMar>
              <w:left w:w="28" w:type="dxa"/>
              <w:right w:w="28" w:type="dxa"/>
            </w:tcMar>
            <w:vAlign w:val="center"/>
          </w:tcPr>
          <w:p w:rsidR="007E6C7B" w:rsidRPr="00C22ABB" w:rsidRDefault="007E6C7B" w:rsidP="00236BBB">
            <w:pPr>
              <w:jc w:val="center"/>
              <w:rPr>
                <w:sz w:val="20"/>
                <w:szCs w:val="20"/>
              </w:rPr>
            </w:pPr>
            <w:r w:rsidRPr="00C22ABB">
              <w:rPr>
                <w:sz w:val="20"/>
                <w:szCs w:val="20"/>
              </w:rPr>
              <w:t xml:space="preserve">2628 </w:t>
            </w:r>
            <w:r w:rsidRPr="00C22ABB">
              <w:rPr>
                <w:sz w:val="20"/>
                <w:szCs w:val="20"/>
              </w:rPr>
              <w:lastRenderedPageBreak/>
              <w:t>fő/nap</w:t>
            </w:r>
          </w:p>
          <w:p w:rsidR="007E6C7B" w:rsidRPr="00C22ABB" w:rsidRDefault="007E6C7B" w:rsidP="00236BBB">
            <w:pPr>
              <w:rPr>
                <w:sz w:val="16"/>
                <w:szCs w:val="16"/>
              </w:rPr>
            </w:pPr>
            <w:r w:rsidRPr="00C22ABB">
              <w:rPr>
                <w:sz w:val="16"/>
                <w:szCs w:val="16"/>
              </w:rPr>
              <w:t>az egés</w:t>
            </w:r>
            <w:r w:rsidRPr="00C22ABB">
              <w:rPr>
                <w:sz w:val="16"/>
                <w:szCs w:val="16"/>
              </w:rPr>
              <w:t>z</w:t>
            </w:r>
            <w:r w:rsidRPr="00C22ABB">
              <w:rPr>
                <w:sz w:val="16"/>
                <w:szCs w:val="16"/>
              </w:rPr>
              <w:t>ellátási területen</w:t>
            </w:r>
          </w:p>
        </w:tc>
        <w:tc>
          <w:tcPr>
            <w:tcW w:w="720" w:type="dxa"/>
            <w:shd w:val="clear" w:color="auto" w:fill="auto"/>
            <w:vAlign w:val="center"/>
          </w:tcPr>
          <w:p w:rsidR="007E6C7B" w:rsidRPr="00C22ABB" w:rsidRDefault="007E6C7B" w:rsidP="00236BBB">
            <w:pPr>
              <w:jc w:val="center"/>
              <w:rPr>
                <w:sz w:val="20"/>
                <w:szCs w:val="20"/>
              </w:rPr>
            </w:pPr>
          </w:p>
        </w:tc>
        <w:tc>
          <w:tcPr>
            <w:tcW w:w="761"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vAlign w:val="center"/>
          </w:tcPr>
          <w:p w:rsidR="007E6C7B" w:rsidRPr="00C22ABB" w:rsidRDefault="007E6C7B" w:rsidP="00236BBB">
            <w:pPr>
              <w:jc w:val="center"/>
              <w:rPr>
                <w:sz w:val="20"/>
                <w:szCs w:val="20"/>
              </w:rPr>
            </w:pPr>
          </w:p>
        </w:tc>
        <w:tc>
          <w:tcPr>
            <w:tcW w:w="720" w:type="dxa"/>
            <w:shd w:val="clear" w:color="auto" w:fill="auto"/>
            <w:tcMar>
              <w:left w:w="28" w:type="dxa"/>
              <w:right w:w="28" w:type="dxa"/>
            </w:tcMar>
            <w:vAlign w:val="center"/>
          </w:tcPr>
          <w:p w:rsidR="007E6C7B" w:rsidRPr="00C22ABB" w:rsidRDefault="007E6C7B" w:rsidP="00236BBB">
            <w:pPr>
              <w:jc w:val="center"/>
              <w:rPr>
                <w:sz w:val="20"/>
                <w:szCs w:val="20"/>
              </w:rPr>
            </w:pPr>
            <w:r w:rsidRPr="00C22ABB">
              <w:rPr>
                <w:sz w:val="20"/>
                <w:szCs w:val="20"/>
              </w:rPr>
              <w:t>átlag</w:t>
            </w:r>
            <w:r w:rsidRPr="00C22ABB">
              <w:rPr>
                <w:sz w:val="20"/>
                <w:szCs w:val="20"/>
              </w:rPr>
              <w:t>o</w:t>
            </w:r>
            <w:r w:rsidRPr="00C22ABB">
              <w:rPr>
                <w:sz w:val="20"/>
                <w:szCs w:val="20"/>
              </w:rPr>
              <w:t>s</w:t>
            </w:r>
            <w:r w:rsidRPr="00C22ABB">
              <w:rPr>
                <w:sz w:val="20"/>
                <w:szCs w:val="20"/>
              </w:rPr>
              <w:lastRenderedPageBreak/>
              <w:t>an 225 fő/nap</w:t>
            </w:r>
          </w:p>
        </w:tc>
        <w:tc>
          <w:tcPr>
            <w:tcW w:w="720" w:type="dxa"/>
            <w:shd w:val="clear" w:color="auto" w:fill="auto"/>
            <w:vAlign w:val="center"/>
          </w:tcPr>
          <w:p w:rsidR="007E6C7B" w:rsidRPr="00C22ABB" w:rsidRDefault="007E6C7B" w:rsidP="00236BBB">
            <w:pPr>
              <w:jc w:val="center"/>
              <w:rPr>
                <w:sz w:val="20"/>
                <w:szCs w:val="20"/>
              </w:rPr>
            </w:pPr>
          </w:p>
        </w:tc>
      </w:tr>
    </w:tbl>
    <w:p w:rsidR="007E6C7B" w:rsidRPr="00B40545" w:rsidRDefault="007E6C7B" w:rsidP="007E6C7B">
      <w:pPr>
        <w:tabs>
          <w:tab w:val="left" w:pos="540"/>
          <w:tab w:val="left" w:pos="1080"/>
          <w:tab w:val="left" w:pos="4500"/>
          <w:tab w:val="left" w:pos="6840"/>
        </w:tabs>
        <w:spacing w:after="240"/>
        <w:rPr>
          <w:b/>
          <w:sz w:val="20"/>
          <w:szCs w:val="20"/>
        </w:rPr>
      </w:pPr>
      <w:r w:rsidRPr="004E3BC4">
        <w:rPr>
          <w:b/>
          <w:sz w:val="20"/>
          <w:szCs w:val="20"/>
        </w:rPr>
        <w:lastRenderedPageBreak/>
        <w:t xml:space="preserve">Forrás: </w:t>
      </w:r>
      <w:r>
        <w:rPr>
          <w:b/>
          <w:sz w:val="20"/>
          <w:szCs w:val="20"/>
        </w:rPr>
        <w:t>S</w:t>
      </w:r>
      <w:r w:rsidRPr="004E3BC4">
        <w:rPr>
          <w:b/>
          <w:sz w:val="20"/>
          <w:szCs w:val="20"/>
        </w:rPr>
        <w:t>zolgáltatók statisztikái</w:t>
      </w:r>
    </w:p>
    <w:p w:rsidR="007E6C7B" w:rsidRPr="00455744" w:rsidRDefault="007E6C7B" w:rsidP="00455744">
      <w:pPr>
        <w:tabs>
          <w:tab w:val="left" w:pos="540"/>
          <w:tab w:val="left" w:pos="1080"/>
          <w:tab w:val="left" w:pos="4500"/>
          <w:tab w:val="left" w:pos="6840"/>
        </w:tabs>
        <w:rPr>
          <w:rFonts w:ascii="Times New Roman" w:hAnsi="Times New Roman"/>
          <w:sz w:val="24"/>
        </w:rPr>
      </w:pPr>
    </w:p>
    <w:p w:rsidR="00DE633C" w:rsidRPr="0078215F" w:rsidRDefault="00A46C49" w:rsidP="0078215F">
      <w:pPr>
        <w:autoSpaceDE w:val="0"/>
        <w:autoSpaceDN w:val="0"/>
        <w:adjustRightInd w:val="0"/>
        <w:rPr>
          <w:rFonts w:ascii="Times New Roman" w:hAnsi="Times New Roman"/>
          <w:i/>
          <w:sz w:val="24"/>
        </w:rPr>
      </w:pPr>
      <w:r w:rsidRPr="00455744">
        <w:rPr>
          <w:rFonts w:ascii="Times New Roman" w:hAnsi="Times New Roman"/>
          <w:i/>
          <w:sz w:val="24"/>
        </w:rPr>
        <w:t>Otthoni betegápolás</w:t>
      </w:r>
    </w:p>
    <w:p w:rsidR="007E6C7B" w:rsidRPr="00455744" w:rsidRDefault="00DE633C" w:rsidP="00455744">
      <w:pPr>
        <w:autoSpaceDE w:val="0"/>
        <w:autoSpaceDN w:val="0"/>
        <w:adjustRightInd w:val="0"/>
        <w:rPr>
          <w:rFonts w:ascii="Times New Roman" w:hAnsi="Times New Roman"/>
          <w:sz w:val="24"/>
        </w:rPr>
      </w:pPr>
      <w:r w:rsidRPr="00DE633C">
        <w:rPr>
          <w:rFonts w:ascii="Times New Roman" w:hAnsi="Times New Roman"/>
          <w:sz w:val="24"/>
        </w:rPr>
        <w:t xml:space="preserve">Mezőberényben a feladatot a Városi </w:t>
      </w:r>
      <w:r w:rsidR="00455744" w:rsidRPr="00DE633C">
        <w:rPr>
          <w:rFonts w:ascii="Times New Roman" w:hAnsi="Times New Roman"/>
          <w:sz w:val="24"/>
        </w:rPr>
        <w:t xml:space="preserve">Humánsegítő </w:t>
      </w:r>
      <w:r w:rsidRPr="00DE633C">
        <w:rPr>
          <w:rFonts w:ascii="Times New Roman" w:hAnsi="Times New Roman"/>
          <w:sz w:val="24"/>
        </w:rPr>
        <w:t>Szociális Szolgálat</w:t>
      </w:r>
      <w:r w:rsidR="00455744" w:rsidRPr="00DE633C">
        <w:rPr>
          <w:rFonts w:ascii="Times New Roman" w:hAnsi="Times New Roman"/>
          <w:sz w:val="24"/>
        </w:rPr>
        <w:t xml:space="preserve"> végzi</w:t>
      </w:r>
      <w:r w:rsidR="00455744" w:rsidRPr="000D3208">
        <w:rPr>
          <w:rFonts w:ascii="Times New Roman" w:hAnsi="Times New Roman"/>
          <w:color w:val="538135"/>
          <w:sz w:val="24"/>
        </w:rPr>
        <w:t xml:space="preserve">. </w:t>
      </w:r>
      <w:r w:rsidR="007E6C7B" w:rsidRPr="00455744">
        <w:rPr>
          <w:rFonts w:ascii="Times New Roman" w:hAnsi="Times New Roman"/>
          <w:sz w:val="24"/>
        </w:rPr>
        <w:t>Amennyiben a házi segítségnyújtás során szakápolási feladatok ellátása válik szükségessé, azt az ot</w:t>
      </w:r>
      <w:r w:rsidR="007E6C7B" w:rsidRPr="00455744">
        <w:rPr>
          <w:rFonts w:ascii="Times New Roman" w:hAnsi="Times New Roman"/>
          <w:sz w:val="24"/>
        </w:rPr>
        <w:t>t</w:t>
      </w:r>
      <w:r w:rsidR="007E6C7B" w:rsidRPr="00455744">
        <w:rPr>
          <w:rFonts w:ascii="Times New Roman" w:hAnsi="Times New Roman"/>
          <w:sz w:val="24"/>
        </w:rPr>
        <w:t>honápolási szolgálat keretein belül látják el. A kórházi kezelést kiváltó, illetve lerövidítő egészségügyi alapellátás a háziorvos elrendelése alapján saját otthonában látja el a betegeket.</w:t>
      </w:r>
    </w:p>
    <w:p w:rsidR="007E6C7B" w:rsidRDefault="007E6C7B" w:rsidP="00455744">
      <w:pPr>
        <w:autoSpaceDE w:val="0"/>
        <w:autoSpaceDN w:val="0"/>
        <w:adjustRightInd w:val="0"/>
        <w:rPr>
          <w:rFonts w:ascii="Times New Roman" w:hAnsi="Times New Roman"/>
          <w:sz w:val="24"/>
        </w:rPr>
      </w:pPr>
      <w:r w:rsidRPr="00455744">
        <w:rPr>
          <w:rFonts w:ascii="Times New Roman" w:hAnsi="Times New Roman"/>
          <w:sz w:val="24"/>
        </w:rPr>
        <w:t>A vizitszámokat a szerződésben meghatározott kereteken belül az Országos Egészségbiztos</w:t>
      </w:r>
      <w:r w:rsidRPr="00455744">
        <w:rPr>
          <w:rFonts w:ascii="Times New Roman" w:hAnsi="Times New Roman"/>
          <w:sz w:val="24"/>
        </w:rPr>
        <w:t>í</w:t>
      </w:r>
      <w:r w:rsidRPr="00455744">
        <w:rPr>
          <w:rFonts w:ascii="Times New Roman" w:hAnsi="Times New Roman"/>
          <w:sz w:val="24"/>
        </w:rPr>
        <w:t xml:space="preserve">tási Pénztár finanszírozza. A szakápoláson kívül biztosított a szakirányú terápiás szolgáltatáson belül a gyógytorna is. </w:t>
      </w:r>
    </w:p>
    <w:p w:rsidR="001A6926" w:rsidRPr="001A6926" w:rsidRDefault="001A6926" w:rsidP="001A6926">
      <w:pPr>
        <w:pStyle w:val="NormlCalibri11"/>
        <w:rPr>
          <w:lang w:val="hu-HU" w:eastAsia="hu-HU"/>
        </w:rPr>
      </w:pPr>
    </w:p>
    <w:p w:rsidR="007E6C7B" w:rsidRPr="00455744" w:rsidRDefault="007E6C7B" w:rsidP="00455744">
      <w:pPr>
        <w:pStyle w:val="Kpalrs"/>
        <w:keepNext/>
        <w:spacing w:after="120"/>
        <w:rPr>
          <w:rFonts w:ascii="Times New Roman" w:hAnsi="Times New Roman"/>
          <w:noProof/>
          <w:sz w:val="24"/>
          <w:szCs w:val="24"/>
        </w:rPr>
      </w:pPr>
      <w:bookmarkStart w:id="98" w:name="_Toc419440860"/>
      <w:bookmarkStart w:id="99" w:name="_Toc419446865"/>
      <w:r w:rsidRPr="00455744">
        <w:rPr>
          <w:rFonts w:ascii="Times New Roman" w:hAnsi="Times New Roman"/>
          <w:noProof/>
          <w:sz w:val="24"/>
          <w:szCs w:val="24"/>
        </w:rPr>
        <w:t>Otthoni betegápolásban részesülők száma, vizitkerete és a teljesített vizitek száma, 2006-2014</w:t>
      </w:r>
      <w:bookmarkEnd w:id="98"/>
      <w:bookmarkEnd w:id="99"/>
      <w:r w:rsidRPr="00455744">
        <w:rPr>
          <w:rFonts w:ascii="Times New Roman" w:hAnsi="Times New Roman"/>
          <w:sz w:val="24"/>
          <w:szCs w:val="24"/>
        </w:rPr>
        <w:tab/>
      </w:r>
    </w:p>
    <w:tbl>
      <w:tblPr>
        <w:tblW w:w="9156" w:type="dxa"/>
        <w:jc w:val="center"/>
        <w:tblInd w:w="1444" w:type="dxa"/>
        <w:tblCellMar>
          <w:left w:w="70" w:type="dxa"/>
          <w:right w:w="70" w:type="dxa"/>
        </w:tblCellMar>
        <w:tblLook w:val="0000"/>
      </w:tblPr>
      <w:tblGrid>
        <w:gridCol w:w="2117"/>
        <w:gridCol w:w="1201"/>
        <w:gridCol w:w="978"/>
        <w:gridCol w:w="1361"/>
        <w:gridCol w:w="160"/>
        <w:gridCol w:w="1609"/>
        <w:gridCol w:w="1730"/>
      </w:tblGrid>
      <w:tr w:rsidR="007E6C7B" w:rsidRPr="004E3BC4">
        <w:trPr>
          <w:trHeight w:val="98"/>
          <w:jc w:val="center"/>
        </w:trPr>
        <w:tc>
          <w:tcPr>
            <w:tcW w:w="2117" w:type="dxa"/>
            <w:tcBorders>
              <w:top w:val="single" w:sz="4" w:space="0" w:color="auto"/>
              <w:left w:val="single" w:sz="4" w:space="0" w:color="auto"/>
              <w:bottom w:val="single" w:sz="4" w:space="0" w:color="auto"/>
              <w:right w:val="nil"/>
            </w:tcBorders>
            <w:shd w:val="clear" w:color="auto" w:fill="CCCCFF"/>
            <w:noWrap/>
            <w:vAlign w:val="bottom"/>
          </w:tcPr>
          <w:p w:rsidR="007E6C7B" w:rsidRPr="004E3BC4" w:rsidRDefault="007E6C7B" w:rsidP="00236BBB">
            <w:pPr>
              <w:rPr>
                <w:b/>
                <w:sz w:val="20"/>
                <w:szCs w:val="20"/>
              </w:rPr>
            </w:pPr>
            <w:r w:rsidRPr="004E3BC4">
              <w:rPr>
                <w:b/>
                <w:sz w:val="20"/>
                <w:szCs w:val="20"/>
              </w:rPr>
              <w:t>Év:</w:t>
            </w:r>
          </w:p>
        </w:tc>
        <w:tc>
          <w:tcPr>
            <w:tcW w:w="1201" w:type="dxa"/>
            <w:tcBorders>
              <w:top w:val="single" w:sz="4" w:space="0" w:color="auto"/>
              <w:left w:val="nil"/>
              <w:bottom w:val="single" w:sz="4" w:space="0" w:color="auto"/>
              <w:right w:val="nil"/>
            </w:tcBorders>
            <w:shd w:val="clear" w:color="auto" w:fill="CCCCFF"/>
            <w:noWrap/>
            <w:vAlign w:val="bottom"/>
          </w:tcPr>
          <w:p w:rsidR="007E6C7B" w:rsidRPr="004E3BC4" w:rsidRDefault="007E6C7B" w:rsidP="00236BBB">
            <w:pPr>
              <w:jc w:val="center"/>
              <w:rPr>
                <w:b/>
                <w:sz w:val="20"/>
                <w:szCs w:val="20"/>
              </w:rPr>
            </w:pPr>
          </w:p>
        </w:tc>
        <w:tc>
          <w:tcPr>
            <w:tcW w:w="978" w:type="dxa"/>
            <w:tcBorders>
              <w:top w:val="single" w:sz="4" w:space="0" w:color="auto"/>
              <w:left w:val="nil"/>
              <w:bottom w:val="single" w:sz="4" w:space="0" w:color="auto"/>
              <w:right w:val="single" w:sz="4" w:space="0" w:color="auto"/>
            </w:tcBorders>
            <w:shd w:val="clear" w:color="auto" w:fill="CCCCFF"/>
            <w:noWrap/>
            <w:vAlign w:val="bottom"/>
          </w:tcPr>
          <w:p w:rsidR="007E6C7B" w:rsidRPr="004E3BC4" w:rsidRDefault="007E6C7B" w:rsidP="00236BBB">
            <w:pPr>
              <w:jc w:val="center"/>
              <w:rPr>
                <w:b/>
                <w:sz w:val="20"/>
                <w:szCs w:val="20"/>
              </w:rPr>
            </w:pPr>
          </w:p>
        </w:tc>
        <w:tc>
          <w:tcPr>
            <w:tcW w:w="1361" w:type="dxa"/>
            <w:tcBorders>
              <w:top w:val="single" w:sz="4" w:space="0" w:color="auto"/>
              <w:left w:val="nil"/>
              <w:bottom w:val="single" w:sz="4" w:space="0" w:color="auto"/>
              <w:right w:val="nil"/>
            </w:tcBorders>
            <w:shd w:val="clear" w:color="auto" w:fill="CCCCFF"/>
            <w:vAlign w:val="bottom"/>
          </w:tcPr>
          <w:p w:rsidR="007E6C7B" w:rsidRPr="004E3BC4" w:rsidRDefault="007E6C7B" w:rsidP="00236BBB">
            <w:pPr>
              <w:jc w:val="center"/>
              <w:rPr>
                <w:b/>
                <w:sz w:val="20"/>
                <w:szCs w:val="20"/>
              </w:rPr>
            </w:pPr>
            <w:r w:rsidRPr="004E3BC4">
              <w:rPr>
                <w:b/>
                <w:sz w:val="20"/>
                <w:szCs w:val="20"/>
              </w:rPr>
              <w:t>2006</w:t>
            </w:r>
          </w:p>
        </w:tc>
        <w:tc>
          <w:tcPr>
            <w:tcW w:w="160" w:type="dxa"/>
            <w:tcBorders>
              <w:top w:val="single" w:sz="4" w:space="0" w:color="auto"/>
              <w:left w:val="nil"/>
              <w:bottom w:val="single" w:sz="4" w:space="0" w:color="auto"/>
              <w:right w:val="single" w:sz="4" w:space="0" w:color="auto"/>
            </w:tcBorders>
            <w:shd w:val="clear" w:color="auto" w:fill="CCCCFF"/>
            <w:vAlign w:val="bottom"/>
          </w:tcPr>
          <w:p w:rsidR="007E6C7B" w:rsidRPr="004E3BC4" w:rsidRDefault="007E6C7B" w:rsidP="00236BBB">
            <w:pPr>
              <w:jc w:val="center"/>
              <w:rPr>
                <w:b/>
                <w:sz w:val="20"/>
                <w:szCs w:val="20"/>
              </w:rPr>
            </w:pPr>
          </w:p>
        </w:tc>
        <w:tc>
          <w:tcPr>
            <w:tcW w:w="1609" w:type="dxa"/>
            <w:tcBorders>
              <w:top w:val="single" w:sz="4" w:space="0" w:color="auto"/>
              <w:left w:val="nil"/>
              <w:bottom w:val="single" w:sz="4" w:space="0" w:color="auto"/>
              <w:right w:val="single" w:sz="4" w:space="0" w:color="auto"/>
            </w:tcBorders>
            <w:shd w:val="clear" w:color="auto" w:fill="CCCCFF"/>
            <w:vAlign w:val="bottom"/>
          </w:tcPr>
          <w:p w:rsidR="007E6C7B" w:rsidRPr="004E3BC4" w:rsidRDefault="007E6C7B" w:rsidP="00236BBB">
            <w:pPr>
              <w:jc w:val="center"/>
              <w:rPr>
                <w:b/>
                <w:sz w:val="20"/>
                <w:szCs w:val="20"/>
              </w:rPr>
            </w:pPr>
            <w:r w:rsidRPr="004E3BC4">
              <w:rPr>
                <w:b/>
                <w:sz w:val="20"/>
                <w:szCs w:val="20"/>
              </w:rPr>
              <w:t>2010</w:t>
            </w:r>
          </w:p>
        </w:tc>
        <w:tc>
          <w:tcPr>
            <w:tcW w:w="1730" w:type="dxa"/>
            <w:tcBorders>
              <w:top w:val="single" w:sz="4" w:space="0" w:color="auto"/>
              <w:left w:val="nil"/>
              <w:bottom w:val="single" w:sz="4" w:space="0" w:color="auto"/>
              <w:right w:val="single" w:sz="4" w:space="0" w:color="auto"/>
            </w:tcBorders>
            <w:shd w:val="clear" w:color="auto" w:fill="CCCCFF"/>
            <w:vAlign w:val="bottom"/>
          </w:tcPr>
          <w:p w:rsidR="007E6C7B" w:rsidRPr="004E3BC4" w:rsidRDefault="007E6C7B" w:rsidP="00236BBB">
            <w:pPr>
              <w:jc w:val="center"/>
              <w:rPr>
                <w:b/>
                <w:sz w:val="20"/>
                <w:szCs w:val="20"/>
              </w:rPr>
            </w:pPr>
            <w:r w:rsidRPr="004E3BC4">
              <w:rPr>
                <w:b/>
                <w:sz w:val="20"/>
                <w:szCs w:val="20"/>
              </w:rPr>
              <w:t>2014</w:t>
            </w:r>
          </w:p>
        </w:tc>
      </w:tr>
      <w:tr w:rsidR="007E6C7B" w:rsidRPr="004E3BC4">
        <w:trPr>
          <w:trHeight w:val="64"/>
          <w:jc w:val="center"/>
        </w:trPr>
        <w:tc>
          <w:tcPr>
            <w:tcW w:w="2117" w:type="dxa"/>
            <w:tcBorders>
              <w:top w:val="single" w:sz="4" w:space="0" w:color="auto"/>
              <w:left w:val="single" w:sz="4" w:space="0" w:color="auto"/>
              <w:bottom w:val="nil"/>
              <w:right w:val="nil"/>
            </w:tcBorders>
            <w:noWrap/>
            <w:vAlign w:val="bottom"/>
          </w:tcPr>
          <w:p w:rsidR="007E6C7B" w:rsidRPr="004E3BC4" w:rsidRDefault="007E6C7B" w:rsidP="00236BBB">
            <w:pPr>
              <w:rPr>
                <w:b/>
                <w:sz w:val="20"/>
                <w:szCs w:val="20"/>
              </w:rPr>
            </w:pPr>
            <w:r w:rsidRPr="004E3BC4">
              <w:rPr>
                <w:b/>
                <w:sz w:val="20"/>
                <w:szCs w:val="20"/>
              </w:rPr>
              <w:t>Ellátottak száma</w:t>
            </w:r>
          </w:p>
        </w:tc>
        <w:tc>
          <w:tcPr>
            <w:tcW w:w="1201" w:type="dxa"/>
            <w:tcBorders>
              <w:top w:val="single" w:sz="4" w:space="0" w:color="auto"/>
              <w:left w:val="nil"/>
              <w:bottom w:val="nil"/>
              <w:right w:val="nil"/>
            </w:tcBorders>
            <w:noWrap/>
            <w:vAlign w:val="bottom"/>
          </w:tcPr>
          <w:p w:rsidR="007E6C7B" w:rsidRPr="004E3BC4" w:rsidRDefault="007E6C7B" w:rsidP="00236BBB">
            <w:pPr>
              <w:jc w:val="center"/>
              <w:rPr>
                <w:sz w:val="20"/>
                <w:szCs w:val="20"/>
              </w:rPr>
            </w:pPr>
          </w:p>
        </w:tc>
        <w:tc>
          <w:tcPr>
            <w:tcW w:w="978" w:type="dxa"/>
            <w:tcBorders>
              <w:top w:val="single" w:sz="4" w:space="0" w:color="auto"/>
              <w:left w:val="nil"/>
              <w:bottom w:val="nil"/>
              <w:right w:val="single" w:sz="4" w:space="0" w:color="auto"/>
            </w:tcBorders>
            <w:noWrap/>
            <w:vAlign w:val="bottom"/>
          </w:tcPr>
          <w:p w:rsidR="007E6C7B" w:rsidRPr="004E3BC4" w:rsidRDefault="007E6C7B" w:rsidP="00236BBB">
            <w:pPr>
              <w:jc w:val="center"/>
              <w:rPr>
                <w:sz w:val="20"/>
                <w:szCs w:val="20"/>
              </w:rPr>
            </w:pPr>
          </w:p>
        </w:tc>
        <w:tc>
          <w:tcPr>
            <w:tcW w:w="1361" w:type="dxa"/>
            <w:tcBorders>
              <w:top w:val="single" w:sz="4" w:space="0" w:color="auto"/>
              <w:left w:val="nil"/>
              <w:bottom w:val="nil"/>
              <w:right w:val="nil"/>
            </w:tcBorders>
            <w:vAlign w:val="bottom"/>
          </w:tcPr>
          <w:p w:rsidR="007E6C7B" w:rsidRPr="004E3BC4" w:rsidRDefault="007E6C7B" w:rsidP="00236BBB">
            <w:pPr>
              <w:jc w:val="center"/>
              <w:rPr>
                <w:sz w:val="20"/>
                <w:szCs w:val="20"/>
              </w:rPr>
            </w:pPr>
            <w:r w:rsidRPr="004E3BC4">
              <w:rPr>
                <w:sz w:val="20"/>
                <w:szCs w:val="20"/>
              </w:rPr>
              <w:t>33</w:t>
            </w:r>
          </w:p>
        </w:tc>
        <w:tc>
          <w:tcPr>
            <w:tcW w:w="160" w:type="dxa"/>
            <w:tcBorders>
              <w:top w:val="single" w:sz="4" w:space="0" w:color="auto"/>
              <w:left w:val="nil"/>
              <w:bottom w:val="nil"/>
              <w:right w:val="single" w:sz="4" w:space="0" w:color="auto"/>
            </w:tcBorders>
            <w:vAlign w:val="bottom"/>
          </w:tcPr>
          <w:p w:rsidR="007E6C7B" w:rsidRPr="004E3BC4" w:rsidRDefault="007E6C7B" w:rsidP="00236BBB">
            <w:pPr>
              <w:jc w:val="center"/>
              <w:rPr>
                <w:sz w:val="20"/>
                <w:szCs w:val="20"/>
              </w:rPr>
            </w:pPr>
          </w:p>
        </w:tc>
        <w:tc>
          <w:tcPr>
            <w:tcW w:w="1609" w:type="dxa"/>
            <w:tcBorders>
              <w:top w:val="single" w:sz="4" w:space="0" w:color="auto"/>
              <w:left w:val="nil"/>
              <w:bottom w:val="nil"/>
              <w:right w:val="single" w:sz="4" w:space="0" w:color="auto"/>
            </w:tcBorders>
            <w:vAlign w:val="bottom"/>
          </w:tcPr>
          <w:p w:rsidR="007E6C7B" w:rsidRPr="004E3BC4" w:rsidRDefault="007E6C7B" w:rsidP="00236BBB">
            <w:pPr>
              <w:jc w:val="center"/>
              <w:rPr>
                <w:sz w:val="20"/>
                <w:szCs w:val="20"/>
              </w:rPr>
            </w:pPr>
            <w:r w:rsidRPr="004E3BC4">
              <w:rPr>
                <w:sz w:val="20"/>
                <w:szCs w:val="20"/>
              </w:rPr>
              <w:t>48</w:t>
            </w:r>
          </w:p>
        </w:tc>
        <w:tc>
          <w:tcPr>
            <w:tcW w:w="1730" w:type="dxa"/>
            <w:tcBorders>
              <w:top w:val="single" w:sz="4" w:space="0" w:color="auto"/>
              <w:left w:val="nil"/>
              <w:bottom w:val="nil"/>
              <w:right w:val="single" w:sz="4" w:space="0" w:color="auto"/>
            </w:tcBorders>
            <w:vAlign w:val="bottom"/>
          </w:tcPr>
          <w:p w:rsidR="007E6C7B" w:rsidRPr="004E3BC4" w:rsidRDefault="007E6C7B" w:rsidP="00236BBB">
            <w:pPr>
              <w:jc w:val="center"/>
              <w:rPr>
                <w:sz w:val="20"/>
                <w:szCs w:val="20"/>
              </w:rPr>
            </w:pPr>
            <w:r w:rsidRPr="004E3BC4">
              <w:rPr>
                <w:sz w:val="20"/>
                <w:szCs w:val="20"/>
              </w:rPr>
              <w:t>44</w:t>
            </w:r>
          </w:p>
        </w:tc>
      </w:tr>
      <w:tr w:rsidR="007E6C7B" w:rsidRPr="004E3BC4">
        <w:trPr>
          <w:trHeight w:val="203"/>
          <w:jc w:val="center"/>
        </w:trPr>
        <w:tc>
          <w:tcPr>
            <w:tcW w:w="2117" w:type="dxa"/>
            <w:tcBorders>
              <w:top w:val="nil"/>
              <w:left w:val="single" w:sz="4" w:space="0" w:color="auto"/>
              <w:bottom w:val="nil"/>
              <w:right w:val="nil"/>
            </w:tcBorders>
            <w:noWrap/>
            <w:vAlign w:val="bottom"/>
          </w:tcPr>
          <w:p w:rsidR="007E6C7B" w:rsidRPr="004E3BC4" w:rsidRDefault="007E6C7B" w:rsidP="00236BBB">
            <w:pPr>
              <w:rPr>
                <w:b/>
                <w:sz w:val="20"/>
                <w:szCs w:val="20"/>
              </w:rPr>
            </w:pPr>
            <w:r w:rsidRPr="004E3BC4">
              <w:rPr>
                <w:b/>
                <w:sz w:val="20"/>
                <w:szCs w:val="20"/>
              </w:rPr>
              <w:t>Vizitkeret</w:t>
            </w:r>
          </w:p>
        </w:tc>
        <w:tc>
          <w:tcPr>
            <w:tcW w:w="1201" w:type="dxa"/>
            <w:tcBorders>
              <w:top w:val="nil"/>
              <w:left w:val="nil"/>
              <w:bottom w:val="nil"/>
              <w:right w:val="nil"/>
            </w:tcBorders>
            <w:noWrap/>
            <w:vAlign w:val="bottom"/>
          </w:tcPr>
          <w:p w:rsidR="007E6C7B" w:rsidRPr="004E3BC4" w:rsidRDefault="007E6C7B" w:rsidP="00236BBB">
            <w:pPr>
              <w:jc w:val="center"/>
              <w:rPr>
                <w:sz w:val="20"/>
                <w:szCs w:val="20"/>
              </w:rPr>
            </w:pPr>
          </w:p>
        </w:tc>
        <w:tc>
          <w:tcPr>
            <w:tcW w:w="978" w:type="dxa"/>
            <w:tcBorders>
              <w:top w:val="nil"/>
              <w:left w:val="nil"/>
              <w:bottom w:val="nil"/>
              <w:right w:val="single" w:sz="4" w:space="0" w:color="auto"/>
            </w:tcBorders>
            <w:noWrap/>
            <w:vAlign w:val="bottom"/>
          </w:tcPr>
          <w:p w:rsidR="007E6C7B" w:rsidRPr="004E3BC4" w:rsidRDefault="007E6C7B" w:rsidP="00236BBB">
            <w:pPr>
              <w:jc w:val="center"/>
              <w:rPr>
                <w:sz w:val="20"/>
                <w:szCs w:val="20"/>
              </w:rPr>
            </w:pPr>
          </w:p>
        </w:tc>
        <w:tc>
          <w:tcPr>
            <w:tcW w:w="1361" w:type="dxa"/>
            <w:tcBorders>
              <w:top w:val="nil"/>
              <w:left w:val="nil"/>
              <w:bottom w:val="nil"/>
              <w:right w:val="nil"/>
            </w:tcBorders>
            <w:vAlign w:val="bottom"/>
          </w:tcPr>
          <w:p w:rsidR="007E6C7B" w:rsidRPr="004E3BC4" w:rsidRDefault="007E6C7B" w:rsidP="00236BBB">
            <w:pPr>
              <w:jc w:val="center"/>
              <w:rPr>
                <w:sz w:val="20"/>
                <w:szCs w:val="20"/>
              </w:rPr>
            </w:pPr>
            <w:r w:rsidRPr="004E3BC4">
              <w:rPr>
                <w:sz w:val="20"/>
                <w:szCs w:val="20"/>
              </w:rPr>
              <w:t>1158</w:t>
            </w:r>
          </w:p>
        </w:tc>
        <w:tc>
          <w:tcPr>
            <w:tcW w:w="160" w:type="dxa"/>
            <w:tcBorders>
              <w:top w:val="nil"/>
              <w:left w:val="nil"/>
              <w:bottom w:val="nil"/>
              <w:right w:val="single" w:sz="4" w:space="0" w:color="auto"/>
            </w:tcBorders>
            <w:vAlign w:val="bottom"/>
          </w:tcPr>
          <w:p w:rsidR="007E6C7B" w:rsidRPr="004E3BC4" w:rsidRDefault="007E6C7B" w:rsidP="00236BBB">
            <w:pPr>
              <w:jc w:val="center"/>
              <w:rPr>
                <w:sz w:val="20"/>
                <w:szCs w:val="20"/>
              </w:rPr>
            </w:pPr>
          </w:p>
        </w:tc>
        <w:tc>
          <w:tcPr>
            <w:tcW w:w="1609" w:type="dxa"/>
            <w:tcBorders>
              <w:top w:val="nil"/>
              <w:left w:val="nil"/>
              <w:bottom w:val="nil"/>
              <w:right w:val="single" w:sz="4" w:space="0" w:color="auto"/>
            </w:tcBorders>
            <w:vAlign w:val="bottom"/>
          </w:tcPr>
          <w:p w:rsidR="007E6C7B" w:rsidRPr="004E3BC4" w:rsidRDefault="007E6C7B" w:rsidP="00236BBB">
            <w:pPr>
              <w:jc w:val="center"/>
              <w:rPr>
                <w:sz w:val="20"/>
                <w:szCs w:val="20"/>
              </w:rPr>
            </w:pPr>
            <w:r w:rsidRPr="004E3BC4">
              <w:rPr>
                <w:sz w:val="20"/>
                <w:szCs w:val="20"/>
              </w:rPr>
              <w:t>1032</w:t>
            </w:r>
          </w:p>
        </w:tc>
        <w:tc>
          <w:tcPr>
            <w:tcW w:w="1730" w:type="dxa"/>
            <w:tcBorders>
              <w:top w:val="nil"/>
              <w:left w:val="nil"/>
              <w:bottom w:val="nil"/>
              <w:right w:val="single" w:sz="4" w:space="0" w:color="auto"/>
            </w:tcBorders>
            <w:vAlign w:val="bottom"/>
          </w:tcPr>
          <w:p w:rsidR="007E6C7B" w:rsidRPr="004E3BC4" w:rsidRDefault="007E6C7B" w:rsidP="00236BBB">
            <w:pPr>
              <w:jc w:val="center"/>
              <w:rPr>
                <w:sz w:val="20"/>
                <w:szCs w:val="20"/>
              </w:rPr>
            </w:pPr>
            <w:r w:rsidRPr="004E3BC4">
              <w:rPr>
                <w:sz w:val="20"/>
                <w:szCs w:val="20"/>
              </w:rPr>
              <w:t>984</w:t>
            </w:r>
          </w:p>
        </w:tc>
      </w:tr>
      <w:tr w:rsidR="007E6C7B" w:rsidRPr="004E3BC4">
        <w:trPr>
          <w:trHeight w:val="250"/>
          <w:jc w:val="center"/>
        </w:trPr>
        <w:tc>
          <w:tcPr>
            <w:tcW w:w="2117" w:type="dxa"/>
            <w:tcBorders>
              <w:top w:val="nil"/>
              <w:left w:val="single" w:sz="4" w:space="0" w:color="auto"/>
              <w:bottom w:val="single" w:sz="4" w:space="0" w:color="auto"/>
              <w:right w:val="nil"/>
            </w:tcBorders>
            <w:noWrap/>
            <w:vAlign w:val="bottom"/>
          </w:tcPr>
          <w:p w:rsidR="007E6C7B" w:rsidRPr="004E3BC4" w:rsidRDefault="007E6C7B" w:rsidP="00236BBB">
            <w:pPr>
              <w:rPr>
                <w:b/>
                <w:sz w:val="20"/>
                <w:szCs w:val="20"/>
              </w:rPr>
            </w:pPr>
            <w:r w:rsidRPr="004E3BC4">
              <w:rPr>
                <w:b/>
                <w:sz w:val="20"/>
                <w:szCs w:val="20"/>
              </w:rPr>
              <w:t>Teljesített vizit</w:t>
            </w:r>
          </w:p>
        </w:tc>
        <w:tc>
          <w:tcPr>
            <w:tcW w:w="1201" w:type="dxa"/>
            <w:tcBorders>
              <w:top w:val="nil"/>
              <w:left w:val="nil"/>
              <w:bottom w:val="single" w:sz="4" w:space="0" w:color="auto"/>
              <w:right w:val="nil"/>
            </w:tcBorders>
            <w:noWrap/>
            <w:vAlign w:val="bottom"/>
          </w:tcPr>
          <w:p w:rsidR="007E6C7B" w:rsidRPr="004E3BC4" w:rsidRDefault="007E6C7B" w:rsidP="00236BBB">
            <w:pPr>
              <w:jc w:val="center"/>
              <w:rPr>
                <w:sz w:val="20"/>
                <w:szCs w:val="20"/>
              </w:rPr>
            </w:pPr>
          </w:p>
        </w:tc>
        <w:tc>
          <w:tcPr>
            <w:tcW w:w="978" w:type="dxa"/>
            <w:tcBorders>
              <w:top w:val="nil"/>
              <w:left w:val="nil"/>
              <w:bottom w:val="single" w:sz="4" w:space="0" w:color="auto"/>
              <w:right w:val="single" w:sz="4" w:space="0" w:color="auto"/>
            </w:tcBorders>
            <w:noWrap/>
            <w:vAlign w:val="bottom"/>
          </w:tcPr>
          <w:p w:rsidR="007E6C7B" w:rsidRPr="004E3BC4" w:rsidRDefault="007E6C7B" w:rsidP="00236BBB">
            <w:pPr>
              <w:jc w:val="center"/>
              <w:rPr>
                <w:sz w:val="20"/>
                <w:szCs w:val="20"/>
              </w:rPr>
            </w:pPr>
          </w:p>
        </w:tc>
        <w:tc>
          <w:tcPr>
            <w:tcW w:w="1361" w:type="dxa"/>
            <w:tcBorders>
              <w:top w:val="nil"/>
              <w:left w:val="nil"/>
              <w:bottom w:val="single" w:sz="4" w:space="0" w:color="auto"/>
              <w:right w:val="nil"/>
            </w:tcBorders>
            <w:vAlign w:val="bottom"/>
          </w:tcPr>
          <w:p w:rsidR="007E6C7B" w:rsidRPr="004E3BC4" w:rsidRDefault="007E6C7B" w:rsidP="00236BBB">
            <w:pPr>
              <w:jc w:val="center"/>
              <w:rPr>
                <w:sz w:val="20"/>
                <w:szCs w:val="20"/>
              </w:rPr>
            </w:pPr>
            <w:r w:rsidRPr="004E3BC4">
              <w:rPr>
                <w:sz w:val="20"/>
                <w:szCs w:val="20"/>
              </w:rPr>
              <w:t>1673</w:t>
            </w:r>
          </w:p>
        </w:tc>
        <w:tc>
          <w:tcPr>
            <w:tcW w:w="160" w:type="dxa"/>
            <w:tcBorders>
              <w:top w:val="nil"/>
              <w:left w:val="nil"/>
              <w:bottom w:val="single" w:sz="4" w:space="0" w:color="auto"/>
              <w:right w:val="single" w:sz="4" w:space="0" w:color="auto"/>
            </w:tcBorders>
            <w:vAlign w:val="bottom"/>
          </w:tcPr>
          <w:p w:rsidR="007E6C7B" w:rsidRPr="004E3BC4" w:rsidRDefault="007E6C7B" w:rsidP="00236BBB">
            <w:pPr>
              <w:jc w:val="center"/>
              <w:rPr>
                <w:sz w:val="20"/>
                <w:szCs w:val="20"/>
              </w:rPr>
            </w:pPr>
          </w:p>
        </w:tc>
        <w:tc>
          <w:tcPr>
            <w:tcW w:w="1609" w:type="dxa"/>
            <w:tcBorders>
              <w:top w:val="nil"/>
              <w:left w:val="nil"/>
              <w:bottom w:val="single" w:sz="4" w:space="0" w:color="auto"/>
              <w:right w:val="single" w:sz="4" w:space="0" w:color="auto"/>
            </w:tcBorders>
            <w:vAlign w:val="bottom"/>
          </w:tcPr>
          <w:p w:rsidR="007E6C7B" w:rsidRPr="004E3BC4" w:rsidRDefault="007E6C7B" w:rsidP="00236BBB">
            <w:pPr>
              <w:jc w:val="center"/>
              <w:rPr>
                <w:sz w:val="20"/>
                <w:szCs w:val="20"/>
              </w:rPr>
            </w:pPr>
            <w:r w:rsidRPr="004E3BC4">
              <w:rPr>
                <w:sz w:val="20"/>
                <w:szCs w:val="20"/>
              </w:rPr>
              <w:t>1316</w:t>
            </w:r>
          </w:p>
        </w:tc>
        <w:tc>
          <w:tcPr>
            <w:tcW w:w="1730" w:type="dxa"/>
            <w:tcBorders>
              <w:top w:val="nil"/>
              <w:left w:val="nil"/>
              <w:bottom w:val="single" w:sz="4" w:space="0" w:color="auto"/>
              <w:right w:val="single" w:sz="4" w:space="0" w:color="auto"/>
            </w:tcBorders>
            <w:vAlign w:val="bottom"/>
          </w:tcPr>
          <w:p w:rsidR="007E6C7B" w:rsidRPr="004E3BC4" w:rsidRDefault="007E6C7B" w:rsidP="00236BBB">
            <w:pPr>
              <w:jc w:val="center"/>
              <w:rPr>
                <w:sz w:val="20"/>
                <w:szCs w:val="20"/>
              </w:rPr>
            </w:pPr>
            <w:r w:rsidRPr="004E3BC4">
              <w:rPr>
                <w:sz w:val="20"/>
                <w:szCs w:val="20"/>
              </w:rPr>
              <w:t>1220</w:t>
            </w:r>
          </w:p>
        </w:tc>
      </w:tr>
    </w:tbl>
    <w:p w:rsidR="007E6C7B" w:rsidRPr="004E3BC4" w:rsidRDefault="007E6C7B" w:rsidP="007E6C7B">
      <w:pPr>
        <w:tabs>
          <w:tab w:val="left" w:pos="540"/>
          <w:tab w:val="left" w:pos="1080"/>
          <w:tab w:val="left" w:pos="4500"/>
          <w:tab w:val="left" w:pos="6840"/>
        </w:tabs>
        <w:rPr>
          <w:b/>
          <w:sz w:val="20"/>
          <w:szCs w:val="20"/>
        </w:rPr>
      </w:pPr>
      <w:r w:rsidRPr="004E3BC4">
        <w:rPr>
          <w:b/>
          <w:sz w:val="20"/>
          <w:szCs w:val="20"/>
        </w:rPr>
        <w:t>Forrás: intézményi statisztika</w:t>
      </w:r>
    </w:p>
    <w:p w:rsidR="007E6C7B" w:rsidRDefault="007E6C7B" w:rsidP="007E6C7B">
      <w:pPr>
        <w:tabs>
          <w:tab w:val="left" w:pos="540"/>
          <w:tab w:val="left" w:pos="1080"/>
          <w:tab w:val="left" w:pos="4500"/>
          <w:tab w:val="left" w:pos="6840"/>
        </w:tabs>
        <w:rPr>
          <w:sz w:val="24"/>
        </w:rPr>
      </w:pPr>
    </w:p>
    <w:p w:rsidR="007E6C7B" w:rsidRPr="004E3BC4" w:rsidRDefault="007E6C7B" w:rsidP="007E6C7B">
      <w:pPr>
        <w:pStyle w:val="Kpalrs"/>
        <w:keepNext/>
        <w:spacing w:after="120"/>
        <w:rPr>
          <w:noProof/>
        </w:rPr>
      </w:pPr>
      <w:bookmarkStart w:id="100" w:name="_Toc419446945"/>
      <w:r w:rsidRPr="004E3BC4">
        <w:rPr>
          <w:noProof/>
        </w:rPr>
        <w:t>Az otthoni szakápolást igénybe vevők korcsoportonként, 2014</w:t>
      </w:r>
      <w:bookmarkEnd w:id="100"/>
    </w:p>
    <w:p w:rsidR="007E6C7B" w:rsidRDefault="007E6C7B" w:rsidP="00455744">
      <w:pPr>
        <w:tabs>
          <w:tab w:val="left" w:pos="540"/>
          <w:tab w:val="left" w:pos="1080"/>
          <w:tab w:val="left" w:pos="4500"/>
          <w:tab w:val="left" w:pos="6840"/>
        </w:tabs>
        <w:jc w:val="center"/>
        <w:rPr>
          <w:sz w:val="24"/>
        </w:rPr>
      </w:pPr>
      <w:r w:rsidRPr="006F00E3">
        <w:rPr>
          <w:noProof/>
        </w:rPr>
        <w:pict>
          <v:shape id="_x0000_i1047" type="#_x0000_t75" style="width:269pt;height:177.9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">
            <v:imagedata r:id="rId47" o:title=""/>
            <o:lock v:ext="edit" aspectratio="f"/>
          </v:shape>
        </w:pict>
      </w:r>
    </w:p>
    <w:p w:rsidR="007E6C7B" w:rsidRPr="0076717C" w:rsidRDefault="007E6C7B" w:rsidP="00455744">
      <w:pPr>
        <w:tabs>
          <w:tab w:val="left" w:pos="540"/>
          <w:tab w:val="left" w:pos="1080"/>
          <w:tab w:val="left" w:pos="4500"/>
          <w:tab w:val="left" w:pos="6840"/>
        </w:tabs>
        <w:jc w:val="center"/>
        <w:rPr>
          <w:sz w:val="20"/>
          <w:szCs w:val="20"/>
        </w:rPr>
      </w:pPr>
      <w:r w:rsidRPr="0076717C">
        <w:rPr>
          <w:sz w:val="20"/>
          <w:szCs w:val="20"/>
        </w:rPr>
        <w:t>Forrás: Humánsegítő Szolgálat adatai</w:t>
      </w:r>
    </w:p>
    <w:p w:rsidR="007E6C7B" w:rsidRDefault="007E6C7B" w:rsidP="007E6C7B">
      <w:pPr>
        <w:tabs>
          <w:tab w:val="left" w:pos="540"/>
          <w:tab w:val="left" w:pos="1080"/>
          <w:tab w:val="left" w:pos="4500"/>
          <w:tab w:val="left" w:pos="6840"/>
        </w:tabs>
        <w:rPr>
          <w:b/>
          <w:sz w:val="20"/>
          <w:szCs w:val="20"/>
        </w:rPr>
      </w:pPr>
    </w:p>
    <w:p w:rsidR="007E6C7B" w:rsidRPr="00A46C49" w:rsidRDefault="007E6C7B" w:rsidP="00455744">
      <w:pPr>
        <w:tabs>
          <w:tab w:val="left" w:pos="540"/>
          <w:tab w:val="left" w:pos="1080"/>
          <w:tab w:val="left" w:pos="4500"/>
          <w:tab w:val="left" w:pos="6840"/>
        </w:tabs>
        <w:rPr>
          <w:rFonts w:ascii="Times New Roman" w:hAnsi="Times New Roman"/>
          <w:sz w:val="24"/>
        </w:rPr>
      </w:pPr>
      <w:r w:rsidRPr="00A46C49">
        <w:rPr>
          <w:rFonts w:ascii="Times New Roman" w:hAnsi="Times New Roman"/>
          <w:sz w:val="24"/>
        </w:rPr>
        <w:t xml:space="preserve">Az ellátást igénybevevők 84%-a 60 év feletti, legnagyobb arányt a 70 - 79 év közötti korosztály képvisel. A nemek megoszlása kiegyensúlyozott, 52%-ban vannak jelen a nők. </w:t>
      </w:r>
    </w:p>
    <w:p w:rsidR="00A46C49" w:rsidRDefault="00A46C49" w:rsidP="00455744">
      <w:pPr>
        <w:tabs>
          <w:tab w:val="left" w:pos="540"/>
          <w:tab w:val="left" w:pos="1080"/>
          <w:tab w:val="left" w:pos="4500"/>
          <w:tab w:val="left" w:pos="6840"/>
        </w:tabs>
        <w:rPr>
          <w:sz w:val="24"/>
        </w:rPr>
      </w:pPr>
    </w:p>
    <w:p w:rsidR="001A6926" w:rsidRPr="00000557" w:rsidRDefault="001A6926" w:rsidP="001A6926">
      <w:pPr>
        <w:pStyle w:val="NormlCalibri11"/>
        <w:rPr>
          <w:lang w:val="hu-HU" w:eastAsia="hu-HU"/>
        </w:rPr>
      </w:pPr>
      <w:r>
        <w:rPr>
          <w:lang w:val="hu-HU" w:eastAsia="hu-HU"/>
        </w:rPr>
        <w:t xml:space="preserve">Hospice Otthoni Szakápolás lehetősége a településen egyéni vállalkozás keretében érhető el. </w:t>
      </w:r>
    </w:p>
    <w:p w:rsidR="001A6926" w:rsidRPr="001A6926" w:rsidRDefault="001A6926" w:rsidP="001A6926">
      <w:pPr>
        <w:pStyle w:val="NormlCalibri11"/>
        <w:rPr>
          <w:lang w:val="hu-HU" w:eastAsia="hu-HU"/>
        </w:rPr>
      </w:pPr>
    </w:p>
    <w:p w:rsidR="00A46C49" w:rsidRPr="0078215F" w:rsidRDefault="00A46C49" w:rsidP="0078215F">
      <w:pPr>
        <w:tabs>
          <w:tab w:val="left" w:pos="540"/>
          <w:tab w:val="left" w:pos="1080"/>
          <w:tab w:val="left" w:pos="4500"/>
          <w:tab w:val="left" w:pos="6840"/>
        </w:tabs>
        <w:rPr>
          <w:rFonts w:ascii="Times New Roman" w:hAnsi="Times New Roman"/>
          <w:i/>
          <w:sz w:val="24"/>
        </w:rPr>
      </w:pPr>
      <w:r w:rsidRPr="00A46C49">
        <w:rPr>
          <w:rFonts w:ascii="Times New Roman" w:hAnsi="Times New Roman"/>
          <w:i/>
          <w:sz w:val="24"/>
        </w:rPr>
        <w:t>Jelzőrendszeres házi segítségnyújtás</w:t>
      </w:r>
    </w:p>
    <w:p w:rsidR="007E6C7B" w:rsidRPr="00A46C49" w:rsidRDefault="007E6C7B" w:rsidP="00455744">
      <w:pPr>
        <w:tabs>
          <w:tab w:val="left" w:pos="540"/>
          <w:tab w:val="left" w:pos="1080"/>
          <w:tab w:val="left" w:pos="4500"/>
          <w:tab w:val="left" w:pos="6840"/>
        </w:tabs>
        <w:rPr>
          <w:rFonts w:ascii="Times New Roman" w:hAnsi="Times New Roman"/>
          <w:sz w:val="24"/>
        </w:rPr>
      </w:pPr>
      <w:r w:rsidRPr="00A46C49">
        <w:rPr>
          <w:rFonts w:ascii="Times New Roman" w:hAnsi="Times New Roman"/>
          <w:sz w:val="24"/>
        </w:rPr>
        <w:t>A jelzőrendszeres házi segítségnyújtás a saját otthonukban élő, egészségi állapotuk és szociális helyzetük miatt rászoruló, a segélyhívó készülék megfelelő használatára képes időskorú vagy fogyatékos szem</w:t>
      </w:r>
      <w:r w:rsidRPr="00A46C49">
        <w:rPr>
          <w:rFonts w:ascii="Times New Roman" w:hAnsi="Times New Roman"/>
          <w:sz w:val="24"/>
        </w:rPr>
        <w:t>é</w:t>
      </w:r>
      <w:r w:rsidRPr="00A46C49">
        <w:rPr>
          <w:rFonts w:ascii="Times New Roman" w:hAnsi="Times New Roman"/>
          <w:sz w:val="24"/>
        </w:rPr>
        <w:t xml:space="preserve">lyek, illetve pszichiátriai betegek részére az önálló életvitel fenntartása mellett felmerülő krízishelyzetek elhárítását célzó ellátás. A jelzőrendszeres házi </w:t>
      </w:r>
      <w:r w:rsidRPr="00A46C49">
        <w:rPr>
          <w:rFonts w:ascii="Times New Roman" w:hAnsi="Times New Roman"/>
          <w:sz w:val="24"/>
        </w:rPr>
        <w:lastRenderedPageBreak/>
        <w:t>segítségnyújtást 2004. évtől működteti az önkormányzat integrált intézményén, a Humánsegítő Szolgálaton keresztül</w:t>
      </w:r>
      <w:r w:rsidR="00A46C49" w:rsidRPr="00A46C49">
        <w:rPr>
          <w:rFonts w:ascii="Times New Roman" w:hAnsi="Times New Roman"/>
          <w:sz w:val="24"/>
        </w:rPr>
        <w:t xml:space="preserve">. </w:t>
      </w:r>
    </w:p>
    <w:p w:rsidR="002C170A" w:rsidRPr="00A46C49" w:rsidRDefault="002C170A" w:rsidP="00455744">
      <w:pPr>
        <w:pStyle w:val="western"/>
        <w:tabs>
          <w:tab w:val="left" w:pos="284"/>
        </w:tabs>
        <w:spacing w:before="0" w:beforeAutospacing="0" w:after="0"/>
        <w:jc w:val="both"/>
      </w:pPr>
    </w:p>
    <w:p w:rsidR="007E6C7B" w:rsidRPr="00A46C49" w:rsidRDefault="00A46C49" w:rsidP="00455744">
      <w:pPr>
        <w:tabs>
          <w:tab w:val="left" w:pos="540"/>
          <w:tab w:val="left" w:pos="1080"/>
          <w:tab w:val="left" w:pos="4500"/>
          <w:tab w:val="left" w:pos="6840"/>
        </w:tabs>
        <w:rPr>
          <w:rFonts w:ascii="Times New Roman" w:hAnsi="Times New Roman"/>
          <w:sz w:val="24"/>
        </w:rPr>
      </w:pPr>
      <w:r>
        <w:rPr>
          <w:rFonts w:ascii="Times New Roman" w:hAnsi="Times New Roman"/>
          <w:sz w:val="24"/>
        </w:rPr>
        <w:t>A</w:t>
      </w:r>
      <w:r w:rsidR="007E6C7B" w:rsidRPr="00A46C49">
        <w:rPr>
          <w:rFonts w:ascii="Times New Roman" w:hAnsi="Times New Roman"/>
          <w:sz w:val="24"/>
        </w:rPr>
        <w:t xml:space="preserve">z ellátást igénybevevők közel ¾-e 80 év feletti. A 90 évet betöltött idősek is 32%-os arányt képviselnek. Az emelkedett életkor ismeretében nem meglepő, hogy a nők jelenléte meghatározó, 92%-ban vannak jelen. </w:t>
      </w:r>
    </w:p>
    <w:p w:rsidR="007E6C7B" w:rsidRDefault="007E6C7B" w:rsidP="00455744">
      <w:pPr>
        <w:tabs>
          <w:tab w:val="left" w:pos="540"/>
          <w:tab w:val="left" w:pos="1080"/>
          <w:tab w:val="left" w:pos="4500"/>
          <w:tab w:val="left" w:pos="6840"/>
        </w:tabs>
        <w:rPr>
          <w:szCs w:val="22"/>
        </w:rPr>
      </w:pPr>
    </w:p>
    <w:p w:rsidR="007E6C7B" w:rsidRPr="004E3BC4" w:rsidRDefault="007E6C7B" w:rsidP="007E6C7B">
      <w:pPr>
        <w:pStyle w:val="Kpalrs"/>
        <w:keepNext/>
        <w:spacing w:after="120"/>
        <w:rPr>
          <w:noProof/>
        </w:rPr>
      </w:pPr>
      <w:bookmarkStart w:id="101" w:name="_Toc419446946"/>
      <w:r w:rsidRPr="004E3BC4">
        <w:rPr>
          <w:noProof/>
        </w:rPr>
        <w:t>Jelzőrendszeres házi segítségnyújtást igénybe vevők korcsoportonként, 2014</w:t>
      </w:r>
      <w:bookmarkEnd w:id="101"/>
    </w:p>
    <w:p w:rsidR="007E6C7B" w:rsidRPr="00A83184" w:rsidRDefault="007E6C7B" w:rsidP="00455744">
      <w:pPr>
        <w:tabs>
          <w:tab w:val="left" w:pos="540"/>
          <w:tab w:val="left" w:pos="1080"/>
          <w:tab w:val="left" w:pos="4500"/>
          <w:tab w:val="left" w:pos="6840"/>
        </w:tabs>
        <w:jc w:val="center"/>
        <w:rPr>
          <w:szCs w:val="22"/>
        </w:rPr>
      </w:pPr>
      <w:r w:rsidRPr="006F00E3">
        <w:rPr>
          <w:noProof/>
        </w:rPr>
        <w:pict>
          <v:shape id="_x0000_i1048" type="#_x0000_t75" style="width:247.9pt;height:139.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">
            <v:imagedata r:id="rId48" o:title=""/>
            <o:lock v:ext="edit" aspectratio="f"/>
          </v:shape>
        </w:pict>
      </w:r>
    </w:p>
    <w:p w:rsidR="007E6C7B" w:rsidRPr="0076717C" w:rsidRDefault="007E6C7B" w:rsidP="00455744">
      <w:pPr>
        <w:tabs>
          <w:tab w:val="left" w:pos="540"/>
          <w:tab w:val="left" w:pos="1080"/>
          <w:tab w:val="left" w:pos="4500"/>
          <w:tab w:val="left" w:pos="6840"/>
        </w:tabs>
        <w:jc w:val="center"/>
        <w:rPr>
          <w:sz w:val="20"/>
          <w:szCs w:val="20"/>
        </w:rPr>
      </w:pPr>
      <w:r w:rsidRPr="0076717C">
        <w:rPr>
          <w:sz w:val="20"/>
          <w:szCs w:val="20"/>
        </w:rPr>
        <w:t>Forrás: Humánsegítő Szolgálat adatai</w:t>
      </w:r>
    </w:p>
    <w:p w:rsidR="007E6C7B" w:rsidRDefault="007E6C7B" w:rsidP="002C170A">
      <w:pPr>
        <w:pStyle w:val="western"/>
        <w:tabs>
          <w:tab w:val="left" w:pos="284"/>
        </w:tabs>
        <w:spacing w:before="0" w:beforeAutospacing="0" w:after="0" w:line="360" w:lineRule="auto"/>
        <w:jc w:val="both"/>
        <w:rPr>
          <w:rFonts w:ascii="Calibri" w:hAnsi="Calibri"/>
          <w:sz w:val="22"/>
          <w:szCs w:val="22"/>
        </w:rPr>
      </w:pPr>
    </w:p>
    <w:p w:rsidR="00A46C49" w:rsidRPr="0078215F" w:rsidRDefault="00A46C49" w:rsidP="0078215F">
      <w:pPr>
        <w:tabs>
          <w:tab w:val="left" w:pos="540"/>
          <w:tab w:val="left" w:pos="1080"/>
          <w:tab w:val="left" w:pos="4500"/>
          <w:tab w:val="left" w:pos="6840"/>
        </w:tabs>
        <w:rPr>
          <w:rFonts w:ascii="Times New Roman" w:hAnsi="Times New Roman"/>
          <w:i/>
          <w:sz w:val="24"/>
        </w:rPr>
      </w:pPr>
      <w:r w:rsidRPr="00A46C49">
        <w:rPr>
          <w:rFonts w:ascii="Times New Roman" w:hAnsi="Times New Roman"/>
          <w:i/>
          <w:sz w:val="24"/>
        </w:rPr>
        <w:t>Családsegítő szolgáltatás</w:t>
      </w:r>
    </w:p>
    <w:p w:rsidR="007E6C7B" w:rsidRPr="00A46C49" w:rsidRDefault="007E6C7B" w:rsidP="00A46C49">
      <w:pPr>
        <w:tabs>
          <w:tab w:val="left" w:pos="540"/>
          <w:tab w:val="left" w:pos="1080"/>
          <w:tab w:val="left" w:pos="4500"/>
          <w:tab w:val="left" w:pos="6840"/>
        </w:tabs>
        <w:rPr>
          <w:rFonts w:ascii="Times New Roman" w:hAnsi="Times New Roman"/>
          <w:sz w:val="24"/>
        </w:rPr>
      </w:pPr>
      <w:r w:rsidRPr="00A46C49">
        <w:rPr>
          <w:rFonts w:ascii="Times New Roman" w:hAnsi="Times New Roman"/>
          <w:sz w:val="24"/>
        </w:rPr>
        <w:t>A családsegítés a szociális vagy mentálhigiénés problémák, illetve egyéb krízishelyzet miatt segítségre szoruló személyek, családok</w:t>
      </w:r>
      <w:r w:rsidR="00A46C49">
        <w:rPr>
          <w:rFonts w:ascii="Times New Roman" w:hAnsi="Times New Roman"/>
          <w:sz w:val="24"/>
        </w:rPr>
        <w:t>, idősek</w:t>
      </w:r>
      <w:r w:rsidRPr="00A46C49">
        <w:rPr>
          <w:rFonts w:ascii="Times New Roman" w:hAnsi="Times New Roman"/>
          <w:sz w:val="24"/>
        </w:rPr>
        <w:t xml:space="preserve"> számára az ilyen helyzethez vezető okok megelőzése, a krízishelyzet me</w:t>
      </w:r>
      <w:r w:rsidRPr="00A46C49">
        <w:rPr>
          <w:rFonts w:ascii="Times New Roman" w:hAnsi="Times New Roman"/>
          <w:sz w:val="24"/>
        </w:rPr>
        <w:t>g</w:t>
      </w:r>
      <w:r w:rsidRPr="00A46C49">
        <w:rPr>
          <w:rFonts w:ascii="Times New Roman" w:hAnsi="Times New Roman"/>
          <w:sz w:val="24"/>
        </w:rPr>
        <w:t>szüntetése, valamint az életvezetési képesség megőrzése céljából nyújtott szolgáltatás.</w:t>
      </w:r>
      <w:r w:rsidR="00A46C49">
        <w:rPr>
          <w:rFonts w:ascii="Times New Roman" w:hAnsi="Times New Roman"/>
          <w:sz w:val="24"/>
        </w:rPr>
        <w:t xml:space="preserve"> </w:t>
      </w:r>
    </w:p>
    <w:p w:rsidR="007E6C7B" w:rsidRPr="007A322D" w:rsidRDefault="007E6C7B" w:rsidP="007E6C7B">
      <w:pPr>
        <w:pStyle w:val="Kpalrs"/>
        <w:keepNext/>
        <w:spacing w:before="120" w:after="120"/>
        <w:rPr>
          <w:noProof/>
        </w:rPr>
      </w:pPr>
      <w:bookmarkStart w:id="102" w:name="_Toc419446947"/>
      <w:r>
        <w:rPr>
          <w:noProof/>
        </w:rPr>
        <w:t>A c</w:t>
      </w:r>
      <w:r w:rsidRPr="007A322D">
        <w:rPr>
          <w:noProof/>
        </w:rPr>
        <w:t xml:space="preserve">saládsegítő szolgáltatást igénybevevők száma nem és korcsoport szerint </w:t>
      </w:r>
      <w:r w:rsidRPr="00E71862">
        <w:rPr>
          <w:noProof/>
        </w:rPr>
        <w:t>2014</w:t>
      </w:r>
      <w:bookmarkEnd w:id="102"/>
    </w:p>
    <w:p w:rsidR="007E6C7B" w:rsidRDefault="007E6C7B" w:rsidP="00455744">
      <w:pPr>
        <w:tabs>
          <w:tab w:val="left" w:pos="540"/>
          <w:tab w:val="left" w:pos="1080"/>
          <w:tab w:val="left" w:pos="4500"/>
          <w:tab w:val="left" w:pos="6840"/>
        </w:tabs>
        <w:spacing w:line="276" w:lineRule="auto"/>
        <w:jc w:val="center"/>
        <w:rPr>
          <w:szCs w:val="22"/>
        </w:rPr>
      </w:pPr>
      <w:r w:rsidRPr="006F00E3">
        <w:rPr>
          <w:noProof/>
        </w:rPr>
        <w:pict>
          <v:shape id="_x0000_i1049" type="#_x0000_t75" style="width:324pt;height:166.4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">
            <v:imagedata r:id="rId49" o:title=""/>
            <o:lock v:ext="edit" aspectratio="f"/>
          </v:shape>
        </w:pict>
      </w:r>
    </w:p>
    <w:p w:rsidR="007E6C7B" w:rsidRPr="00455744" w:rsidRDefault="007E6C7B" w:rsidP="00455744">
      <w:pPr>
        <w:tabs>
          <w:tab w:val="left" w:pos="540"/>
          <w:tab w:val="left" w:pos="1080"/>
          <w:tab w:val="left" w:pos="4500"/>
          <w:tab w:val="left" w:pos="6840"/>
        </w:tabs>
        <w:jc w:val="center"/>
        <w:rPr>
          <w:sz w:val="20"/>
          <w:szCs w:val="20"/>
        </w:rPr>
      </w:pPr>
      <w:r w:rsidRPr="00455744">
        <w:rPr>
          <w:sz w:val="20"/>
          <w:szCs w:val="20"/>
        </w:rPr>
        <w:t>Forrás: Humánsegítő Szolgálat adatai</w:t>
      </w:r>
    </w:p>
    <w:p w:rsidR="007E6C7B" w:rsidRDefault="007E6C7B" w:rsidP="007E6C7B">
      <w:pPr>
        <w:tabs>
          <w:tab w:val="left" w:pos="540"/>
          <w:tab w:val="left" w:pos="1080"/>
          <w:tab w:val="left" w:pos="4500"/>
          <w:tab w:val="left" w:pos="6840"/>
        </w:tabs>
        <w:spacing w:line="276" w:lineRule="auto"/>
        <w:rPr>
          <w:szCs w:val="22"/>
        </w:rPr>
      </w:pPr>
    </w:p>
    <w:p w:rsidR="007E6C7B" w:rsidRDefault="007E6C7B" w:rsidP="00455744">
      <w:pPr>
        <w:tabs>
          <w:tab w:val="left" w:pos="540"/>
          <w:tab w:val="left" w:pos="1080"/>
          <w:tab w:val="left" w:pos="4500"/>
          <w:tab w:val="left" w:pos="6840"/>
        </w:tabs>
        <w:rPr>
          <w:rFonts w:ascii="Times New Roman" w:hAnsi="Times New Roman"/>
          <w:sz w:val="24"/>
        </w:rPr>
      </w:pPr>
      <w:r w:rsidRPr="0036276C">
        <w:rPr>
          <w:rFonts w:ascii="Times New Roman" w:hAnsi="Times New Roman"/>
          <w:sz w:val="24"/>
        </w:rPr>
        <w:t>A családsegítő s</w:t>
      </w:r>
      <w:r w:rsidR="00A46C49" w:rsidRPr="0036276C">
        <w:rPr>
          <w:rFonts w:ascii="Times New Roman" w:hAnsi="Times New Roman"/>
          <w:sz w:val="24"/>
        </w:rPr>
        <w:t xml:space="preserve">zolgáltatást igénybevevők több </w:t>
      </w:r>
      <w:r w:rsidRPr="0036276C">
        <w:rPr>
          <w:rFonts w:ascii="Times New Roman" w:hAnsi="Times New Roman"/>
          <w:sz w:val="24"/>
        </w:rPr>
        <w:t xml:space="preserve">mint fele inaktív, azaz transzfer jövedelemből él, akik közül minden harmadik személy nyugdíjas. </w:t>
      </w:r>
    </w:p>
    <w:p w:rsidR="00DE633C" w:rsidRPr="00DE633C" w:rsidRDefault="00DE633C" w:rsidP="00DE633C">
      <w:pPr>
        <w:pStyle w:val="NormlCalibri11"/>
        <w:rPr>
          <w:lang w:val="hu-HU" w:eastAsia="hu-HU"/>
        </w:rPr>
      </w:pPr>
    </w:p>
    <w:p w:rsidR="00011BD3" w:rsidRPr="00C73C02" w:rsidRDefault="00011BD3" w:rsidP="00455744">
      <w:pPr>
        <w:autoSpaceDE w:val="0"/>
        <w:autoSpaceDN w:val="0"/>
        <w:adjustRightInd w:val="0"/>
        <w:spacing w:after="20"/>
        <w:ind w:firstLine="142"/>
        <w:rPr>
          <w:rFonts w:ascii="Times New Roman" w:hAnsi="Times New Roman"/>
          <w:b/>
          <w:sz w:val="24"/>
        </w:rPr>
      </w:pPr>
      <w:r w:rsidRPr="00C73C02">
        <w:rPr>
          <w:rFonts w:ascii="Times New Roman" w:hAnsi="Times New Roman"/>
          <w:b/>
          <w:i/>
          <w:iCs/>
          <w:sz w:val="24"/>
        </w:rPr>
        <w:t>b)</w:t>
      </w:r>
      <w:r w:rsidRPr="00C73C02">
        <w:rPr>
          <w:rFonts w:ascii="Times New Roman" w:hAnsi="Times New Roman"/>
          <w:b/>
          <w:sz w:val="24"/>
        </w:rPr>
        <w:t xml:space="preserve"> kulturális, közművelődési szolgáltatásokhoz való hozzáférés</w:t>
      </w:r>
    </w:p>
    <w:p w:rsidR="00011BD3" w:rsidRDefault="00011BD3" w:rsidP="00455744">
      <w:pPr>
        <w:autoSpaceDE w:val="0"/>
        <w:autoSpaceDN w:val="0"/>
        <w:adjustRightInd w:val="0"/>
        <w:spacing w:after="20"/>
        <w:ind w:firstLine="142"/>
        <w:rPr>
          <w:rFonts w:ascii="Times New Roman" w:hAnsi="Times New Roman"/>
          <w:i/>
          <w:iCs/>
          <w:sz w:val="24"/>
        </w:rPr>
      </w:pPr>
    </w:p>
    <w:p w:rsidR="007E6C7B" w:rsidRPr="0036276C" w:rsidRDefault="00C73C02" w:rsidP="00455744">
      <w:pPr>
        <w:autoSpaceDE w:val="0"/>
        <w:autoSpaceDN w:val="0"/>
        <w:adjustRightInd w:val="0"/>
        <w:rPr>
          <w:rFonts w:ascii="Times New Roman" w:hAnsi="Times New Roman"/>
          <w:iCs/>
          <w:sz w:val="24"/>
        </w:rPr>
      </w:pPr>
      <w:r w:rsidRPr="0036276C">
        <w:rPr>
          <w:rFonts w:ascii="Times New Roman" w:hAnsi="Times New Roman"/>
          <w:sz w:val="24"/>
        </w:rPr>
        <w:t>A kulturális programokhoz való hozzáférés feltételei városunkban megfelelőek az idős korosztály igényeinek.</w:t>
      </w:r>
      <w:r w:rsidR="007E6C7B" w:rsidRPr="0036276C">
        <w:rPr>
          <w:rFonts w:ascii="Times New Roman" w:hAnsi="Times New Roman"/>
          <w:sz w:val="24"/>
        </w:rPr>
        <w:t xml:space="preserve"> </w:t>
      </w:r>
      <w:r w:rsidR="007E6C7B" w:rsidRPr="0036276C">
        <w:rPr>
          <w:rFonts w:ascii="Times New Roman" w:hAnsi="Times New Roman"/>
          <w:iCs/>
          <w:sz w:val="24"/>
        </w:rPr>
        <w:t xml:space="preserve">A városban kulturális programok, események, intézmények biztosítják az idősebb korosztály szabadidő eltöltéséhez való jogának érvényesülését, továbbá segítik a </w:t>
      </w:r>
      <w:r w:rsidR="007E6C7B" w:rsidRPr="0036276C">
        <w:rPr>
          <w:rFonts w:ascii="Times New Roman" w:hAnsi="Times New Roman"/>
          <w:iCs/>
          <w:sz w:val="24"/>
        </w:rPr>
        <w:lastRenderedPageBreak/>
        <w:t xml:space="preserve">szolgáltatások megközelítésének közlekedési lehetőségét, akadálymentességét, a kedvezményes igénybevétel lehetőségeit. A szervezők munkájának köszönhetően az idősek rendszeres látogatói a színházi előadásoknak, koncerteknek, múzeumoknak, városi rendezvényeknek, báloknak, sporteseményeknek. A programok szervezői az OPSKMM munkatársai, a klubok vezetői, egyházak, egyéb intézmények, de az időseket ellátó, </w:t>
      </w:r>
      <w:r w:rsidR="007E6C7B" w:rsidRPr="0036276C">
        <w:rPr>
          <w:rFonts w:ascii="Times New Roman" w:hAnsi="Times New Roman"/>
          <w:sz w:val="24"/>
        </w:rPr>
        <w:t xml:space="preserve">Városi Humánsegítő és Szociális Szolgálat is lehetőséget nyújt közösségi együttlétre, kulturális foglalkozásokon való részvételre, foglalkoztatásra. </w:t>
      </w:r>
    </w:p>
    <w:p w:rsidR="007E6C7B" w:rsidRPr="0036276C" w:rsidRDefault="007E6C7B" w:rsidP="00455744">
      <w:pPr>
        <w:autoSpaceDE w:val="0"/>
        <w:autoSpaceDN w:val="0"/>
        <w:adjustRightInd w:val="0"/>
        <w:rPr>
          <w:rFonts w:ascii="Times New Roman" w:hAnsi="Times New Roman"/>
          <w:iCs/>
          <w:sz w:val="24"/>
        </w:rPr>
      </w:pPr>
      <w:r w:rsidRPr="0036276C">
        <w:rPr>
          <w:rFonts w:ascii="Times New Roman" w:hAnsi="Times New Roman"/>
          <w:sz w:val="24"/>
        </w:rPr>
        <w:t>A Városi Humánsegítő és Szociális Szolgálat többek között a házi segítségnyújtásban részesülő időseket az elmagányosodás megelőzése érdekében bevonja az Idősek Klubja foglalkoztatásaiba.</w:t>
      </w:r>
      <w:r w:rsidRPr="0036276C">
        <w:rPr>
          <w:rFonts w:ascii="Times New Roman" w:hAnsi="Times New Roman"/>
          <w:iCs/>
          <w:sz w:val="24"/>
        </w:rPr>
        <w:t xml:space="preserve"> A Városi Könyvtár a fogyatékkal élők, nehezen mozgó, akadályoztatás esetén biztosítják a könyvek házhoz szállítását önkéntesek segítségével. </w:t>
      </w:r>
    </w:p>
    <w:p w:rsidR="00DE633C" w:rsidRDefault="0036276C" w:rsidP="00455744">
      <w:pPr>
        <w:rPr>
          <w:rFonts w:ascii="Times New Roman" w:hAnsi="Times New Roman"/>
          <w:sz w:val="24"/>
        </w:rPr>
      </w:pPr>
      <w:r w:rsidRPr="0036276C">
        <w:rPr>
          <w:rFonts w:ascii="Times New Roman" w:hAnsi="Times New Roman"/>
          <w:sz w:val="24"/>
        </w:rPr>
        <w:t>Emellett számtalan program, esemény szerveződik az időskorú célcsoport számára, bevonásával: egészségügyi előadások, a mentősök gyakorlati bemutatója, és</w:t>
      </w:r>
      <w:r w:rsidR="00DE633C">
        <w:rPr>
          <w:rFonts w:ascii="Times New Roman" w:hAnsi="Times New Roman"/>
          <w:sz w:val="24"/>
        </w:rPr>
        <w:t xml:space="preserve"> prevenciós előadások, szűrések.</w:t>
      </w:r>
    </w:p>
    <w:p w:rsidR="0036276C" w:rsidRPr="0036276C" w:rsidRDefault="0036276C" w:rsidP="00455744">
      <w:pPr>
        <w:rPr>
          <w:rFonts w:ascii="Times New Roman" w:hAnsi="Times New Roman"/>
          <w:sz w:val="24"/>
        </w:rPr>
      </w:pPr>
      <w:r w:rsidRPr="0036276C">
        <w:rPr>
          <w:rFonts w:ascii="Times New Roman" w:hAnsi="Times New Roman"/>
          <w:sz w:val="24"/>
        </w:rPr>
        <w:t xml:space="preserve">Civil kezdeményezésre rendszeres gyógyászati kezelés megszervezése Gyulára (balneo terápia) és gyógyászati kezelések elérhetőségének biztosítása történik. </w:t>
      </w:r>
    </w:p>
    <w:p w:rsidR="00C73C02" w:rsidRPr="00C73C02" w:rsidRDefault="00C73C02" w:rsidP="00455744">
      <w:pPr>
        <w:pStyle w:val="NormlCalibri11"/>
        <w:rPr>
          <w:lang w:val="hu-HU" w:eastAsia="hu-HU"/>
        </w:rPr>
      </w:pPr>
    </w:p>
    <w:p w:rsidR="00011BD3" w:rsidRPr="00C73C02" w:rsidRDefault="00011BD3" w:rsidP="00455744">
      <w:pPr>
        <w:autoSpaceDE w:val="0"/>
        <w:autoSpaceDN w:val="0"/>
        <w:adjustRightInd w:val="0"/>
        <w:spacing w:after="20"/>
        <w:ind w:firstLine="142"/>
        <w:rPr>
          <w:rFonts w:ascii="Times New Roman" w:hAnsi="Times New Roman"/>
          <w:b/>
          <w:sz w:val="24"/>
        </w:rPr>
      </w:pPr>
      <w:r w:rsidRPr="00C73C02">
        <w:rPr>
          <w:rFonts w:ascii="Times New Roman" w:hAnsi="Times New Roman"/>
          <w:b/>
          <w:i/>
          <w:iCs/>
          <w:sz w:val="24"/>
        </w:rPr>
        <w:t>c)</w:t>
      </w:r>
      <w:r w:rsidRPr="00C73C02">
        <w:rPr>
          <w:rFonts w:ascii="Times New Roman" w:hAnsi="Times New Roman"/>
          <w:b/>
          <w:sz w:val="24"/>
        </w:rPr>
        <w:t xml:space="preserve"> idősek informatikai jártassága</w:t>
      </w:r>
    </w:p>
    <w:p w:rsidR="00011BD3" w:rsidRPr="00CC7D30" w:rsidRDefault="00011BD3" w:rsidP="00455744">
      <w:pPr>
        <w:autoSpaceDE w:val="0"/>
        <w:autoSpaceDN w:val="0"/>
        <w:adjustRightInd w:val="0"/>
        <w:spacing w:after="20"/>
        <w:ind w:firstLine="142"/>
        <w:rPr>
          <w:rFonts w:ascii="Times New Roman" w:hAnsi="Times New Roman"/>
          <w:sz w:val="24"/>
        </w:rPr>
      </w:pPr>
    </w:p>
    <w:p w:rsidR="00C73C02" w:rsidRPr="00DE633C" w:rsidRDefault="00C73C02" w:rsidP="00455744">
      <w:pPr>
        <w:autoSpaceDE w:val="0"/>
        <w:autoSpaceDN w:val="0"/>
        <w:adjustRightInd w:val="0"/>
        <w:rPr>
          <w:rFonts w:ascii="Times New Roman" w:hAnsi="Times New Roman"/>
          <w:i/>
          <w:iCs/>
          <w:sz w:val="24"/>
        </w:rPr>
      </w:pPr>
      <w:r w:rsidRPr="0036276C">
        <w:rPr>
          <w:rFonts w:ascii="Times New Roman" w:hAnsi="Times New Roman"/>
          <w:sz w:val="24"/>
        </w:rPr>
        <w:t xml:space="preserve">Az idősek informatikai képességeinek fejlesztése </w:t>
      </w:r>
      <w:r w:rsidR="007E6C7B" w:rsidRPr="0036276C">
        <w:rPr>
          <w:rFonts w:ascii="Times New Roman" w:hAnsi="Times New Roman"/>
          <w:sz w:val="24"/>
        </w:rPr>
        <w:t xml:space="preserve">ma már </w:t>
      </w:r>
      <w:r w:rsidRPr="0036276C">
        <w:rPr>
          <w:rFonts w:ascii="Times New Roman" w:hAnsi="Times New Roman"/>
          <w:sz w:val="24"/>
        </w:rPr>
        <w:t xml:space="preserve">elengedhetetlen. Ezzel nemcsak a munkaerőpiacon való elhelyezkedési esélyeik nőnek, de általában véve is több információhoz juthatnak rövid időn belül és hatékony módon. </w:t>
      </w:r>
      <w:r w:rsidR="007E6C7B" w:rsidRPr="0036276C">
        <w:rPr>
          <w:rFonts w:ascii="Times New Roman" w:hAnsi="Times New Roman"/>
          <w:sz w:val="24"/>
        </w:rPr>
        <w:t>F</w:t>
      </w:r>
      <w:r w:rsidRPr="0036276C">
        <w:rPr>
          <w:rFonts w:ascii="Times New Roman" w:hAnsi="Times New Roman"/>
          <w:sz w:val="24"/>
        </w:rPr>
        <w:t>olyamatos</w:t>
      </w:r>
      <w:r w:rsidR="007E6C7B" w:rsidRPr="0036276C">
        <w:rPr>
          <w:rFonts w:ascii="Times New Roman" w:hAnsi="Times New Roman"/>
          <w:sz w:val="24"/>
        </w:rPr>
        <w:t>ak</w:t>
      </w:r>
      <w:r w:rsidRPr="0036276C">
        <w:rPr>
          <w:rFonts w:ascii="Times New Roman" w:hAnsi="Times New Roman"/>
          <w:sz w:val="24"/>
        </w:rPr>
        <w:t xml:space="preserve"> az idős korosztály részére meghirdetett képzések és</w:t>
      </w:r>
      <w:r w:rsidR="007E6C7B" w:rsidRPr="0036276C">
        <w:rPr>
          <w:rFonts w:ascii="Times New Roman" w:hAnsi="Times New Roman"/>
          <w:sz w:val="24"/>
        </w:rPr>
        <w:t xml:space="preserve"> a</w:t>
      </w:r>
      <w:r w:rsidRPr="0036276C">
        <w:rPr>
          <w:rFonts w:ascii="Times New Roman" w:hAnsi="Times New Roman"/>
          <w:sz w:val="24"/>
        </w:rPr>
        <w:t xml:space="preserve"> tudás megszerzésére </w:t>
      </w:r>
      <w:r w:rsidR="007E6C7B" w:rsidRPr="0036276C">
        <w:rPr>
          <w:rFonts w:ascii="Times New Roman" w:hAnsi="Times New Roman"/>
          <w:sz w:val="24"/>
        </w:rPr>
        <w:t xml:space="preserve">irányuló programok. Ilyen </w:t>
      </w:r>
      <w:r w:rsidRPr="0036276C">
        <w:rPr>
          <w:rFonts w:ascii="Times New Roman" w:hAnsi="Times New Roman"/>
          <w:sz w:val="24"/>
        </w:rPr>
        <w:t>példaértékű program volt a „Kattints rá, Nagyi!” és a</w:t>
      </w:r>
      <w:r w:rsidR="000048C7" w:rsidRPr="0036276C">
        <w:rPr>
          <w:rFonts w:ascii="Times New Roman" w:hAnsi="Times New Roman"/>
          <w:sz w:val="24"/>
        </w:rPr>
        <w:t xml:space="preserve"> „</w:t>
      </w:r>
      <w:r w:rsidRPr="0036276C">
        <w:rPr>
          <w:rFonts w:ascii="Times New Roman" w:hAnsi="Times New Roman"/>
          <w:sz w:val="24"/>
        </w:rPr>
        <w:t>60 fölött az informatika világában”</w:t>
      </w:r>
      <w:r w:rsidR="007E6C7B" w:rsidRPr="0036276C">
        <w:rPr>
          <w:rFonts w:ascii="Times New Roman" w:hAnsi="Times New Roman"/>
          <w:sz w:val="24"/>
        </w:rPr>
        <w:t>elnevezésű</w:t>
      </w:r>
      <w:r w:rsidRPr="0036276C">
        <w:rPr>
          <w:rFonts w:ascii="Times New Roman" w:hAnsi="Times New Roman"/>
          <w:sz w:val="24"/>
        </w:rPr>
        <w:t>. Sok esetben az időseknek abban kell segítséget nyújtani, hogy leküzdjék az újdonságtól, és a modern eszközök felhasználás</w:t>
      </w:r>
      <w:r w:rsidR="000048C7" w:rsidRPr="0036276C">
        <w:rPr>
          <w:rFonts w:ascii="Times New Roman" w:hAnsi="Times New Roman"/>
          <w:sz w:val="24"/>
        </w:rPr>
        <w:t>á</w:t>
      </w:r>
      <w:r w:rsidRPr="0036276C">
        <w:rPr>
          <w:rFonts w:ascii="Times New Roman" w:hAnsi="Times New Roman"/>
          <w:sz w:val="24"/>
        </w:rPr>
        <w:t>tól való félelmüket, és hogy képet kapjanak az internet széles</w:t>
      </w:r>
      <w:r w:rsidR="000048C7" w:rsidRPr="0036276C">
        <w:rPr>
          <w:rFonts w:ascii="Times New Roman" w:hAnsi="Times New Roman"/>
          <w:sz w:val="24"/>
        </w:rPr>
        <w:t xml:space="preserve"> </w:t>
      </w:r>
      <w:r w:rsidRPr="0036276C">
        <w:rPr>
          <w:rFonts w:ascii="Times New Roman" w:hAnsi="Times New Roman"/>
          <w:sz w:val="24"/>
        </w:rPr>
        <w:t xml:space="preserve">körű felhasználásának lehetőségeiről. Emellett az is elengedhetetlen, hogy a számítógép vásárlásban segítséget kapjon ez a korosztály. Városunkban több csoportban szerveztek képzést, mely hasznos volt az idősödő korosztály számára. </w:t>
      </w:r>
      <w:r w:rsidR="007E6C7B" w:rsidRPr="00DE633C">
        <w:rPr>
          <w:rFonts w:ascii="Times New Roman" w:hAnsi="Times New Roman"/>
          <w:sz w:val="24"/>
        </w:rPr>
        <w:t xml:space="preserve">Az önkormányzat intézményei </w:t>
      </w:r>
      <w:r w:rsidR="00CD53A0" w:rsidRPr="00DE633C">
        <w:rPr>
          <w:rFonts w:ascii="Times New Roman" w:hAnsi="Times New Roman"/>
          <w:sz w:val="24"/>
        </w:rPr>
        <w:t>biztosítják</w:t>
      </w:r>
      <w:r w:rsidR="007E6C7B" w:rsidRPr="00DE633C">
        <w:rPr>
          <w:rFonts w:ascii="Times New Roman" w:hAnsi="Times New Roman"/>
          <w:sz w:val="24"/>
        </w:rPr>
        <w:t xml:space="preserve"> </w:t>
      </w:r>
      <w:r w:rsidRPr="00DE633C">
        <w:rPr>
          <w:rFonts w:ascii="Times New Roman" w:hAnsi="Times New Roman"/>
          <w:sz w:val="24"/>
        </w:rPr>
        <w:t>az idősek számára az internet szolgáltatás</w:t>
      </w:r>
      <w:r w:rsidR="007E6C7B" w:rsidRPr="00DE633C">
        <w:rPr>
          <w:rFonts w:ascii="Times New Roman" w:hAnsi="Times New Roman"/>
          <w:sz w:val="24"/>
        </w:rPr>
        <w:t xml:space="preserve"> elérhetőségét</w:t>
      </w:r>
      <w:r w:rsidRPr="00DE633C">
        <w:rPr>
          <w:rFonts w:ascii="Times New Roman" w:hAnsi="Times New Roman"/>
          <w:sz w:val="24"/>
        </w:rPr>
        <w:t>.</w:t>
      </w:r>
      <w:r w:rsidR="007E6C7B" w:rsidRPr="00DE633C">
        <w:rPr>
          <w:rFonts w:ascii="Times New Roman" w:hAnsi="Times New Roman"/>
          <w:sz w:val="24"/>
        </w:rPr>
        <w:t xml:space="preserve"> A városban e</w:t>
      </w:r>
      <w:r w:rsidR="00C75193" w:rsidRPr="00DE633C">
        <w:rPr>
          <w:rFonts w:ascii="Times New Roman" w:hAnsi="Times New Roman"/>
          <w:sz w:val="24"/>
        </w:rPr>
        <w:t xml:space="preserve">Magyarország </w:t>
      </w:r>
      <w:r w:rsidR="007E6C7B" w:rsidRPr="00DE633C">
        <w:rPr>
          <w:rFonts w:ascii="Times New Roman" w:hAnsi="Times New Roman"/>
          <w:sz w:val="24"/>
        </w:rPr>
        <w:t>Pont is megtalálható és a Városi Könyvtár is biztosítja az ingyenes hozzáférést</w:t>
      </w:r>
      <w:r w:rsidR="00455744" w:rsidRPr="00DE633C">
        <w:rPr>
          <w:rFonts w:ascii="Times New Roman" w:hAnsi="Times New Roman"/>
          <w:sz w:val="24"/>
        </w:rPr>
        <w:t xml:space="preserve"> és kiépítés alatt van az ingyenes </w:t>
      </w:r>
      <w:r w:rsidR="00CD53A0" w:rsidRPr="00DE633C">
        <w:rPr>
          <w:rFonts w:ascii="Times New Roman" w:hAnsi="Times New Roman"/>
          <w:sz w:val="24"/>
        </w:rPr>
        <w:t>WIFI elérés.</w:t>
      </w:r>
      <w:r w:rsidR="007E6C7B" w:rsidRPr="00DE633C">
        <w:rPr>
          <w:rFonts w:ascii="Times New Roman" w:hAnsi="Times New Roman"/>
          <w:sz w:val="24"/>
        </w:rPr>
        <w:t xml:space="preserve"> Az igény a célcsoport részéről egyre nagyobb, mely betudható az internet elterjedésének, de megemlítendő a családtagok elköltözésének, munkavállalás miatti távolság esetén a kapcsolattartás egyik módjának is.</w:t>
      </w:r>
    </w:p>
    <w:p w:rsidR="00C73C02" w:rsidRDefault="00C73C02" w:rsidP="00C73C02">
      <w:pPr>
        <w:pStyle w:val="NormlCalibri11"/>
        <w:rPr>
          <w:noProof w:val="0"/>
          <w:lang w:val="hu-HU" w:eastAsia="hu-HU"/>
        </w:rPr>
      </w:pPr>
    </w:p>
    <w:p w:rsidR="00CD53A0" w:rsidRPr="00C73C02" w:rsidRDefault="00CD53A0" w:rsidP="00C73C02">
      <w:pPr>
        <w:pStyle w:val="NormlCalibri11"/>
        <w:rPr>
          <w:lang w:val="hu-HU" w:eastAsia="hu-HU"/>
        </w:rPr>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6.4 Az időseket, az életkorral járó sajátos igények kielégítését célzó programok a településen</w:t>
      </w:r>
    </w:p>
    <w:p w:rsidR="00011BD3" w:rsidRPr="00455744" w:rsidRDefault="00011BD3" w:rsidP="00455744">
      <w:pPr>
        <w:autoSpaceDE w:val="0"/>
        <w:autoSpaceDN w:val="0"/>
        <w:adjustRightInd w:val="0"/>
        <w:spacing w:after="20"/>
        <w:ind w:firstLine="142"/>
        <w:rPr>
          <w:rFonts w:ascii="Times New Roman" w:hAnsi="Times New Roman"/>
          <w:sz w:val="24"/>
        </w:rPr>
      </w:pPr>
    </w:p>
    <w:p w:rsidR="007E6C7B" w:rsidRPr="00455744" w:rsidRDefault="007E6C7B" w:rsidP="00455744">
      <w:pPr>
        <w:autoSpaceDE w:val="0"/>
        <w:autoSpaceDN w:val="0"/>
        <w:adjustRightInd w:val="0"/>
        <w:spacing w:after="20"/>
        <w:ind w:firstLine="142"/>
        <w:rPr>
          <w:rFonts w:ascii="Times New Roman" w:hAnsi="Times New Roman"/>
          <w:sz w:val="24"/>
        </w:rPr>
      </w:pPr>
      <w:r w:rsidRPr="00455744">
        <w:rPr>
          <w:rFonts w:ascii="Times New Roman" w:hAnsi="Times New Roman"/>
          <w:sz w:val="24"/>
        </w:rPr>
        <w:t>Az idősödő társadalom</w:t>
      </w:r>
      <w:r w:rsidR="000048C7" w:rsidRPr="00455744">
        <w:rPr>
          <w:rFonts w:ascii="Times New Roman" w:hAnsi="Times New Roman"/>
          <w:sz w:val="24"/>
        </w:rPr>
        <w:t xml:space="preserve"> </w:t>
      </w:r>
      <w:r w:rsidRPr="00455744">
        <w:rPr>
          <w:rFonts w:ascii="Times New Roman" w:hAnsi="Times New Roman"/>
          <w:sz w:val="24"/>
        </w:rPr>
        <w:t xml:space="preserve">helyzete </w:t>
      </w:r>
      <w:r w:rsidR="000048C7" w:rsidRPr="00455744">
        <w:rPr>
          <w:rFonts w:ascii="Times New Roman" w:hAnsi="Times New Roman"/>
          <w:sz w:val="24"/>
        </w:rPr>
        <w:t>felhívja a figyelmet, hogy az idősek ellá</w:t>
      </w:r>
      <w:r w:rsidRPr="00455744">
        <w:rPr>
          <w:rFonts w:ascii="Times New Roman" w:hAnsi="Times New Roman"/>
          <w:sz w:val="24"/>
        </w:rPr>
        <w:t>tására fokozottan figyelni kell, nem lehet figyelmen kívül hagyni és a településen</w:t>
      </w:r>
      <w:r w:rsidRPr="00455744">
        <w:rPr>
          <w:rFonts w:ascii="Times New Roman" w:hAnsi="Times New Roman"/>
          <w:b/>
          <w:sz w:val="24"/>
        </w:rPr>
        <w:t xml:space="preserve"> </w:t>
      </w:r>
      <w:r w:rsidRPr="00455744">
        <w:rPr>
          <w:rFonts w:ascii="Times New Roman" w:hAnsi="Times New Roman"/>
          <w:sz w:val="24"/>
        </w:rPr>
        <w:t xml:space="preserve">az életkorral járó sajátos igények kielégítését célzó programok szervezésére hangsúlyt kell fektetni. </w:t>
      </w:r>
    </w:p>
    <w:p w:rsidR="000048C7" w:rsidRPr="00455744" w:rsidRDefault="000048C7" w:rsidP="00455744">
      <w:pPr>
        <w:autoSpaceDE w:val="0"/>
        <w:autoSpaceDN w:val="0"/>
        <w:adjustRightInd w:val="0"/>
        <w:spacing w:after="20"/>
        <w:rPr>
          <w:rFonts w:ascii="Times New Roman" w:hAnsi="Times New Roman"/>
          <w:sz w:val="24"/>
        </w:rPr>
      </w:pPr>
    </w:p>
    <w:p w:rsidR="007E6C7B" w:rsidRPr="00455744" w:rsidRDefault="007E6C7B" w:rsidP="00455744">
      <w:pPr>
        <w:pStyle w:val="western"/>
        <w:spacing w:before="0" w:beforeAutospacing="0" w:after="0"/>
        <w:jc w:val="both"/>
      </w:pPr>
      <w:r w:rsidRPr="00455744">
        <w:t>A célcsoporttal kapcsolatos sajátos igények kielégítését célzó programok felsorolásánál meg kell említeni az önkormányzat, valamint a református és az evangélikus egyház által fenntartott összességében 120 férőhelyet számláló idősek klubjainak</w:t>
      </w:r>
      <w:r w:rsidRPr="00455744">
        <w:rPr>
          <w:b/>
        </w:rPr>
        <w:t xml:space="preserve"> </w:t>
      </w:r>
      <w:r w:rsidRPr="00455744">
        <w:t>szolgáltatásait, mely biztosítja az idősek nappali ellátását, és lehetőség nyílik a közösségi együttlétre, szabadidős programokban való részvételre. Minden évben megszervezésre kerül a városban több helyen az orvos-betegtalálkozó, ahol gyógyászati segédeszközöket lehet felíratni. (éve szinten több intézmény, több civil szervezet is)</w:t>
      </w:r>
    </w:p>
    <w:p w:rsidR="007E6C7B" w:rsidRPr="00455744" w:rsidRDefault="007E6C7B" w:rsidP="00455744">
      <w:pPr>
        <w:pStyle w:val="western"/>
        <w:spacing w:before="0" w:beforeAutospacing="0" w:after="0"/>
        <w:jc w:val="both"/>
      </w:pPr>
      <w:r w:rsidRPr="00455744">
        <w:lastRenderedPageBreak/>
        <w:t xml:space="preserve">A </w:t>
      </w:r>
      <w:r w:rsidR="00D75C9D">
        <w:t>2017 év</w:t>
      </w:r>
      <w:r w:rsidRPr="00455744">
        <w:t xml:space="preserve"> folyamán a Városi Humánsegítő és Szociális Szolgálat, az pályázati támogatásnak </w:t>
      </w:r>
      <w:r w:rsidRPr="00455744">
        <w:rPr>
          <w:color w:val="auto"/>
        </w:rPr>
        <w:t>köszönhetően olyan programokat</w:t>
      </w:r>
      <w:r w:rsidRPr="00455744">
        <w:t xml:space="preserve"> tudott megvalósítani, mely többek között az idősügyi cselekvési terv célkitűzéseivel volt összhangban. A programsorozat magába foglalta egészségnap szervezését, szakemberek által megtartott előadásokat az egészséges életmódról, az időskor pszichés változásaival foglalkozó csoportos beszélgetést, az időskor jellegzetességeihez alkalmazkodó tanácsokat, gyakorlatokat a megfelelő testmozgáshoz. Továbbá kulturális rendezvényeket, amelyek során az egészséges táplálkozás jegyében vendégül látták a jelenlévőket. </w:t>
      </w:r>
    </w:p>
    <w:p w:rsidR="007E6C7B" w:rsidRPr="00455744" w:rsidRDefault="007E6C7B" w:rsidP="00455744">
      <w:pPr>
        <w:pStyle w:val="western"/>
        <w:spacing w:before="0" w:beforeAutospacing="0" w:after="0"/>
        <w:jc w:val="both"/>
      </w:pPr>
      <w:r w:rsidRPr="00455744">
        <w:t xml:space="preserve">Kulturális tevékenység körében az aktuális ünnepek, hagyományok felidézésére a népi szokások megismerésére nyílik lehetőség. A régi mesterségek tiszteletére kézműves foglalkozások során felelevenítik a fazekasság, szőnyegszövés elfeledett fortélyait. </w:t>
      </w:r>
    </w:p>
    <w:p w:rsidR="007E6C7B" w:rsidRPr="00455744" w:rsidRDefault="007E6C7B" w:rsidP="00455744">
      <w:pPr>
        <w:pStyle w:val="western"/>
        <w:spacing w:before="0" w:beforeAutospacing="0" w:after="0"/>
        <w:jc w:val="both"/>
      </w:pPr>
      <w:r w:rsidRPr="00455744">
        <w:t>A tanyagondnoki szolgálat, a rendőrség munkájának eredménye a tanya program, a magányos, a várostól távol élő idős emberek segítése, figyelemmel követése.</w:t>
      </w:r>
    </w:p>
    <w:p w:rsidR="007E6C7B" w:rsidRPr="00455744" w:rsidRDefault="007E6C7B" w:rsidP="00455744">
      <w:pPr>
        <w:pStyle w:val="western"/>
        <w:spacing w:before="0" w:beforeAutospacing="0" w:after="0"/>
        <w:jc w:val="both"/>
      </w:pPr>
      <w:r w:rsidRPr="00455744">
        <w:t xml:space="preserve">Az időseket megcélzó rendezvények sorát bővítik az </w:t>
      </w:r>
      <w:r w:rsidR="00D75C9D">
        <w:t xml:space="preserve">OPSKMM, </w:t>
      </w:r>
      <w:r w:rsidRPr="00455744">
        <w:t>egyházak, civil szervezetek által meghirdetett események.(előadások, kirándulások)</w:t>
      </w:r>
    </w:p>
    <w:p w:rsidR="000048C7" w:rsidRPr="00455744" w:rsidRDefault="007E6C7B" w:rsidP="00455744">
      <w:pPr>
        <w:autoSpaceDE w:val="0"/>
        <w:autoSpaceDN w:val="0"/>
        <w:adjustRightInd w:val="0"/>
        <w:spacing w:after="20"/>
        <w:rPr>
          <w:rFonts w:ascii="Times New Roman" w:hAnsi="Times New Roman"/>
          <w:sz w:val="24"/>
        </w:rPr>
      </w:pPr>
      <w:r w:rsidRPr="00455744">
        <w:rPr>
          <w:rFonts w:ascii="Times New Roman" w:hAnsi="Times New Roman"/>
          <w:sz w:val="24"/>
        </w:rPr>
        <w:t xml:space="preserve">A város érintett korosztálya élt az </w:t>
      </w:r>
      <w:r w:rsidR="000048C7" w:rsidRPr="00455744">
        <w:rPr>
          <w:rFonts w:ascii="Times New Roman" w:hAnsi="Times New Roman"/>
          <w:sz w:val="24"/>
        </w:rPr>
        <w:t xml:space="preserve">Erzsébet programban való részvétel </w:t>
      </w:r>
      <w:r w:rsidRPr="00455744">
        <w:rPr>
          <w:rFonts w:ascii="Times New Roman" w:hAnsi="Times New Roman"/>
          <w:sz w:val="24"/>
        </w:rPr>
        <w:t>lehetőségével, az igénylések beadásával.</w:t>
      </w:r>
    </w:p>
    <w:p w:rsidR="00011BD3" w:rsidRDefault="007E6C7B" w:rsidP="00455744">
      <w:pPr>
        <w:pStyle w:val="NormlCalibri11"/>
      </w:pPr>
      <w:r w:rsidRPr="00455744">
        <w:rPr>
          <w:lang w:val="hu-HU" w:eastAsia="hu-HU"/>
        </w:rPr>
        <w:t xml:space="preserve">Célzott előadásokkal kifejezetten a célcsoport számára szerveződik a </w:t>
      </w:r>
      <w:r w:rsidRPr="00455744">
        <w:t>rendőrség</w:t>
      </w:r>
      <w:r w:rsidRPr="00455744">
        <w:rPr>
          <w:lang w:val="hu-HU"/>
        </w:rPr>
        <w:t>,</w:t>
      </w:r>
      <w:r w:rsidR="00D75C9D">
        <w:t xml:space="preserve"> </w:t>
      </w:r>
      <w:r w:rsidR="00D75C9D">
        <w:rPr>
          <w:lang w:val="hu-HU"/>
        </w:rPr>
        <w:t>k</w:t>
      </w:r>
      <w:r w:rsidR="00D75C9D">
        <w:t>atasztrófavédel</w:t>
      </w:r>
      <w:r w:rsidR="000048C7" w:rsidRPr="00455744">
        <w:t xml:space="preserve">mi és tűzoltók előadása </w:t>
      </w:r>
      <w:r w:rsidRPr="00455744">
        <w:rPr>
          <w:lang w:val="hu-HU"/>
        </w:rPr>
        <w:t>és felhívja a</w:t>
      </w:r>
      <w:r w:rsidR="000048C7" w:rsidRPr="00455744">
        <w:t xml:space="preserve"> figyelmet </w:t>
      </w:r>
      <w:r w:rsidRPr="00455744">
        <w:rPr>
          <w:lang w:val="hu-HU"/>
        </w:rPr>
        <w:t xml:space="preserve">a </w:t>
      </w:r>
      <w:r w:rsidR="000048C7" w:rsidRPr="00455744">
        <w:t>veszélyekre</w:t>
      </w:r>
      <w:r w:rsidR="00986BD0" w:rsidRPr="00455744">
        <w:t xml:space="preserve"> </w:t>
      </w:r>
      <w:r w:rsidR="000048C7" w:rsidRPr="00455744">
        <w:t>/szénmonoxid mérgezés, kémények ellenőrzése/</w:t>
      </w:r>
      <w:r w:rsidR="00986BD0" w:rsidRPr="00455744">
        <w:t>.</w:t>
      </w:r>
    </w:p>
    <w:p w:rsidR="00455744" w:rsidRDefault="00455744" w:rsidP="00455744">
      <w:pPr>
        <w:pStyle w:val="NormlCalibri11"/>
      </w:pPr>
    </w:p>
    <w:p w:rsidR="00455744" w:rsidRPr="00CC7D30" w:rsidRDefault="00455744" w:rsidP="00455744">
      <w:pPr>
        <w:pStyle w:val="NormlCalibri11"/>
      </w:pPr>
    </w:p>
    <w:p w:rsidR="00011BD3" w:rsidRPr="00CC7D30" w:rsidRDefault="00011BD3" w:rsidP="00011BD3">
      <w:pPr>
        <w:autoSpaceDE w:val="0"/>
        <w:autoSpaceDN w:val="0"/>
        <w:adjustRightInd w:val="0"/>
        <w:spacing w:after="20"/>
        <w:ind w:firstLine="142"/>
        <w:rPr>
          <w:rFonts w:ascii="Times New Roman" w:hAnsi="Times New Roman"/>
          <w:b/>
          <w:sz w:val="24"/>
        </w:rPr>
      </w:pPr>
      <w:r w:rsidRPr="00CC7D30">
        <w:rPr>
          <w:rFonts w:ascii="Times New Roman" w:hAnsi="Times New Roman"/>
          <w:b/>
          <w:sz w:val="24"/>
        </w:rPr>
        <w:t>6.5 Következtetések: problémák beazonosítása, fejlesztési lehetőségek meghatározása.</w:t>
      </w:r>
    </w:p>
    <w:p w:rsidR="00011BD3" w:rsidRPr="00CC7D30" w:rsidRDefault="00011BD3" w:rsidP="00011BD3">
      <w:pPr>
        <w:pStyle w:val="NormlCalibri11"/>
      </w:pPr>
    </w:p>
    <w:p w:rsidR="00011BD3" w:rsidRPr="00CC7D30" w:rsidRDefault="00011BD3" w:rsidP="00011BD3">
      <w:pPr>
        <w:pStyle w:val="NormlCalibri1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635"/>
      </w:tblGrid>
      <w:tr w:rsidR="00011BD3" w:rsidRPr="00CC7D30" w:rsidTr="001079AF">
        <w:trPr>
          <w:jc w:val="center"/>
        </w:trPr>
        <w:tc>
          <w:tcPr>
            <w:tcW w:w="9287" w:type="dxa"/>
            <w:gridSpan w:val="2"/>
          </w:tcPr>
          <w:p w:rsidR="00011BD3" w:rsidRPr="001A6926" w:rsidRDefault="00011BD3" w:rsidP="000032D9">
            <w:pPr>
              <w:pStyle w:val="NormlCalibri11"/>
              <w:rPr>
                <w:b/>
                <w:lang w:val="hu-HU" w:eastAsia="hu-HU"/>
              </w:rPr>
            </w:pPr>
            <w:r w:rsidRPr="001A6926">
              <w:rPr>
                <w:b/>
                <w:lang w:val="hu-HU" w:eastAsia="hu-HU"/>
              </w:rPr>
              <w:t>Az idősek helyzete, esélyegyenlősége vizsgálata során településünkön</w:t>
            </w:r>
          </w:p>
          <w:p w:rsidR="00011BD3" w:rsidRPr="00D6617C" w:rsidRDefault="00011BD3" w:rsidP="000032D9">
            <w:pPr>
              <w:pStyle w:val="NormlCalibri11"/>
              <w:rPr>
                <w:lang w:val="hu-HU" w:eastAsia="hu-HU"/>
              </w:rPr>
            </w:pPr>
          </w:p>
        </w:tc>
      </w:tr>
      <w:tr w:rsidR="00011BD3" w:rsidRPr="00CC7D30" w:rsidTr="001079AF">
        <w:trPr>
          <w:jc w:val="center"/>
        </w:trPr>
        <w:tc>
          <w:tcPr>
            <w:tcW w:w="4652" w:type="dxa"/>
            <w:shd w:val="clear" w:color="auto" w:fill="D9D9D9"/>
          </w:tcPr>
          <w:p w:rsidR="00011BD3" w:rsidRPr="00455744" w:rsidRDefault="00011BD3" w:rsidP="000032D9">
            <w:pPr>
              <w:pStyle w:val="NormlCalibri11"/>
              <w:rPr>
                <w:lang w:val="hu-HU" w:eastAsia="hu-HU"/>
              </w:rPr>
            </w:pPr>
            <w:r w:rsidRPr="00455744">
              <w:rPr>
                <w:lang w:val="hu-HU" w:eastAsia="hu-HU"/>
              </w:rPr>
              <w:t>beazonosított problémák</w:t>
            </w:r>
          </w:p>
          <w:p w:rsidR="00011BD3" w:rsidRPr="00455744" w:rsidRDefault="00011BD3" w:rsidP="000032D9">
            <w:pPr>
              <w:pStyle w:val="NormlCalibri11"/>
              <w:rPr>
                <w:lang w:val="hu-HU" w:eastAsia="hu-HU"/>
              </w:rPr>
            </w:pPr>
          </w:p>
        </w:tc>
        <w:tc>
          <w:tcPr>
            <w:tcW w:w="4635" w:type="dxa"/>
            <w:shd w:val="clear" w:color="auto" w:fill="D9D9D9"/>
          </w:tcPr>
          <w:p w:rsidR="00011BD3" w:rsidRPr="00455744" w:rsidRDefault="00011BD3" w:rsidP="000032D9">
            <w:pPr>
              <w:pStyle w:val="NormlCalibri11"/>
              <w:rPr>
                <w:lang w:val="hu-HU" w:eastAsia="hu-HU"/>
              </w:rPr>
            </w:pPr>
            <w:r w:rsidRPr="00455744">
              <w:rPr>
                <w:lang w:val="hu-HU" w:eastAsia="hu-HU"/>
              </w:rPr>
              <w:t>fejlesztési lehetőségek</w:t>
            </w:r>
          </w:p>
          <w:p w:rsidR="00011BD3" w:rsidRPr="00455744" w:rsidRDefault="00011BD3" w:rsidP="000032D9">
            <w:pPr>
              <w:pStyle w:val="NormlCalibri11"/>
              <w:rPr>
                <w:lang w:val="hu-HU" w:eastAsia="hu-HU"/>
              </w:rPr>
            </w:pPr>
          </w:p>
        </w:tc>
      </w:tr>
      <w:tr w:rsidR="00011BD3" w:rsidRPr="00CC7D30" w:rsidTr="001079AF">
        <w:trPr>
          <w:jc w:val="center"/>
        </w:trPr>
        <w:tc>
          <w:tcPr>
            <w:tcW w:w="4652" w:type="dxa"/>
          </w:tcPr>
          <w:p w:rsidR="00011BD3" w:rsidRPr="00D6617C" w:rsidRDefault="007E6C7B" w:rsidP="000032D9">
            <w:pPr>
              <w:pStyle w:val="NormlCalibri11"/>
              <w:rPr>
                <w:lang w:val="hu-HU" w:eastAsia="hu-HU"/>
              </w:rPr>
            </w:pPr>
            <w:r>
              <w:rPr>
                <w:lang w:val="hu-HU" w:eastAsia="hu-HU"/>
              </w:rPr>
              <w:t>Jelentős az idősek körében az alacsony jövedelemmel rendelkezők száma</w:t>
            </w:r>
          </w:p>
        </w:tc>
        <w:tc>
          <w:tcPr>
            <w:tcW w:w="4635" w:type="dxa"/>
          </w:tcPr>
          <w:p w:rsidR="00011BD3" w:rsidRPr="00D6617C" w:rsidRDefault="007E6C7B" w:rsidP="000032D9">
            <w:pPr>
              <w:pStyle w:val="NormlCalibri11"/>
              <w:rPr>
                <w:lang w:val="hu-HU" w:eastAsia="hu-HU"/>
              </w:rPr>
            </w:pPr>
            <w:r>
              <w:rPr>
                <w:lang w:val="hu-HU" w:eastAsia="hu-HU"/>
              </w:rPr>
              <w:t>Tájékoztatás az igénybe vehető támogatásokról</w:t>
            </w:r>
          </w:p>
        </w:tc>
      </w:tr>
      <w:tr w:rsidR="00011BD3" w:rsidRPr="00CC7D30" w:rsidTr="001079AF">
        <w:trPr>
          <w:jc w:val="center"/>
        </w:trPr>
        <w:tc>
          <w:tcPr>
            <w:tcW w:w="4652" w:type="dxa"/>
          </w:tcPr>
          <w:p w:rsidR="00011BD3" w:rsidRPr="00D6617C" w:rsidRDefault="007E6C7B" w:rsidP="000032D9">
            <w:pPr>
              <w:pStyle w:val="NormlCalibri11"/>
              <w:rPr>
                <w:lang w:val="hu-HU" w:eastAsia="hu-HU"/>
              </w:rPr>
            </w:pPr>
            <w:r>
              <w:rPr>
                <w:lang w:val="hu-HU" w:eastAsia="hu-HU"/>
              </w:rPr>
              <w:t>Egyedül élők elmagányosodása</w:t>
            </w:r>
          </w:p>
        </w:tc>
        <w:tc>
          <w:tcPr>
            <w:tcW w:w="4635" w:type="dxa"/>
          </w:tcPr>
          <w:p w:rsidR="00011BD3" w:rsidRPr="00D6617C" w:rsidRDefault="007E6C7B" w:rsidP="000032D9">
            <w:pPr>
              <w:pStyle w:val="NormlCalibri11"/>
              <w:rPr>
                <w:lang w:val="hu-HU" w:eastAsia="hu-HU"/>
              </w:rPr>
            </w:pPr>
            <w:r>
              <w:rPr>
                <w:lang w:val="hu-HU" w:eastAsia="hu-HU"/>
              </w:rPr>
              <w:t>Az érintett réteg közösségi életbe való bevonása</w:t>
            </w:r>
          </w:p>
        </w:tc>
      </w:tr>
      <w:tr w:rsidR="00011BD3" w:rsidRPr="00CC7D30" w:rsidTr="001079AF">
        <w:trPr>
          <w:jc w:val="center"/>
        </w:trPr>
        <w:tc>
          <w:tcPr>
            <w:tcW w:w="4652" w:type="dxa"/>
          </w:tcPr>
          <w:p w:rsidR="00011BD3" w:rsidRPr="00D6617C" w:rsidRDefault="007E6C7B" w:rsidP="000032D9">
            <w:pPr>
              <w:pStyle w:val="NormlCalibri11"/>
              <w:rPr>
                <w:lang w:val="hu-HU" w:eastAsia="hu-HU"/>
              </w:rPr>
            </w:pPr>
            <w:r>
              <w:rPr>
                <w:lang w:val="hu-HU" w:eastAsia="hu-HU"/>
              </w:rPr>
              <w:t>Informatikai jártasság hiánya</w:t>
            </w:r>
          </w:p>
        </w:tc>
        <w:tc>
          <w:tcPr>
            <w:tcW w:w="4635" w:type="dxa"/>
          </w:tcPr>
          <w:p w:rsidR="00011BD3" w:rsidRPr="00D6617C" w:rsidRDefault="007E6C7B" w:rsidP="000032D9">
            <w:pPr>
              <w:pStyle w:val="NormlCalibri11"/>
              <w:rPr>
                <w:lang w:val="hu-HU" w:eastAsia="hu-HU"/>
              </w:rPr>
            </w:pPr>
            <w:r>
              <w:rPr>
                <w:lang w:val="hu-HU" w:eastAsia="hu-HU"/>
              </w:rPr>
              <w:t>Képzések szervezése, informatikai képzés</w:t>
            </w:r>
          </w:p>
        </w:tc>
      </w:tr>
    </w:tbl>
    <w:p w:rsidR="00011BD3" w:rsidRPr="00CC7D30" w:rsidRDefault="00011BD3" w:rsidP="00011BD3">
      <w:pPr>
        <w:pStyle w:val="NormlCalibri11"/>
      </w:pPr>
    </w:p>
    <w:p w:rsidR="000923B2" w:rsidRDefault="000923B2" w:rsidP="00011BD3">
      <w:pPr>
        <w:rPr>
          <w:rFonts w:ascii="Times New Roman" w:hAnsi="Times New Roman"/>
          <w:sz w:val="24"/>
        </w:rPr>
        <w:sectPr w:rsidR="000923B2" w:rsidSect="000032D9">
          <w:footerReference w:type="even" r:id="rId50"/>
          <w:footerReference w:type="default" r:id="rId51"/>
          <w:pgSz w:w="11907" w:h="16840" w:code="9"/>
          <w:pgMar w:top="1418" w:right="1418" w:bottom="1418" w:left="1418" w:header="709" w:footer="709" w:gutter="0"/>
          <w:cols w:space="708"/>
          <w:titlePg/>
          <w:docGrid w:linePitch="360"/>
        </w:sectPr>
      </w:pPr>
    </w:p>
    <w:p w:rsidR="00011BD3" w:rsidRPr="00CC7D30" w:rsidRDefault="00011BD3" w:rsidP="00011BD3">
      <w:pPr>
        <w:pStyle w:val="Cmsor3"/>
        <w:rPr>
          <w:rFonts w:ascii="Times New Roman" w:hAnsi="Times New Roman"/>
          <w:szCs w:val="24"/>
        </w:rPr>
      </w:pPr>
      <w:bookmarkStart w:id="103" w:name="_Toc349210331"/>
      <w:smartTag w:uri="urn:schemas-microsoft-com:office:smarttags" w:element="metricconverter">
        <w:smartTagPr>
          <w:attr w:name="ProductID" w:val="7. A"/>
        </w:smartTagPr>
        <w:r w:rsidRPr="00CC7D30">
          <w:rPr>
            <w:rFonts w:ascii="Times New Roman" w:hAnsi="Times New Roman"/>
            <w:szCs w:val="24"/>
          </w:rPr>
          <w:lastRenderedPageBreak/>
          <w:t>7. A</w:t>
        </w:r>
      </w:smartTag>
      <w:r w:rsidRPr="00CC7D30">
        <w:rPr>
          <w:rFonts w:ascii="Times New Roman" w:hAnsi="Times New Roman"/>
          <w:szCs w:val="24"/>
        </w:rPr>
        <w:t xml:space="preserve"> fogyatékkal élők helyzete, esélyegyenlősége</w:t>
      </w:r>
      <w:bookmarkEnd w:id="103"/>
    </w:p>
    <w:p w:rsidR="000923B2" w:rsidRPr="000923B2" w:rsidRDefault="000923B2" w:rsidP="000923B2">
      <w:pPr>
        <w:pStyle w:val="NormlWeb"/>
        <w:spacing w:before="0" w:beforeAutospacing="0" w:after="0" w:afterAutospacing="0"/>
        <w:ind w:right="147"/>
        <w:rPr>
          <w:rFonts w:ascii="Times New Roman" w:hAnsi="Times New Roman"/>
          <w:sz w:val="24"/>
        </w:rPr>
      </w:pPr>
      <w:r w:rsidRPr="000923B2">
        <w:rPr>
          <w:rFonts w:ascii="Times New Roman" w:hAnsi="Times New Roman"/>
          <w:b/>
          <w:bCs/>
          <w:sz w:val="24"/>
        </w:rPr>
        <w:t xml:space="preserve">Fogyatékos személy </w:t>
      </w:r>
      <w:r w:rsidRPr="000923B2">
        <w:rPr>
          <w:rFonts w:ascii="Times New Roman" w:hAnsi="Times New Roman"/>
          <w:bCs/>
          <w:sz w:val="24"/>
        </w:rPr>
        <w:t>az,</w:t>
      </w:r>
      <w:r w:rsidRPr="000923B2">
        <w:rPr>
          <w:rFonts w:ascii="Times New Roman" w:hAnsi="Times New Roman"/>
          <w:b/>
          <w:bCs/>
          <w:sz w:val="24"/>
        </w:rPr>
        <w:t xml:space="preserve"> </w:t>
      </w:r>
      <w:r w:rsidRPr="000923B2">
        <w:rPr>
          <w:rFonts w:ascii="Times New Roman" w:hAnsi="Times New Roman"/>
          <w:sz w:val="24"/>
        </w:rPr>
        <w:t xml:space="preserve">aki érzékszervi - így különösen látás-, hallásszervi, mozgásszervi, értelmi képességeit jelentős mértékben vagy egyáltalán nem birtokolja, illetőleg a kommunikációjában számottevően korlátozott, és ez számára tartós hátrányt jelent a társadalmi életben való aktív részvétel során. </w:t>
      </w:r>
    </w:p>
    <w:p w:rsidR="000923B2" w:rsidRPr="000923B2" w:rsidRDefault="000923B2" w:rsidP="000923B2">
      <w:pPr>
        <w:pStyle w:val="NormlWeb"/>
        <w:spacing w:before="0" w:beforeAutospacing="0" w:after="0" w:afterAutospacing="0"/>
        <w:ind w:right="147"/>
        <w:rPr>
          <w:rFonts w:ascii="Times New Roman" w:hAnsi="Times New Roman"/>
          <w:sz w:val="24"/>
        </w:rPr>
      </w:pPr>
      <w:r w:rsidRPr="000923B2">
        <w:rPr>
          <w:rFonts w:ascii="Times New Roman" w:hAnsi="Times New Roman"/>
          <w:sz w:val="24"/>
        </w:rPr>
        <w:t>A Fogyatékossággal élő személyek jogairól szóló egyezmény és az ahhoz kapcsolódó Fakultatív Jegyzőkönyv kihirdetéséről szóló 2007. évi XCII. törvény 1 cikk szerint fogyatékos személy minden olyan személy, aki hosszan tartó fizikai, értelmi, mentális vagy érzékszervi károsodással él, amely számos egyéb akadállyal együtt korlátozhatja az adott személy teljes, hatékony és másokkal egyenlő társadalmi szerepvállalását.</w:t>
      </w:r>
    </w:p>
    <w:p w:rsidR="00011BD3" w:rsidRDefault="00011BD3" w:rsidP="00011BD3">
      <w:pPr>
        <w:rPr>
          <w:rFonts w:ascii="Times New Roman" w:hAnsi="Times New Roman"/>
          <w:sz w:val="24"/>
        </w:rPr>
      </w:pPr>
    </w:p>
    <w:p w:rsidR="000923B2" w:rsidRPr="000923B2" w:rsidRDefault="000923B2" w:rsidP="000923B2">
      <w:pPr>
        <w:pStyle w:val="NormlCalibri11"/>
        <w:rPr>
          <w:lang w:val="hu-HU" w:eastAsia="hu-HU"/>
        </w:rPr>
      </w:pPr>
    </w:p>
    <w:p w:rsidR="00011BD3" w:rsidRPr="00CC7D30" w:rsidRDefault="00011BD3" w:rsidP="00011BD3">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7.1 A"/>
        </w:smartTagPr>
        <w:r w:rsidRPr="00CC7D30">
          <w:rPr>
            <w:rFonts w:ascii="Times New Roman" w:hAnsi="Times New Roman"/>
            <w:b/>
            <w:sz w:val="24"/>
          </w:rPr>
          <w:t>7.1 A</w:t>
        </w:r>
      </w:smartTag>
      <w:r w:rsidRPr="00CC7D30">
        <w:rPr>
          <w:rFonts w:ascii="Times New Roman" w:hAnsi="Times New Roman"/>
          <w:b/>
          <w:sz w:val="24"/>
        </w:rPr>
        <w:t xml:space="preserve"> településen fogyatékossággal élő személyek főbb jellemzői, sajátos problémái</w:t>
      </w:r>
    </w:p>
    <w:p w:rsidR="007E6C7B" w:rsidRPr="000258AF" w:rsidRDefault="007E6C7B" w:rsidP="000258AF">
      <w:pPr>
        <w:autoSpaceDE w:val="0"/>
        <w:autoSpaceDN w:val="0"/>
        <w:adjustRightInd w:val="0"/>
        <w:rPr>
          <w:rFonts w:ascii="Times New Roman" w:hAnsi="Times New Roman"/>
          <w:color w:val="000000"/>
          <w:sz w:val="24"/>
        </w:rPr>
      </w:pPr>
    </w:p>
    <w:p w:rsidR="007E6C7B" w:rsidRPr="000258AF" w:rsidRDefault="007E6C7B" w:rsidP="000258AF">
      <w:pPr>
        <w:autoSpaceDE w:val="0"/>
        <w:autoSpaceDN w:val="0"/>
        <w:adjustRightInd w:val="0"/>
        <w:rPr>
          <w:rFonts w:ascii="Times New Roman" w:hAnsi="Times New Roman"/>
          <w:color w:val="000000"/>
          <w:sz w:val="24"/>
        </w:rPr>
      </w:pPr>
      <w:r w:rsidRPr="000258AF">
        <w:rPr>
          <w:rFonts w:ascii="Times New Roman" w:hAnsi="Times New Roman"/>
          <w:color w:val="000000"/>
          <w:sz w:val="24"/>
        </w:rPr>
        <w:t>Tapasztalataink szerint elhelyezkedésük során számos akadállyal kell megküzdeni. A munkáltató</w:t>
      </w:r>
      <w:r w:rsidR="000258AF">
        <w:rPr>
          <w:rFonts w:ascii="Times New Roman" w:hAnsi="Times New Roman"/>
          <w:color w:val="000000"/>
          <w:sz w:val="24"/>
        </w:rPr>
        <w:t xml:space="preserve"> </w:t>
      </w:r>
      <w:r w:rsidRPr="000258AF">
        <w:rPr>
          <w:rFonts w:ascii="Times New Roman" w:hAnsi="Times New Roman"/>
          <w:color w:val="000000"/>
          <w:sz w:val="24"/>
        </w:rPr>
        <w:t>előítélete mellett a közlekedés eszközök használata is nehezíti helyzetüket.</w:t>
      </w:r>
    </w:p>
    <w:p w:rsidR="007E6C7B" w:rsidRPr="000258AF" w:rsidRDefault="007E6C7B" w:rsidP="000258AF">
      <w:pPr>
        <w:autoSpaceDE w:val="0"/>
        <w:autoSpaceDN w:val="0"/>
        <w:adjustRightInd w:val="0"/>
        <w:rPr>
          <w:rFonts w:ascii="Times New Roman" w:hAnsi="Times New Roman"/>
          <w:iCs/>
          <w:sz w:val="24"/>
        </w:rPr>
      </w:pPr>
      <w:r w:rsidRPr="000258AF">
        <w:rPr>
          <w:rFonts w:ascii="Times New Roman" w:hAnsi="Times New Roman"/>
          <w:color w:val="231F20"/>
          <w:sz w:val="24"/>
        </w:rPr>
        <w:t>A fogyatékos személyek elszigeteltek a társadalomban, így családjaik is jobban elkülönülnek a</w:t>
      </w:r>
      <w:r w:rsidR="000258AF">
        <w:rPr>
          <w:rFonts w:ascii="Times New Roman" w:hAnsi="Times New Roman"/>
          <w:color w:val="231F20"/>
          <w:sz w:val="24"/>
        </w:rPr>
        <w:t xml:space="preserve"> </w:t>
      </w:r>
      <w:r w:rsidRPr="000258AF">
        <w:rPr>
          <w:rFonts w:ascii="Times New Roman" w:hAnsi="Times New Roman"/>
          <w:color w:val="231F20"/>
          <w:sz w:val="24"/>
        </w:rPr>
        <w:t>környezetüktől, ami értelmi fogyatékosság esetén még jelentősebb.</w:t>
      </w:r>
    </w:p>
    <w:p w:rsidR="007E6C7B" w:rsidRPr="000258AF" w:rsidRDefault="007E6C7B" w:rsidP="000258AF">
      <w:pPr>
        <w:autoSpaceDE w:val="0"/>
        <w:autoSpaceDN w:val="0"/>
        <w:adjustRightInd w:val="0"/>
        <w:spacing w:after="20"/>
        <w:rPr>
          <w:rFonts w:ascii="Times New Roman" w:hAnsi="Times New Roman"/>
          <w:iCs/>
          <w:sz w:val="24"/>
        </w:rPr>
      </w:pPr>
      <w:r w:rsidRPr="000258AF">
        <w:rPr>
          <w:rFonts w:ascii="Times New Roman" w:hAnsi="Times New Roman"/>
          <w:iCs/>
          <w:sz w:val="24"/>
        </w:rPr>
        <w:t>Magyarországon a 2001.évi adatok alapján 577 ezer fogyatékkal élő ember él, városunkban élő fogyatékkal élőkről nincs pontos adat. A helyzetelemzés során a fogyatékkal élőkkel kapcsolatos adatok nem mutatnak teljes képet, mivel a szakemberek megállapítása alapján nincs megfelelő</w:t>
      </w:r>
      <w:r w:rsidR="000258AF">
        <w:rPr>
          <w:rFonts w:ascii="Times New Roman" w:hAnsi="Times New Roman"/>
          <w:iCs/>
          <w:sz w:val="24"/>
        </w:rPr>
        <w:t>en</w:t>
      </w:r>
      <w:r w:rsidRPr="000258AF">
        <w:rPr>
          <w:rFonts w:ascii="Times New Roman" w:hAnsi="Times New Roman"/>
          <w:iCs/>
          <w:sz w:val="24"/>
        </w:rPr>
        <w:t xml:space="preserve"> alátámasztott adat. </w:t>
      </w:r>
    </w:p>
    <w:p w:rsidR="007E6C7B" w:rsidRPr="000258AF" w:rsidRDefault="007E6C7B" w:rsidP="000258AF">
      <w:pPr>
        <w:autoSpaceDE w:val="0"/>
        <w:autoSpaceDN w:val="0"/>
        <w:adjustRightInd w:val="0"/>
        <w:spacing w:after="20"/>
        <w:rPr>
          <w:rFonts w:ascii="Times New Roman" w:hAnsi="Times New Roman"/>
          <w:iCs/>
          <w:sz w:val="24"/>
        </w:rPr>
      </w:pPr>
      <w:r w:rsidRPr="000258AF">
        <w:rPr>
          <w:rFonts w:ascii="Times New Roman" w:hAnsi="Times New Roman"/>
          <w:iCs/>
          <w:sz w:val="24"/>
        </w:rPr>
        <w:t xml:space="preserve">A településen több civil szervezet foglalkozik érdekképviseletükkel, foglalkoznak a fogyatékkal élők egy-egy közösségével, de teljes átfogó képet mindez nem mutat. Az oktatási intézményekben, egészségügyi ellátásban találhatók rész adatok, de ezek nem fedik le a teljes településen </w:t>
      </w:r>
      <w:r w:rsidRPr="000258AF">
        <w:rPr>
          <w:rFonts w:ascii="Times New Roman" w:hAnsi="Times New Roman"/>
          <w:sz w:val="24"/>
        </w:rPr>
        <w:t>fogyatékossággal élő személyek egészét</w:t>
      </w:r>
      <w:r w:rsidRPr="000258AF">
        <w:rPr>
          <w:rFonts w:ascii="Times New Roman" w:hAnsi="Times New Roman"/>
          <w:iCs/>
          <w:sz w:val="24"/>
        </w:rPr>
        <w:t xml:space="preserve">. </w:t>
      </w:r>
    </w:p>
    <w:p w:rsidR="007E6C7B" w:rsidRPr="000258AF" w:rsidRDefault="007E6C7B" w:rsidP="000258AF">
      <w:pPr>
        <w:rPr>
          <w:rFonts w:ascii="Times New Roman" w:hAnsi="Times New Roman"/>
          <w:sz w:val="24"/>
        </w:rPr>
      </w:pPr>
      <w:r w:rsidRPr="000258AF">
        <w:rPr>
          <w:rFonts w:ascii="Times New Roman" w:hAnsi="Times New Roman"/>
          <w:sz w:val="24"/>
        </w:rPr>
        <w:t xml:space="preserve">A szociális ellátórendszer a fogyatékossággal élők számára a városban jól kiépítettnek mondható, elérhető számukra a nappali ellátás, a támogató szolgáltatás, a jelzőrendszeres házi segítségnyújtás. </w:t>
      </w:r>
    </w:p>
    <w:p w:rsidR="007E6C7B" w:rsidRPr="000258AF" w:rsidRDefault="007E6C7B" w:rsidP="000258AF">
      <w:pPr>
        <w:rPr>
          <w:rFonts w:ascii="Times New Roman" w:hAnsi="Times New Roman"/>
          <w:sz w:val="24"/>
        </w:rPr>
      </w:pPr>
      <w:r w:rsidRPr="000258AF">
        <w:rPr>
          <w:rFonts w:ascii="Times New Roman" w:hAnsi="Times New Roman"/>
          <w:color w:val="000000"/>
          <w:sz w:val="24"/>
        </w:rPr>
        <w:t>A fogyatékkal élők tekintetében a város intézményei mellett a civil szervezetek szerepe igen jelentős. Mezőberényben a teljesség igénye nélkül „Fogjunk Össze” Közhasznú Egyesület és a Mécses Szolgáló Közösség Egyesülete valamint a Mezőberény és Város Környéke Mozgáskorlátozottainak Egyesülete, a Vakok és Gyengénlátók Egyesületének munkája kiemelendő. Meg kell említeni a Nyeregben Alapítvány tevékenységét is, mely a lovaglás lehetőségét kínálja a célcsoport számára.</w:t>
      </w:r>
    </w:p>
    <w:p w:rsidR="007E6C7B" w:rsidRPr="000258AF" w:rsidRDefault="007E6C7B" w:rsidP="000258AF">
      <w:pPr>
        <w:tabs>
          <w:tab w:val="left" w:pos="540"/>
          <w:tab w:val="left" w:pos="1080"/>
          <w:tab w:val="left" w:pos="1980"/>
          <w:tab w:val="left" w:pos="3420"/>
          <w:tab w:val="left" w:pos="5940"/>
        </w:tabs>
        <w:rPr>
          <w:rFonts w:ascii="Times New Roman" w:hAnsi="Times New Roman"/>
          <w:color w:val="000000"/>
          <w:sz w:val="24"/>
        </w:rPr>
      </w:pPr>
      <w:r w:rsidRPr="000258AF">
        <w:rPr>
          <w:rFonts w:ascii="Times New Roman" w:hAnsi="Times New Roman"/>
          <w:color w:val="000000"/>
          <w:sz w:val="24"/>
        </w:rPr>
        <w:t>A „Fogjunk Össze” Közhasznú Egyesület fenntart egy fogyatékkal élők nappali ellátását biztosító intézményt, míg a</w:t>
      </w:r>
      <w:r w:rsidRPr="000258AF">
        <w:rPr>
          <w:rFonts w:ascii="Times New Roman" w:hAnsi="Times New Roman"/>
          <w:b/>
          <w:color w:val="000000"/>
          <w:sz w:val="24"/>
        </w:rPr>
        <w:t xml:space="preserve"> </w:t>
      </w:r>
      <w:r w:rsidRPr="000258AF">
        <w:rPr>
          <w:rFonts w:ascii="Times New Roman" w:hAnsi="Times New Roman"/>
          <w:color w:val="000000"/>
          <w:sz w:val="24"/>
        </w:rPr>
        <w:t>Mécses Szolgáló Közösség Egyesülete két lakóotthont működtet fogyatékkal élő fiatalok részére, foglalkoztatót megváltozott munkaképességűek számára, valamint pszichiátria betegek és fogyatékkal élők részére nappali ellátást.</w:t>
      </w:r>
    </w:p>
    <w:p w:rsidR="007E6C7B" w:rsidRPr="000258AF" w:rsidRDefault="007E6C7B" w:rsidP="000258AF">
      <w:pPr>
        <w:rPr>
          <w:rFonts w:ascii="Times New Roman" w:hAnsi="Times New Roman"/>
          <w:sz w:val="24"/>
        </w:rPr>
      </w:pPr>
      <w:r w:rsidRPr="000258AF">
        <w:rPr>
          <w:rFonts w:ascii="Times New Roman" w:hAnsi="Times New Roman"/>
          <w:sz w:val="24"/>
        </w:rPr>
        <w:t xml:space="preserve">A közszolgáltatások esetében a fizikai és infokommunikációs akadálymentesítés még nem megoldott, annak ellenére, hogy a fogyatékos személyek jogairól és esélyegyenlőségük biztosításáról szóló 1998. évi XXVI. tv. 7/B. §-a alapján az állam által fenntartott közszolgáltatásokhoz való hozzáférést 2010. december 31-ig kellett volna teljesíteni. </w:t>
      </w:r>
    </w:p>
    <w:p w:rsidR="007E6C7B" w:rsidRPr="000258AF" w:rsidRDefault="007E6C7B" w:rsidP="000258AF">
      <w:pPr>
        <w:rPr>
          <w:rFonts w:ascii="Times New Roman" w:hAnsi="Times New Roman"/>
          <w:sz w:val="24"/>
        </w:rPr>
      </w:pPr>
      <w:r w:rsidRPr="000258AF">
        <w:rPr>
          <w:rFonts w:ascii="Times New Roman" w:hAnsi="Times New Roman"/>
          <w:sz w:val="24"/>
        </w:rPr>
        <w:t>Azon közszolgáltatást nyújtó épületekben, ahol még nincs meg, szükséges mind a fizikai, mind az infokommunikációs akadálymentesítés megvalósítása.</w:t>
      </w:r>
    </w:p>
    <w:p w:rsidR="00011BD3" w:rsidRPr="00CC7D30" w:rsidRDefault="00011BD3" w:rsidP="00011BD3">
      <w:pPr>
        <w:rPr>
          <w:rFonts w:ascii="Times New Roman" w:hAnsi="Times New Roman"/>
          <w:sz w:val="24"/>
        </w:rPr>
      </w:pPr>
    </w:p>
    <w:p w:rsidR="00011BD3" w:rsidRPr="00D75C9D" w:rsidRDefault="00011BD3" w:rsidP="00D75C9D">
      <w:pPr>
        <w:autoSpaceDE w:val="0"/>
        <w:autoSpaceDN w:val="0"/>
        <w:adjustRightInd w:val="0"/>
        <w:spacing w:after="20"/>
        <w:ind w:firstLine="142"/>
        <w:rPr>
          <w:rFonts w:ascii="Times New Roman" w:hAnsi="Times New Roman"/>
          <w:b/>
          <w:sz w:val="24"/>
        </w:rPr>
      </w:pPr>
      <w:r w:rsidRPr="000258AF">
        <w:rPr>
          <w:rFonts w:ascii="Times New Roman" w:hAnsi="Times New Roman"/>
          <w:b/>
          <w:i/>
          <w:iCs/>
          <w:sz w:val="24"/>
        </w:rPr>
        <w:t>a)</w:t>
      </w:r>
      <w:r w:rsidRPr="000258AF">
        <w:rPr>
          <w:rFonts w:ascii="Times New Roman" w:hAnsi="Times New Roman"/>
          <w:b/>
          <w:sz w:val="24"/>
        </w:rPr>
        <w:t xml:space="preserve"> fogyatékkal élők foglalkoztatásának lehetőségei, foglalkoztatottsága (pl. védett foglalkoztatás, közfoglalkoztatás)</w:t>
      </w:r>
    </w:p>
    <w:p w:rsidR="007E6C7B" w:rsidRPr="000258AF" w:rsidRDefault="007E6C7B" w:rsidP="000258AF">
      <w:pPr>
        <w:autoSpaceDE w:val="0"/>
        <w:autoSpaceDN w:val="0"/>
        <w:adjustRightInd w:val="0"/>
        <w:rPr>
          <w:rFonts w:ascii="Times New Roman" w:hAnsi="Times New Roman"/>
          <w:sz w:val="24"/>
        </w:rPr>
      </w:pPr>
      <w:r w:rsidRPr="000258AF">
        <w:rPr>
          <w:rFonts w:ascii="Times New Roman" w:hAnsi="Times New Roman"/>
          <w:sz w:val="24"/>
        </w:rPr>
        <w:lastRenderedPageBreak/>
        <w:t>A Fot. 15-16. §-a értelmében a fogyatékos személy lehetőség szerint integrált, ennek hiányában védett foglalkoztatásra jogosult. A foglalkoztatást biztosító munkáltató köteles biztosítani a munkavégzéshez szükséges mértékben a munkahelyi környezet, így különösen a munkaeszközök, berendezések megfelelő átalakítását. Az átalakítással kapcsolatos költségek fedezésére a központi költségvetésből támogatás igényelhető.</w:t>
      </w:r>
      <w:r w:rsidRPr="000258AF">
        <w:rPr>
          <w:rFonts w:ascii="Times New Roman" w:hAnsi="Times New Roman"/>
          <w:iCs/>
          <w:sz w:val="24"/>
        </w:rPr>
        <w:t xml:space="preserve"> </w:t>
      </w:r>
      <w:r w:rsidRPr="000258AF">
        <w:rPr>
          <w:rFonts w:ascii="Times New Roman" w:hAnsi="Times New Roman"/>
          <w:sz w:val="24"/>
        </w:rPr>
        <w:t xml:space="preserve">Ha a fogyatékos személy foglalkoztatása az integrált foglalkoztatás keretében nem megvalósítható, úgy számára speciális munkahelyek működtetésével a munkához való jogát lehetőség szerint biztosítani kell. A védett munkahelyet a központi költségvetés normatív támogatásban részesíti. </w:t>
      </w:r>
    </w:p>
    <w:p w:rsidR="007E6C7B" w:rsidRPr="000258AF" w:rsidRDefault="007E6C7B" w:rsidP="000258AF">
      <w:pPr>
        <w:rPr>
          <w:rFonts w:ascii="Times New Roman" w:hAnsi="Times New Roman"/>
          <w:sz w:val="24"/>
        </w:rPr>
      </w:pPr>
      <w:r w:rsidRPr="000258AF">
        <w:rPr>
          <w:rFonts w:ascii="Times New Roman" w:hAnsi="Times New Roman"/>
          <w:sz w:val="24"/>
        </w:rPr>
        <w:t>Településünkön sajnos nem jellemző az integrált, és a védett foglalkoztatás. Az önkormányzat intézményei leginkább a törvényi előírásnak megfelelve foglalkoztatnak megváltozott munkaképességű személyeket (többnyire a rehabilitációs hozzájárulás fizetési kötelezettség miatt). A fogyatékos munkavállalókkal kapcsolatos probléma oka elsősorban az, hogy a teljesítménykényszer miatt nincs lehetősége a szervezeteknek a fogyatékos személy speciális munkavégzési körülményeit, igényeit figyelembe venni, emiatt sokszor alkalmazásuk is meghiúsul.</w:t>
      </w:r>
    </w:p>
    <w:p w:rsidR="007E6C7B" w:rsidRPr="000258AF" w:rsidRDefault="007E6C7B" w:rsidP="000258AF">
      <w:pPr>
        <w:pStyle w:val="NormlCalibri11"/>
        <w:rPr>
          <w:lang w:val="hu-HU" w:eastAsia="hu-HU"/>
        </w:rPr>
      </w:pPr>
    </w:p>
    <w:p w:rsidR="00011BD3" w:rsidRPr="000258AF" w:rsidRDefault="00011BD3" w:rsidP="000258AF">
      <w:pPr>
        <w:autoSpaceDE w:val="0"/>
        <w:autoSpaceDN w:val="0"/>
        <w:adjustRightInd w:val="0"/>
        <w:spacing w:after="20"/>
        <w:ind w:firstLine="142"/>
        <w:rPr>
          <w:rFonts w:ascii="Times New Roman" w:hAnsi="Times New Roman"/>
          <w:b/>
          <w:sz w:val="24"/>
        </w:rPr>
      </w:pPr>
      <w:r w:rsidRPr="000258AF">
        <w:rPr>
          <w:rFonts w:ascii="Times New Roman" w:hAnsi="Times New Roman"/>
          <w:b/>
          <w:i/>
          <w:iCs/>
          <w:sz w:val="24"/>
        </w:rPr>
        <w:t>b)</w:t>
      </w:r>
      <w:r w:rsidRPr="000258AF">
        <w:rPr>
          <w:rFonts w:ascii="Times New Roman" w:hAnsi="Times New Roman"/>
          <w:b/>
          <w:sz w:val="24"/>
        </w:rPr>
        <w:t xml:space="preserve"> hátrányos megkülönböztetés a foglalkoztatás területén</w:t>
      </w:r>
    </w:p>
    <w:p w:rsidR="00271B7E" w:rsidRPr="000258AF" w:rsidRDefault="00271B7E" w:rsidP="000258AF">
      <w:pPr>
        <w:pStyle w:val="NormlCalibri11"/>
        <w:rPr>
          <w:lang w:val="hu-HU" w:eastAsia="hu-HU"/>
        </w:rPr>
      </w:pPr>
    </w:p>
    <w:p w:rsidR="007E6C7B" w:rsidRPr="000258AF" w:rsidRDefault="007E6C7B" w:rsidP="000258AF">
      <w:pPr>
        <w:autoSpaceDE w:val="0"/>
        <w:autoSpaceDN w:val="0"/>
        <w:adjustRightInd w:val="0"/>
        <w:spacing w:after="20"/>
        <w:rPr>
          <w:rFonts w:ascii="Times New Roman" w:hAnsi="Times New Roman"/>
          <w:sz w:val="24"/>
        </w:rPr>
      </w:pPr>
      <w:r w:rsidRPr="000258AF">
        <w:rPr>
          <w:rFonts w:ascii="Times New Roman" w:hAnsi="Times New Roman"/>
          <w:sz w:val="24"/>
        </w:rPr>
        <w:t xml:space="preserve">Gyakran előforduló probléma, hogy a fogyatékos személyt akadályozottsága miatt nem foglalkoztatják a végzettségének és képzettségének megfelelő álláshelyen. (pl.: felsőfokú végzettsége ellenére alacsonyabb végzettséggel is betölthető foglalkoztatást ajánlanak neki.) </w:t>
      </w:r>
    </w:p>
    <w:p w:rsidR="007E6C7B" w:rsidRPr="000258AF" w:rsidRDefault="007E6C7B" w:rsidP="000258AF">
      <w:pPr>
        <w:rPr>
          <w:rFonts w:ascii="Times New Roman" w:hAnsi="Times New Roman"/>
          <w:sz w:val="24"/>
        </w:rPr>
      </w:pPr>
      <w:r w:rsidRPr="000258AF">
        <w:rPr>
          <w:rFonts w:ascii="Times New Roman" w:hAnsi="Times New Roman"/>
          <w:sz w:val="24"/>
        </w:rPr>
        <w:t xml:space="preserve">A fogyatékos személyek foglalkoztatása akkor is meghiúsulhat, ha a fogyatékos személy nem tudja megközelíteni a munkahelyet, a településen belüli közlekedési akadályok miatt, és különösen, ha a támogató szolgálattól sem kap segítséget. Ilyen információk beszerzése rendkívül nehéz, hiszen az érintettek nem hozzák a hátrányos megkülönböztetést nyilvánosságra, mert ezzel a jövőbeni alkalmaztatási kilátásaik is csökkennek. </w:t>
      </w:r>
    </w:p>
    <w:p w:rsidR="007E6C7B" w:rsidRPr="000258AF" w:rsidRDefault="007E6C7B" w:rsidP="000258AF">
      <w:pPr>
        <w:pStyle w:val="NormlCalibri11"/>
      </w:pPr>
      <w:r w:rsidRPr="000258AF">
        <w:t>Mezőberényben jelzés ilyen jellegű problémáról nem érkezett.</w:t>
      </w:r>
    </w:p>
    <w:p w:rsidR="00011BD3" w:rsidRPr="000258AF" w:rsidRDefault="00011BD3" w:rsidP="000258AF">
      <w:pPr>
        <w:rPr>
          <w:rFonts w:ascii="Times New Roman" w:hAnsi="Times New Roman"/>
          <w:sz w:val="24"/>
        </w:rPr>
      </w:pPr>
    </w:p>
    <w:p w:rsidR="00011BD3" w:rsidRPr="000258AF" w:rsidRDefault="00011BD3" w:rsidP="000258AF">
      <w:pPr>
        <w:autoSpaceDE w:val="0"/>
        <w:autoSpaceDN w:val="0"/>
        <w:adjustRightInd w:val="0"/>
        <w:spacing w:after="20"/>
        <w:ind w:firstLine="142"/>
        <w:rPr>
          <w:rFonts w:ascii="Times New Roman" w:hAnsi="Times New Roman"/>
          <w:b/>
          <w:sz w:val="24"/>
        </w:rPr>
      </w:pPr>
      <w:r w:rsidRPr="000258AF">
        <w:rPr>
          <w:rFonts w:ascii="Times New Roman" w:hAnsi="Times New Roman"/>
          <w:b/>
          <w:i/>
          <w:iCs/>
          <w:sz w:val="24"/>
        </w:rPr>
        <w:t>c)</w:t>
      </w:r>
      <w:r w:rsidRPr="000258AF">
        <w:rPr>
          <w:rFonts w:ascii="Times New Roman" w:hAnsi="Times New Roman"/>
          <w:b/>
          <w:sz w:val="24"/>
        </w:rPr>
        <w:t xml:space="preserve"> önálló életvitelt támogató helyi intézmények, szolgáltatások, programok</w:t>
      </w:r>
    </w:p>
    <w:p w:rsidR="00011BD3" w:rsidRPr="000258AF" w:rsidRDefault="00011BD3" w:rsidP="000258AF">
      <w:pPr>
        <w:autoSpaceDE w:val="0"/>
        <w:autoSpaceDN w:val="0"/>
        <w:adjustRightInd w:val="0"/>
        <w:rPr>
          <w:rFonts w:ascii="Times New Roman" w:hAnsi="Times New Roman"/>
          <w:i/>
          <w:sz w:val="24"/>
          <w:lang w:eastAsia="en-US"/>
        </w:rPr>
      </w:pPr>
    </w:p>
    <w:p w:rsidR="007E6C7B" w:rsidRPr="000258AF" w:rsidRDefault="000258AF" w:rsidP="000258AF">
      <w:pPr>
        <w:autoSpaceDE w:val="0"/>
        <w:autoSpaceDN w:val="0"/>
        <w:adjustRightInd w:val="0"/>
        <w:rPr>
          <w:rFonts w:ascii="Times New Roman" w:hAnsi="Times New Roman"/>
          <w:sz w:val="24"/>
        </w:rPr>
      </w:pPr>
      <w:r>
        <w:rPr>
          <w:rFonts w:ascii="Times New Roman" w:hAnsi="Times New Roman"/>
          <w:sz w:val="24"/>
        </w:rPr>
        <w:t xml:space="preserve">A </w:t>
      </w:r>
      <w:r w:rsidR="007E6C7B" w:rsidRPr="000258AF">
        <w:rPr>
          <w:rFonts w:ascii="Times New Roman" w:hAnsi="Times New Roman"/>
          <w:sz w:val="24"/>
        </w:rPr>
        <w:t>fogyatékkal élő emberek és családjaik a legsérülékenyebb társadalmi csoportot alkotják.</w:t>
      </w:r>
    </w:p>
    <w:p w:rsidR="00011BD3" w:rsidRPr="000258AF" w:rsidRDefault="007E6C7B" w:rsidP="000258AF">
      <w:pPr>
        <w:autoSpaceDE w:val="0"/>
        <w:autoSpaceDN w:val="0"/>
        <w:adjustRightInd w:val="0"/>
        <w:rPr>
          <w:rFonts w:ascii="Times New Roman" w:hAnsi="Times New Roman"/>
          <w:sz w:val="24"/>
        </w:rPr>
      </w:pPr>
      <w:r w:rsidRPr="000258AF">
        <w:rPr>
          <w:rFonts w:ascii="Times New Roman" w:hAnsi="Times New Roman"/>
          <w:sz w:val="24"/>
        </w:rPr>
        <w:t>Feladatunk olyan környezet teremtése, működtetése, hogy egyenlő esélyekkel érvényesülhessenek a</w:t>
      </w:r>
      <w:r w:rsidR="000258AF">
        <w:rPr>
          <w:rFonts w:ascii="Times New Roman" w:hAnsi="Times New Roman"/>
          <w:sz w:val="24"/>
        </w:rPr>
        <w:t xml:space="preserve"> </w:t>
      </w:r>
      <w:r w:rsidRPr="000258AF">
        <w:rPr>
          <w:rFonts w:ascii="Times New Roman" w:hAnsi="Times New Roman"/>
          <w:sz w:val="24"/>
        </w:rPr>
        <w:t>mindennapi életünk során a lakhatás és közlekedési eszközök használata, a szociális és</w:t>
      </w:r>
      <w:r w:rsidR="000258AF">
        <w:rPr>
          <w:rFonts w:ascii="Times New Roman" w:hAnsi="Times New Roman"/>
          <w:sz w:val="24"/>
        </w:rPr>
        <w:t xml:space="preserve"> </w:t>
      </w:r>
      <w:r w:rsidRPr="000258AF">
        <w:rPr>
          <w:rFonts w:ascii="Times New Roman" w:hAnsi="Times New Roman"/>
          <w:sz w:val="24"/>
        </w:rPr>
        <w:t>egészségügyi ellátás, az iskoláztatási és munkalehetőségek, a kulturális és társadalmi élet, valamint</w:t>
      </w:r>
      <w:r w:rsidR="000258AF" w:rsidRPr="000258AF">
        <w:rPr>
          <w:rFonts w:ascii="Times New Roman" w:hAnsi="Times New Roman"/>
          <w:sz w:val="24"/>
        </w:rPr>
        <w:t xml:space="preserve"> </w:t>
      </w:r>
      <w:r w:rsidRPr="000258AF">
        <w:rPr>
          <w:rFonts w:ascii="Times New Roman" w:hAnsi="Times New Roman"/>
          <w:sz w:val="24"/>
        </w:rPr>
        <w:t>a sport és a szórakozás területén is</w:t>
      </w:r>
    </w:p>
    <w:p w:rsidR="007E6C7B" w:rsidRPr="000258AF" w:rsidRDefault="007E6C7B" w:rsidP="000258AF">
      <w:pPr>
        <w:pStyle w:val="NormlCalibri11"/>
        <w:rPr>
          <w:lang w:val="hu-HU"/>
        </w:rPr>
      </w:pPr>
    </w:p>
    <w:p w:rsidR="007E6C7B" w:rsidRPr="000258AF" w:rsidRDefault="007E6C7B" w:rsidP="000258AF">
      <w:pPr>
        <w:pStyle w:val="western"/>
        <w:spacing w:before="0" w:beforeAutospacing="0" w:after="0"/>
        <w:jc w:val="both"/>
      </w:pPr>
      <w:r w:rsidRPr="000258AF">
        <w:t>A támogató szolgálat a saját lakókörnyezetben, lakóotthonban élő fogyatékos személyeknek nyújt alapszolgáltatást, amely a közösségi és szabadidős szolgáltatások elérésben (szállítás, kommunikáció) ad támogatást, emellett az igénybevevő saját környezetében, lakásán nyújt fejlesztést, gondozást, segíti az önálló életvitelt, támogatja az önérdek-érvényesítést.</w:t>
      </w:r>
    </w:p>
    <w:p w:rsidR="007E6C7B" w:rsidRPr="000258AF" w:rsidRDefault="007E6C7B" w:rsidP="000258AF">
      <w:pPr>
        <w:pStyle w:val="western"/>
        <w:spacing w:before="0" w:beforeAutospacing="0" w:after="0"/>
        <w:jc w:val="both"/>
      </w:pPr>
      <w:r w:rsidRPr="000258AF">
        <w:t xml:space="preserve">A saját lakókörnyezetben élő fogyatékos személyeknek a nappali ellátás is fejlesztési, étkezési lehetőséget nyújt, segíti az önálló életvitelt, a társadalmi szerepek gyakorlását. </w:t>
      </w:r>
    </w:p>
    <w:p w:rsidR="007E6C7B" w:rsidRDefault="007E6C7B" w:rsidP="000258AF">
      <w:pPr>
        <w:pStyle w:val="western"/>
        <w:spacing w:before="0" w:beforeAutospacing="0" w:after="0"/>
        <w:jc w:val="both"/>
      </w:pPr>
      <w:r w:rsidRPr="000258AF">
        <w:t>A gondozást igénylő fogyatékos személyek átmeneti elhelyezést, tartós bentlakásos szociális intézményi ellátást (rehabilitációs, ápoló-gondozó) is igénybe vehetnek.</w:t>
      </w:r>
    </w:p>
    <w:p w:rsidR="000258AF" w:rsidRDefault="000258AF" w:rsidP="000258AF">
      <w:pPr>
        <w:pStyle w:val="western"/>
        <w:spacing w:before="0" w:beforeAutospacing="0" w:after="0"/>
        <w:jc w:val="both"/>
      </w:pPr>
    </w:p>
    <w:p w:rsidR="007E6C7B" w:rsidRPr="000258AF" w:rsidRDefault="00D75C9D" w:rsidP="001A6926">
      <w:pPr>
        <w:pStyle w:val="western"/>
        <w:spacing w:before="0" w:beforeAutospacing="0" w:after="0"/>
        <w:jc w:val="both"/>
        <w:rPr>
          <w:i/>
        </w:rPr>
      </w:pPr>
      <w:r w:rsidRPr="00D75C9D">
        <w:rPr>
          <w:i/>
        </w:rPr>
        <w:t>Fogyatékos személyek lakóotthona</w:t>
      </w:r>
    </w:p>
    <w:p w:rsidR="007E6C7B" w:rsidRPr="000258AF" w:rsidRDefault="007E6C7B" w:rsidP="000258AF">
      <w:pPr>
        <w:rPr>
          <w:rFonts w:ascii="Times New Roman" w:hAnsi="Times New Roman"/>
          <w:sz w:val="24"/>
        </w:rPr>
      </w:pPr>
      <w:r w:rsidRPr="000258AF">
        <w:rPr>
          <w:rFonts w:ascii="Times New Roman" w:hAnsi="Times New Roman"/>
          <w:sz w:val="24"/>
        </w:rPr>
        <w:t>A lakóotthon olyan nyolc-tizenkettő fogyatékos személyt, vagy pszichiátriai beteget, illetőleg szenv</w:t>
      </w:r>
      <w:r w:rsidRPr="000258AF">
        <w:rPr>
          <w:rFonts w:ascii="Times New Roman" w:hAnsi="Times New Roman"/>
          <w:sz w:val="24"/>
        </w:rPr>
        <w:t>e</w:t>
      </w:r>
      <w:r w:rsidRPr="000258AF">
        <w:rPr>
          <w:rFonts w:ascii="Times New Roman" w:hAnsi="Times New Roman"/>
          <w:sz w:val="24"/>
        </w:rPr>
        <w:t>délybeteget befogadó intézmény, amely az ellátást igénybevevő részére életkorának, egészségi állap</w:t>
      </w:r>
      <w:r w:rsidRPr="000258AF">
        <w:rPr>
          <w:rFonts w:ascii="Times New Roman" w:hAnsi="Times New Roman"/>
          <w:sz w:val="24"/>
        </w:rPr>
        <w:t>o</w:t>
      </w:r>
      <w:r w:rsidRPr="000258AF">
        <w:rPr>
          <w:rFonts w:ascii="Times New Roman" w:hAnsi="Times New Roman"/>
          <w:sz w:val="24"/>
        </w:rPr>
        <w:t xml:space="preserve">tának és önellátása mértékének megfelelő ellátást biztosít. </w:t>
      </w:r>
    </w:p>
    <w:p w:rsidR="007E6C7B" w:rsidRPr="000258AF" w:rsidRDefault="007E6C7B" w:rsidP="000258AF">
      <w:pPr>
        <w:rPr>
          <w:rFonts w:ascii="Times New Roman" w:hAnsi="Times New Roman"/>
          <w:sz w:val="24"/>
        </w:rPr>
      </w:pPr>
      <w:r w:rsidRPr="000258AF">
        <w:rPr>
          <w:rFonts w:ascii="Times New Roman" w:hAnsi="Times New Roman"/>
          <w:sz w:val="24"/>
        </w:rPr>
        <w:lastRenderedPageBreak/>
        <w:t xml:space="preserve">Mezőberényben a Mécses Szolgáló Közösség Egyesülete két telephelyen, 8 és 12 férőhellyel tart fenn fogyatékos személyek számára ápoló-gondozó célú lakóotthoni ellátást. Az Egyesület külső foglalkoztató bevonásával biztosítja a lakóotthonban élők fejlesztő-felkészítő foglalkoztatását, melyen belül szövést, kosárfonást, kreatív tevékenységeket végeznek. </w:t>
      </w:r>
    </w:p>
    <w:p w:rsidR="007E6C7B" w:rsidRPr="000258AF" w:rsidRDefault="007E6C7B" w:rsidP="000258AF">
      <w:pPr>
        <w:rPr>
          <w:rFonts w:ascii="Times New Roman" w:hAnsi="Times New Roman"/>
          <w:sz w:val="24"/>
        </w:rPr>
      </w:pPr>
      <w:r w:rsidRPr="000258AF">
        <w:rPr>
          <w:rFonts w:ascii="Times New Roman" w:hAnsi="Times New Roman"/>
          <w:sz w:val="24"/>
        </w:rPr>
        <w:t xml:space="preserve">A fogyatékkal élők 58%-a férfi. Korcsoportos megoszlásukat tekintve, az ellátottak 63%-a tartozik a 19-39 éves, míg 37%-uk a 40-59 éves korosztályba. </w:t>
      </w:r>
    </w:p>
    <w:p w:rsidR="007E6C7B" w:rsidRPr="000258AF" w:rsidRDefault="007E6C7B" w:rsidP="000258AF">
      <w:pPr>
        <w:tabs>
          <w:tab w:val="left" w:pos="0"/>
          <w:tab w:val="left" w:pos="1080"/>
          <w:tab w:val="left" w:pos="4500"/>
          <w:tab w:val="left" w:pos="6840"/>
        </w:tabs>
        <w:rPr>
          <w:rFonts w:ascii="Times New Roman" w:hAnsi="Times New Roman"/>
          <w:sz w:val="24"/>
        </w:rPr>
      </w:pPr>
      <w:r w:rsidRPr="000258AF">
        <w:rPr>
          <w:rFonts w:ascii="Times New Roman" w:hAnsi="Times New Roman"/>
          <w:sz w:val="24"/>
        </w:rPr>
        <w:t>Az ellátottak főként állami gondoskodásból kikerült fiatalok, akik önálló életvitelre képtelenek. A szo</w:t>
      </w:r>
      <w:r w:rsidRPr="000258AF">
        <w:rPr>
          <w:rFonts w:ascii="Times New Roman" w:hAnsi="Times New Roman"/>
          <w:sz w:val="24"/>
        </w:rPr>
        <w:t>l</w:t>
      </w:r>
      <w:r w:rsidRPr="000258AF">
        <w:rPr>
          <w:rFonts w:ascii="Times New Roman" w:hAnsi="Times New Roman"/>
          <w:sz w:val="24"/>
        </w:rPr>
        <w:t>gáltatás számára jelenleg 20 férőhely biztosított.</w:t>
      </w:r>
    </w:p>
    <w:p w:rsidR="00011BD3" w:rsidRPr="000258AF" w:rsidRDefault="00011BD3" w:rsidP="000258AF">
      <w:pPr>
        <w:pStyle w:val="NormlCalibri11"/>
      </w:pPr>
    </w:p>
    <w:p w:rsidR="00011BD3" w:rsidRPr="000818CC" w:rsidRDefault="00011BD3" w:rsidP="000818CC">
      <w:pPr>
        <w:autoSpaceDE w:val="0"/>
        <w:autoSpaceDN w:val="0"/>
        <w:adjustRightInd w:val="0"/>
        <w:spacing w:after="20"/>
        <w:ind w:firstLine="142"/>
        <w:rPr>
          <w:rFonts w:ascii="Times New Roman" w:hAnsi="Times New Roman"/>
          <w:b/>
          <w:sz w:val="24"/>
        </w:rPr>
      </w:pPr>
      <w:r w:rsidRPr="000818CC">
        <w:rPr>
          <w:rFonts w:ascii="Times New Roman" w:hAnsi="Times New Roman"/>
          <w:b/>
          <w:sz w:val="24"/>
        </w:rPr>
        <w:t>7.2 Fogyatékkal élő személyek pénzbeli és természetbeni ellátása, kedvezményei</w:t>
      </w:r>
    </w:p>
    <w:p w:rsidR="00011BD3" w:rsidRPr="000818CC" w:rsidRDefault="00011BD3" w:rsidP="000818CC">
      <w:pPr>
        <w:autoSpaceDE w:val="0"/>
        <w:autoSpaceDN w:val="0"/>
        <w:adjustRightInd w:val="0"/>
        <w:spacing w:after="20"/>
        <w:rPr>
          <w:rFonts w:ascii="Times New Roman" w:hAnsi="Times New Roman"/>
          <w:b/>
          <w:sz w:val="24"/>
        </w:rPr>
      </w:pPr>
    </w:p>
    <w:p w:rsidR="00011BD3" w:rsidRPr="000818CC" w:rsidRDefault="007E6C7B" w:rsidP="000818CC">
      <w:pPr>
        <w:rPr>
          <w:rFonts w:ascii="Times New Roman" w:hAnsi="Times New Roman"/>
          <w:bCs/>
          <w:color w:val="000000"/>
          <w:sz w:val="24"/>
        </w:rPr>
      </w:pPr>
      <w:r w:rsidRPr="000818CC">
        <w:rPr>
          <w:rFonts w:ascii="Times New Roman" w:hAnsi="Times New Roman"/>
          <w:bCs/>
          <w:sz w:val="24"/>
        </w:rPr>
        <w:t>A fogyatékkal élők pénzbeli, természetbeni ellátása a jogosultság alapján történik</w:t>
      </w:r>
      <w:r w:rsidRPr="000818CC">
        <w:rPr>
          <w:rFonts w:ascii="Times New Roman" w:hAnsi="Times New Roman"/>
          <w:bCs/>
          <w:color w:val="000000"/>
          <w:sz w:val="24"/>
        </w:rPr>
        <w:t xml:space="preserve">. </w:t>
      </w:r>
    </w:p>
    <w:p w:rsidR="007E6C7B" w:rsidRPr="000818CC" w:rsidRDefault="007E6C7B" w:rsidP="000818CC">
      <w:pPr>
        <w:pStyle w:val="NormlCalibri11"/>
        <w:rPr>
          <w:lang w:val="hu-HU" w:eastAsia="hu-HU"/>
        </w:rPr>
      </w:pPr>
    </w:p>
    <w:p w:rsidR="007E6C7B" w:rsidRPr="000818CC" w:rsidRDefault="007E6C7B" w:rsidP="000818CC">
      <w:pPr>
        <w:rPr>
          <w:rFonts w:ascii="Times New Roman" w:hAnsi="Times New Roman"/>
          <w:sz w:val="24"/>
        </w:rPr>
      </w:pPr>
      <w:r w:rsidRPr="000818CC">
        <w:rPr>
          <w:rFonts w:ascii="Times New Roman" w:hAnsi="Times New Roman"/>
          <w:sz w:val="24"/>
        </w:rPr>
        <w:t>A fogyatékkal élő személyek számára igénybe vehető ellátási, támogatási formákról a különböző szintű jogszabályok rendelkeznek. (pl. Fot., Szt., Cst. )</w:t>
      </w:r>
    </w:p>
    <w:p w:rsidR="007E6C7B" w:rsidRPr="000818CC" w:rsidRDefault="007E6C7B" w:rsidP="000818CC">
      <w:pPr>
        <w:rPr>
          <w:rFonts w:ascii="Times New Roman" w:hAnsi="Times New Roman"/>
          <w:sz w:val="24"/>
        </w:rPr>
      </w:pPr>
      <w:r w:rsidRPr="000818CC">
        <w:rPr>
          <w:rFonts w:ascii="Times New Roman" w:hAnsi="Times New Roman"/>
          <w:sz w:val="24"/>
        </w:rPr>
        <w:t>A fogyatékkal élő felnőttek legnagyobb részének sokszor egyetlen megélhetési forrása az általában alacsony összegű rokkantsági nyugdíj, rokkantsági járadék, rehabilitációs ellátás, illetve plusz juttatásként a feltételek fennállása esetén a fogyatékossági támogatás. A gyermekeket tartós betegségük okán magasabb összegű családi pótlék illeti meg.</w:t>
      </w:r>
    </w:p>
    <w:p w:rsidR="007E6C7B" w:rsidRPr="000818CC" w:rsidRDefault="007E6C7B" w:rsidP="000818CC">
      <w:pPr>
        <w:pStyle w:val="NormlCalibri11"/>
        <w:rPr>
          <w:lang w:val="hu-HU" w:eastAsia="hu-HU"/>
        </w:rPr>
      </w:pPr>
    </w:p>
    <w:p w:rsidR="007E6C7B" w:rsidRPr="000818CC" w:rsidRDefault="007E6C7B" w:rsidP="000818CC">
      <w:pPr>
        <w:pStyle w:val="NormlCalibri11"/>
        <w:rPr>
          <w:lang w:val="hu-HU" w:eastAsia="hu-HU"/>
        </w:rPr>
      </w:pPr>
    </w:p>
    <w:p w:rsidR="00011BD3" w:rsidRPr="00CC7D30" w:rsidRDefault="00011BD3" w:rsidP="00011BD3">
      <w:pPr>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7.3 A"/>
        </w:smartTagPr>
        <w:r w:rsidRPr="00CC7D30">
          <w:rPr>
            <w:rFonts w:ascii="Times New Roman" w:hAnsi="Times New Roman"/>
            <w:b/>
            <w:sz w:val="24"/>
          </w:rPr>
          <w:t>7.3 A</w:t>
        </w:r>
      </w:smartTag>
      <w:r w:rsidRPr="00CC7D30">
        <w:rPr>
          <w:rFonts w:ascii="Times New Roman" w:hAnsi="Times New Roman"/>
          <w:b/>
          <w:sz w:val="24"/>
        </w:rPr>
        <w:t xml:space="preserve"> közszolgáltatásokhoz, közösségi közlekedéshez, információhoz és a közösségi élet gyakorlásához való hozzáférés lehetőségei, akadálymentesítés</w:t>
      </w:r>
    </w:p>
    <w:p w:rsidR="00011BD3" w:rsidRPr="00CC7D30" w:rsidRDefault="00011BD3" w:rsidP="00011BD3">
      <w:pPr>
        <w:rPr>
          <w:rFonts w:ascii="Times New Roman" w:hAnsi="Times New Roman"/>
          <w:sz w:val="24"/>
        </w:rPr>
      </w:pPr>
    </w:p>
    <w:p w:rsidR="00011BD3" w:rsidRPr="007E6C7B" w:rsidRDefault="00011BD3" w:rsidP="0081716C">
      <w:pPr>
        <w:autoSpaceDE w:val="0"/>
        <w:autoSpaceDN w:val="0"/>
        <w:adjustRightInd w:val="0"/>
        <w:spacing w:after="20"/>
        <w:ind w:firstLine="142"/>
        <w:rPr>
          <w:rFonts w:ascii="Times New Roman" w:hAnsi="Times New Roman"/>
          <w:b/>
          <w:sz w:val="24"/>
        </w:rPr>
      </w:pPr>
      <w:r w:rsidRPr="007E6C7B">
        <w:rPr>
          <w:rFonts w:ascii="Times New Roman" w:hAnsi="Times New Roman"/>
          <w:b/>
          <w:i/>
          <w:iCs/>
          <w:sz w:val="24"/>
        </w:rPr>
        <w:t>a)</w:t>
      </w:r>
      <w:r w:rsidRPr="007E6C7B">
        <w:rPr>
          <w:rFonts w:ascii="Times New Roman" w:hAnsi="Times New Roman"/>
          <w:b/>
          <w:sz w:val="24"/>
        </w:rPr>
        <w:t xml:space="preserve"> települési önkormányzati tulajdonban lévő középületek akadálymentesítettsége</w:t>
      </w:r>
    </w:p>
    <w:p w:rsidR="00271B7E" w:rsidRDefault="00271B7E" w:rsidP="0081716C">
      <w:pPr>
        <w:rPr>
          <w:szCs w:val="22"/>
        </w:rPr>
      </w:pPr>
    </w:p>
    <w:p w:rsidR="007E6C7B" w:rsidRDefault="007E6C7B" w:rsidP="0081716C">
      <w:pPr>
        <w:rPr>
          <w:rFonts w:ascii="Times New Roman" w:hAnsi="Times New Roman"/>
          <w:sz w:val="24"/>
        </w:rPr>
      </w:pPr>
      <w:r w:rsidRPr="00271B7E">
        <w:rPr>
          <w:rFonts w:ascii="Times New Roman" w:hAnsi="Times New Roman"/>
          <w:sz w:val="24"/>
        </w:rPr>
        <w:t xml:space="preserve">Városunkban az intézmények többsége részben akadálymentesített, megközelíthető. Ez azért is fontos, mert elsődlegesen az akadálymentesítés hiánya az, ami miatt a fogyatékos emberek inkább otthon dolgoznak, vagy olyan munkahelyet próbálnak választani, melyet jól megközelíthetnek. </w:t>
      </w:r>
      <w:r w:rsidR="00271B7E">
        <w:rPr>
          <w:rFonts w:ascii="Times New Roman" w:hAnsi="Times New Roman"/>
          <w:sz w:val="24"/>
        </w:rPr>
        <w:t xml:space="preserve"> </w:t>
      </w:r>
      <w:r w:rsidRPr="00271B7E">
        <w:rPr>
          <w:rFonts w:ascii="Times New Roman" w:hAnsi="Times New Roman"/>
          <w:sz w:val="24"/>
        </w:rPr>
        <w:t>A közszolgáltatást nyújtó intézmények akadálymentesítése folyamatos</w:t>
      </w:r>
      <w:r w:rsidRPr="00271B7E">
        <w:rPr>
          <w:rFonts w:ascii="Times New Roman" w:hAnsi="Times New Roman"/>
          <w:b/>
          <w:bCs/>
          <w:i/>
          <w:iCs/>
          <w:sz w:val="24"/>
        </w:rPr>
        <w:t xml:space="preserve">. </w:t>
      </w:r>
      <w:r w:rsidRPr="00271B7E">
        <w:rPr>
          <w:rFonts w:ascii="Times New Roman" w:hAnsi="Times New Roman"/>
          <w:sz w:val="24"/>
        </w:rPr>
        <w:t>Az egészségügyi, szociális</w:t>
      </w:r>
      <w:r w:rsidR="00271B7E">
        <w:rPr>
          <w:rFonts w:ascii="Times New Roman" w:hAnsi="Times New Roman"/>
          <w:sz w:val="24"/>
        </w:rPr>
        <w:t xml:space="preserve"> </w:t>
      </w:r>
      <w:r w:rsidRPr="00271B7E">
        <w:rPr>
          <w:rFonts w:ascii="Times New Roman" w:hAnsi="Times New Roman"/>
          <w:sz w:val="24"/>
        </w:rPr>
        <w:t>szolgáltatások, a kulturális programokhoz történő fizikai akadálymentesített helyszínen érhetőek el.</w:t>
      </w:r>
      <w:r w:rsidR="00271B7E">
        <w:rPr>
          <w:rFonts w:ascii="Times New Roman" w:hAnsi="Times New Roman"/>
          <w:sz w:val="24"/>
        </w:rPr>
        <w:t xml:space="preserve"> </w:t>
      </w:r>
      <w:r w:rsidRPr="00271B7E">
        <w:rPr>
          <w:rFonts w:ascii="Times New Roman" w:hAnsi="Times New Roman"/>
          <w:sz w:val="24"/>
        </w:rPr>
        <w:t>A hatályos jogszabályoknak megfelelően új beruházás, felújítás akadálymentesített környezet</w:t>
      </w:r>
      <w:r w:rsidR="00271B7E">
        <w:rPr>
          <w:rFonts w:ascii="Times New Roman" w:hAnsi="Times New Roman"/>
          <w:sz w:val="24"/>
        </w:rPr>
        <w:t xml:space="preserve"> </w:t>
      </w:r>
      <w:r w:rsidRPr="00271B7E">
        <w:rPr>
          <w:rFonts w:ascii="Times New Roman" w:hAnsi="Times New Roman"/>
          <w:sz w:val="24"/>
        </w:rPr>
        <w:t>biztosításával történik.</w:t>
      </w:r>
      <w:r w:rsidR="00271B7E">
        <w:rPr>
          <w:rFonts w:ascii="Times New Roman" w:hAnsi="Times New Roman"/>
          <w:sz w:val="24"/>
        </w:rPr>
        <w:t xml:space="preserve"> </w:t>
      </w:r>
      <w:r w:rsidRPr="00271B7E">
        <w:rPr>
          <w:rFonts w:ascii="Times New Roman" w:hAnsi="Times New Roman"/>
          <w:sz w:val="24"/>
        </w:rPr>
        <w:t>Ma már kötelezően, jogszabályban előírt az akadálymentesítettség, amelynek betartatása az</w:t>
      </w:r>
      <w:r w:rsidR="00271B7E">
        <w:rPr>
          <w:rFonts w:ascii="Times New Roman" w:hAnsi="Times New Roman"/>
          <w:sz w:val="24"/>
        </w:rPr>
        <w:t xml:space="preserve"> </w:t>
      </w:r>
      <w:r w:rsidRPr="00271B7E">
        <w:rPr>
          <w:rFonts w:ascii="Times New Roman" w:hAnsi="Times New Roman"/>
          <w:sz w:val="24"/>
        </w:rPr>
        <w:t>építésügyi hatóság feladata. Alapelv, hogy a településfejlesztési tervekben és más</w:t>
      </w:r>
      <w:r w:rsidR="00271B7E">
        <w:rPr>
          <w:rFonts w:ascii="Times New Roman" w:hAnsi="Times New Roman"/>
          <w:sz w:val="24"/>
        </w:rPr>
        <w:t xml:space="preserve"> </w:t>
      </w:r>
      <w:r w:rsidRPr="00271B7E">
        <w:rPr>
          <w:rFonts w:ascii="Times New Roman" w:hAnsi="Times New Roman"/>
          <w:sz w:val="24"/>
        </w:rPr>
        <w:t>településfejlesztési dokumentációkban általános elvárásként jelenik meg az egyenlő esélyű</w:t>
      </w:r>
      <w:r w:rsidR="00271B7E">
        <w:rPr>
          <w:rFonts w:ascii="Times New Roman" w:hAnsi="Times New Roman"/>
          <w:sz w:val="24"/>
        </w:rPr>
        <w:t xml:space="preserve"> </w:t>
      </w:r>
      <w:r w:rsidRPr="00271B7E">
        <w:rPr>
          <w:rFonts w:ascii="Times New Roman" w:hAnsi="Times New Roman"/>
          <w:sz w:val="24"/>
        </w:rPr>
        <w:t>hozzáférés szempontrendszere.</w:t>
      </w:r>
    </w:p>
    <w:p w:rsidR="007E6C7B" w:rsidRDefault="007E6C7B" w:rsidP="007E6C7B">
      <w:pPr>
        <w:pStyle w:val="NormlCalibri11"/>
        <w:rPr>
          <w:lang w:val="hu-HU" w:eastAsia="hu-HU"/>
        </w:rPr>
      </w:pPr>
    </w:p>
    <w:p w:rsidR="007E6C7B" w:rsidRPr="00271B7E" w:rsidRDefault="007E6C7B" w:rsidP="007E6C7B">
      <w:pPr>
        <w:ind w:firstLine="284"/>
        <w:jc w:val="center"/>
        <w:rPr>
          <w:rFonts w:ascii="Times New Roman" w:hAnsi="Times New Roman"/>
          <w:b/>
          <w:sz w:val="24"/>
        </w:rPr>
      </w:pPr>
      <w:r w:rsidRPr="00271B7E">
        <w:rPr>
          <w:rFonts w:ascii="Times New Roman" w:hAnsi="Times New Roman"/>
          <w:b/>
          <w:sz w:val="24"/>
        </w:rPr>
        <w:t>Mezőberény város közintézményeinek akadálymentesíté</w:t>
      </w:r>
      <w:r w:rsidR="00303CA8">
        <w:rPr>
          <w:rFonts w:ascii="Times New Roman" w:hAnsi="Times New Roman"/>
          <w:b/>
          <w:sz w:val="24"/>
        </w:rPr>
        <w:t>s</w:t>
      </w:r>
      <w:r w:rsidRPr="00271B7E">
        <w:rPr>
          <w:rFonts w:ascii="Times New Roman" w:hAnsi="Times New Roman"/>
          <w:b/>
          <w:sz w:val="24"/>
        </w:rPr>
        <w:t>i kimutatása</w:t>
      </w:r>
    </w:p>
    <w:p w:rsidR="007E6C7B" w:rsidRPr="00271B7E" w:rsidRDefault="007E6C7B" w:rsidP="007E6C7B">
      <w:pPr>
        <w:ind w:firstLine="284"/>
        <w:jc w:val="center"/>
        <w:rPr>
          <w:rFonts w:ascii="Times New Roman" w:hAnsi="Times New Roman"/>
          <w:b/>
          <w:sz w:val="24"/>
        </w:rPr>
      </w:pPr>
      <w:r w:rsidRPr="00271B7E">
        <w:rPr>
          <w:rFonts w:ascii="Times New Roman" w:hAnsi="Times New Roman"/>
          <w:b/>
          <w:sz w:val="24"/>
        </w:rPr>
        <w:t>mozgáskorlátozottak vonatkozásában</w:t>
      </w:r>
    </w:p>
    <w:p w:rsidR="007E6C7B" w:rsidRPr="00271B7E" w:rsidRDefault="007E6C7B" w:rsidP="007E6C7B">
      <w:pPr>
        <w:spacing w:line="360" w:lineRule="auto"/>
        <w:ind w:firstLine="284"/>
        <w:rPr>
          <w:rFonts w:ascii="Times New Roman" w:hAnsi="Times New Roman"/>
          <w:sz w:val="24"/>
          <w:u w:val="single"/>
        </w:rPr>
      </w:pPr>
    </w:p>
    <w:p w:rsidR="007E6C7B" w:rsidRPr="00271B7E" w:rsidRDefault="007E6C7B" w:rsidP="003B5FF6">
      <w:pPr>
        <w:ind w:firstLine="284"/>
        <w:rPr>
          <w:rFonts w:ascii="Times New Roman" w:hAnsi="Times New Roman"/>
          <w:sz w:val="24"/>
          <w:u w:val="single"/>
        </w:rPr>
      </w:pPr>
      <w:r w:rsidRPr="00271B7E">
        <w:rPr>
          <w:rFonts w:ascii="Times New Roman" w:hAnsi="Times New Roman"/>
          <w:sz w:val="24"/>
          <w:u w:val="single"/>
        </w:rPr>
        <w:t>Általános Iskola:</w:t>
      </w:r>
    </w:p>
    <w:p w:rsidR="007E6C7B" w:rsidRPr="00D75C9D" w:rsidRDefault="007E6C7B" w:rsidP="003B5FF6">
      <w:pPr>
        <w:tabs>
          <w:tab w:val="left" w:pos="5103"/>
        </w:tabs>
        <w:ind w:firstLine="567"/>
        <w:rPr>
          <w:rFonts w:ascii="Times New Roman" w:hAnsi="Times New Roman"/>
          <w:sz w:val="24"/>
        </w:rPr>
      </w:pPr>
      <w:r w:rsidRPr="00271B7E">
        <w:rPr>
          <w:rFonts w:ascii="Times New Roman" w:hAnsi="Times New Roman"/>
          <w:sz w:val="24"/>
        </w:rPr>
        <w:t xml:space="preserve">Petőfi Sándor u. 17-19. </w:t>
      </w:r>
      <w:r w:rsidRPr="00271B7E">
        <w:rPr>
          <w:rFonts w:ascii="Times New Roman" w:hAnsi="Times New Roman"/>
          <w:sz w:val="24"/>
        </w:rPr>
        <w:tab/>
      </w:r>
      <w:r w:rsidR="004442C6">
        <w:rPr>
          <w:rFonts w:ascii="Times New Roman" w:hAnsi="Times New Roman"/>
          <w:sz w:val="24"/>
        </w:rPr>
        <w:t>részleges</w:t>
      </w:r>
    </w:p>
    <w:p w:rsidR="007E6C7B" w:rsidRPr="00271B7E" w:rsidRDefault="007E6C7B" w:rsidP="003B5FF6">
      <w:pPr>
        <w:tabs>
          <w:tab w:val="left" w:pos="5103"/>
        </w:tabs>
        <w:ind w:firstLine="567"/>
        <w:rPr>
          <w:rFonts w:ascii="Times New Roman" w:hAnsi="Times New Roman"/>
          <w:sz w:val="24"/>
        </w:rPr>
      </w:pPr>
      <w:r w:rsidRPr="00271B7E">
        <w:rPr>
          <w:rFonts w:ascii="Times New Roman" w:hAnsi="Times New Roman"/>
          <w:sz w:val="24"/>
        </w:rPr>
        <w:t>Luther tér 3.</w:t>
      </w:r>
      <w:r w:rsidRPr="00271B7E">
        <w:rPr>
          <w:rFonts w:ascii="Times New Roman" w:hAnsi="Times New Roman"/>
          <w:sz w:val="24"/>
        </w:rPr>
        <w:tab/>
        <w:t>megoldatlan</w:t>
      </w:r>
    </w:p>
    <w:p w:rsidR="007E6C7B" w:rsidRPr="00271B7E" w:rsidRDefault="007E6C7B" w:rsidP="003B5FF6">
      <w:pPr>
        <w:tabs>
          <w:tab w:val="left" w:pos="5103"/>
        </w:tabs>
        <w:ind w:firstLine="284"/>
        <w:rPr>
          <w:rFonts w:ascii="Times New Roman" w:hAnsi="Times New Roman"/>
          <w:sz w:val="24"/>
          <w:u w:val="single"/>
        </w:rPr>
      </w:pPr>
    </w:p>
    <w:p w:rsidR="007E6C7B" w:rsidRPr="00271B7E" w:rsidRDefault="007E6C7B" w:rsidP="003B5FF6">
      <w:pPr>
        <w:tabs>
          <w:tab w:val="left" w:pos="5103"/>
        </w:tabs>
        <w:ind w:firstLine="284"/>
        <w:rPr>
          <w:rFonts w:ascii="Times New Roman" w:hAnsi="Times New Roman"/>
          <w:sz w:val="24"/>
        </w:rPr>
      </w:pPr>
      <w:r w:rsidRPr="00271B7E">
        <w:rPr>
          <w:rFonts w:ascii="Times New Roman" w:hAnsi="Times New Roman"/>
          <w:sz w:val="24"/>
          <w:u w:val="single"/>
        </w:rPr>
        <w:t>Városháza</w:t>
      </w:r>
      <w:r w:rsidRPr="00271B7E">
        <w:rPr>
          <w:rFonts w:ascii="Times New Roman" w:hAnsi="Times New Roman"/>
          <w:sz w:val="24"/>
        </w:rPr>
        <w:tab/>
        <w:t xml:space="preserve">részleges </w:t>
      </w:r>
    </w:p>
    <w:p w:rsidR="007E6C7B" w:rsidRPr="00271B7E" w:rsidRDefault="007E6C7B" w:rsidP="003B5FF6">
      <w:pPr>
        <w:pStyle w:val="NormlCalibri11"/>
      </w:pPr>
    </w:p>
    <w:p w:rsidR="003B5FF6" w:rsidRDefault="007E6C7B" w:rsidP="003B5FF6">
      <w:pPr>
        <w:tabs>
          <w:tab w:val="left" w:pos="5103"/>
        </w:tabs>
        <w:ind w:firstLine="284"/>
        <w:rPr>
          <w:rFonts w:ascii="Times New Roman" w:hAnsi="Times New Roman"/>
          <w:sz w:val="24"/>
          <w:u w:val="single"/>
        </w:rPr>
      </w:pPr>
      <w:r w:rsidRPr="00271B7E">
        <w:rPr>
          <w:rFonts w:ascii="Times New Roman" w:hAnsi="Times New Roman"/>
          <w:sz w:val="24"/>
          <w:u w:val="single"/>
        </w:rPr>
        <w:t xml:space="preserve">Petőfi Sándor Evangélikus </w:t>
      </w:r>
      <w:r w:rsidR="003B5FF6">
        <w:rPr>
          <w:rFonts w:ascii="Times New Roman" w:hAnsi="Times New Roman"/>
          <w:sz w:val="24"/>
          <w:u w:val="single"/>
        </w:rPr>
        <w:t xml:space="preserve">Általános Iskola, </w:t>
      </w:r>
      <w:r w:rsidRPr="00271B7E">
        <w:rPr>
          <w:rFonts w:ascii="Times New Roman" w:hAnsi="Times New Roman"/>
          <w:sz w:val="24"/>
          <w:u w:val="single"/>
        </w:rPr>
        <w:t>Gimnázium</w:t>
      </w:r>
      <w:r w:rsidR="003B5FF6">
        <w:rPr>
          <w:rFonts w:ascii="Times New Roman" w:hAnsi="Times New Roman"/>
          <w:sz w:val="24"/>
          <w:u w:val="single"/>
        </w:rPr>
        <w:t xml:space="preserve"> és Kollégium</w:t>
      </w:r>
    </w:p>
    <w:p w:rsidR="007E6C7B" w:rsidRPr="00271B7E" w:rsidRDefault="007E6C7B" w:rsidP="003B5FF6">
      <w:pPr>
        <w:tabs>
          <w:tab w:val="left" w:pos="5103"/>
        </w:tabs>
        <w:ind w:firstLine="284"/>
        <w:rPr>
          <w:rFonts w:ascii="Times New Roman" w:hAnsi="Times New Roman"/>
          <w:sz w:val="24"/>
        </w:rPr>
      </w:pPr>
      <w:r w:rsidRPr="00271B7E">
        <w:rPr>
          <w:rFonts w:ascii="Times New Roman" w:hAnsi="Times New Roman"/>
          <w:sz w:val="24"/>
        </w:rPr>
        <w:t xml:space="preserve"> </w:t>
      </w:r>
      <w:r w:rsidR="003B5FF6">
        <w:rPr>
          <w:rFonts w:ascii="Times New Roman" w:hAnsi="Times New Roman"/>
          <w:sz w:val="24"/>
        </w:rPr>
        <w:t xml:space="preserve">    Petőfi utca 13-15.</w:t>
      </w:r>
      <w:r w:rsidRPr="00271B7E">
        <w:rPr>
          <w:rFonts w:ascii="Times New Roman" w:hAnsi="Times New Roman"/>
          <w:sz w:val="24"/>
        </w:rPr>
        <w:tab/>
        <w:t>teljes</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lastRenderedPageBreak/>
        <w:t xml:space="preserve"> </w:t>
      </w:r>
      <w:r w:rsidR="007E6C7B" w:rsidRPr="00271B7E">
        <w:rPr>
          <w:rFonts w:ascii="Times New Roman" w:hAnsi="Times New Roman"/>
          <w:sz w:val="24"/>
        </w:rPr>
        <w:t>Kollégium</w:t>
      </w:r>
      <w:r w:rsidR="007E6C7B" w:rsidRPr="00271B7E">
        <w:rPr>
          <w:rFonts w:ascii="Times New Roman" w:hAnsi="Times New Roman"/>
          <w:sz w:val="24"/>
        </w:rPr>
        <w:tab/>
        <w:t>teljes</w:t>
      </w:r>
    </w:p>
    <w:p w:rsidR="007E6C7B" w:rsidRPr="00271B7E" w:rsidRDefault="007E6C7B" w:rsidP="003B5FF6">
      <w:pPr>
        <w:tabs>
          <w:tab w:val="left" w:pos="5103"/>
        </w:tabs>
        <w:ind w:firstLine="284"/>
        <w:rPr>
          <w:rFonts w:ascii="Times New Roman" w:hAnsi="Times New Roman"/>
          <w:sz w:val="24"/>
          <w:u w:val="single"/>
        </w:rPr>
      </w:pPr>
    </w:p>
    <w:p w:rsidR="007E6C7B" w:rsidRPr="00271B7E" w:rsidRDefault="007E6C7B" w:rsidP="003B5FF6">
      <w:pPr>
        <w:tabs>
          <w:tab w:val="left" w:pos="5103"/>
        </w:tabs>
        <w:ind w:firstLine="284"/>
        <w:rPr>
          <w:rFonts w:ascii="Times New Roman" w:hAnsi="Times New Roman"/>
          <w:sz w:val="24"/>
        </w:rPr>
      </w:pPr>
      <w:r w:rsidRPr="00271B7E">
        <w:rPr>
          <w:rFonts w:ascii="Times New Roman" w:hAnsi="Times New Roman"/>
          <w:sz w:val="24"/>
          <w:u w:val="single"/>
        </w:rPr>
        <w:t>OPSK</w:t>
      </w:r>
      <w:r w:rsidR="00271B7E" w:rsidRPr="00271B7E">
        <w:rPr>
          <w:rFonts w:ascii="Times New Roman" w:hAnsi="Times New Roman"/>
          <w:sz w:val="24"/>
          <w:u w:val="single"/>
        </w:rPr>
        <w:t>MM</w:t>
      </w:r>
      <w:r w:rsidRPr="00271B7E">
        <w:rPr>
          <w:rFonts w:ascii="Times New Roman" w:hAnsi="Times New Roman"/>
          <w:sz w:val="24"/>
        </w:rPr>
        <w:tab/>
      </w:r>
      <w:r w:rsidR="00271B7E" w:rsidRPr="00271B7E">
        <w:rPr>
          <w:rFonts w:ascii="Times New Roman" w:hAnsi="Times New Roman"/>
          <w:sz w:val="24"/>
        </w:rPr>
        <w:t>részleges</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Könyvtár</w:t>
      </w:r>
      <w:r w:rsidR="007E6C7B" w:rsidRPr="00271B7E">
        <w:rPr>
          <w:rFonts w:ascii="Times New Roman" w:hAnsi="Times New Roman"/>
          <w:sz w:val="24"/>
        </w:rPr>
        <w:tab/>
        <w:t>megoldatlan</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271B7E" w:rsidRPr="00271B7E">
        <w:rPr>
          <w:rFonts w:ascii="Times New Roman" w:hAnsi="Times New Roman"/>
          <w:sz w:val="24"/>
        </w:rPr>
        <w:t xml:space="preserve">Civil </w:t>
      </w:r>
      <w:r w:rsidR="007E6C7B" w:rsidRPr="00271B7E">
        <w:rPr>
          <w:rFonts w:ascii="Times New Roman" w:hAnsi="Times New Roman"/>
          <w:sz w:val="24"/>
        </w:rPr>
        <w:t>Fejlesztő Központ</w:t>
      </w:r>
      <w:r w:rsidR="007E6C7B" w:rsidRPr="00271B7E">
        <w:rPr>
          <w:rFonts w:ascii="Times New Roman" w:hAnsi="Times New Roman"/>
          <w:sz w:val="24"/>
        </w:rPr>
        <w:tab/>
        <w:t xml:space="preserve">részleges </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Liget (Madarak Háza)</w:t>
      </w:r>
      <w:r w:rsidR="007E6C7B" w:rsidRPr="00271B7E">
        <w:rPr>
          <w:rFonts w:ascii="Times New Roman" w:hAnsi="Times New Roman"/>
          <w:sz w:val="24"/>
        </w:rPr>
        <w:tab/>
        <w:t xml:space="preserve">részleges </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Muzeális Gyűjtemény</w:t>
      </w:r>
      <w:r w:rsidR="007E6C7B" w:rsidRPr="00271B7E">
        <w:rPr>
          <w:rFonts w:ascii="Times New Roman" w:hAnsi="Times New Roman"/>
          <w:sz w:val="24"/>
        </w:rPr>
        <w:tab/>
        <w:t>megoldatlan</w:t>
      </w:r>
    </w:p>
    <w:p w:rsidR="00271B7E" w:rsidRPr="00271B7E" w:rsidRDefault="00271B7E" w:rsidP="003B5FF6">
      <w:pPr>
        <w:pStyle w:val="NormlCalibri11"/>
        <w:rPr>
          <w:lang w:val="hu-HU" w:eastAsia="hu-HU"/>
        </w:rPr>
      </w:pPr>
    </w:p>
    <w:p w:rsidR="007E6C7B" w:rsidRPr="00271B7E" w:rsidRDefault="007E6C7B" w:rsidP="003B5FF6">
      <w:pPr>
        <w:tabs>
          <w:tab w:val="left" w:pos="5103"/>
        </w:tabs>
        <w:ind w:left="5099" w:hanging="4815"/>
        <w:rPr>
          <w:rFonts w:ascii="Times New Roman" w:hAnsi="Times New Roman"/>
          <w:sz w:val="24"/>
        </w:rPr>
      </w:pPr>
      <w:r w:rsidRPr="00271B7E">
        <w:rPr>
          <w:rFonts w:ascii="Times New Roman" w:hAnsi="Times New Roman"/>
          <w:sz w:val="24"/>
          <w:u w:val="single"/>
        </w:rPr>
        <w:t>Orvosi rendelők</w:t>
      </w:r>
      <w:r w:rsidRPr="00271B7E">
        <w:rPr>
          <w:rFonts w:ascii="Times New Roman" w:hAnsi="Times New Roman"/>
          <w:sz w:val="24"/>
        </w:rPr>
        <w:tab/>
      </w:r>
      <w:r w:rsidRPr="00271B7E">
        <w:rPr>
          <w:rFonts w:ascii="Times New Roman" w:hAnsi="Times New Roman"/>
          <w:sz w:val="24"/>
        </w:rPr>
        <w:tab/>
        <w:t>részleges (kivétel: Széchenyi úti szemészet megoldatlan)</w:t>
      </w:r>
    </w:p>
    <w:p w:rsidR="007E6C7B" w:rsidRPr="00271B7E" w:rsidRDefault="007E6C7B" w:rsidP="003B5FF6">
      <w:pPr>
        <w:tabs>
          <w:tab w:val="left" w:pos="5103"/>
        </w:tabs>
        <w:ind w:firstLine="284"/>
        <w:rPr>
          <w:rFonts w:ascii="Times New Roman" w:hAnsi="Times New Roman"/>
          <w:sz w:val="24"/>
        </w:rPr>
      </w:pPr>
    </w:p>
    <w:p w:rsidR="007E6C7B" w:rsidRPr="00271B7E" w:rsidRDefault="007E6C7B" w:rsidP="003B5FF6">
      <w:pPr>
        <w:tabs>
          <w:tab w:val="left" w:pos="5103"/>
        </w:tabs>
        <w:ind w:firstLine="284"/>
        <w:rPr>
          <w:rFonts w:ascii="Times New Roman" w:hAnsi="Times New Roman"/>
          <w:sz w:val="24"/>
        </w:rPr>
      </w:pPr>
      <w:r w:rsidRPr="00271B7E">
        <w:rPr>
          <w:rFonts w:ascii="Times New Roman" w:hAnsi="Times New Roman"/>
          <w:sz w:val="24"/>
          <w:u w:val="single"/>
        </w:rPr>
        <w:t>Óvodák</w:t>
      </w:r>
      <w:r w:rsidR="00271B7E" w:rsidRPr="00271B7E">
        <w:rPr>
          <w:rFonts w:ascii="Times New Roman" w:hAnsi="Times New Roman"/>
          <w:sz w:val="24"/>
          <w:u w:val="single"/>
        </w:rPr>
        <w:t>-</w:t>
      </w:r>
      <w:r w:rsidRPr="00271B7E">
        <w:rPr>
          <w:rFonts w:ascii="Times New Roman" w:hAnsi="Times New Roman"/>
          <w:sz w:val="24"/>
        </w:rPr>
        <w:tab/>
      </w:r>
    </w:p>
    <w:p w:rsidR="00271B7E"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271B7E" w:rsidRPr="00271B7E">
        <w:rPr>
          <w:rFonts w:ascii="Times New Roman" w:hAnsi="Times New Roman"/>
          <w:sz w:val="24"/>
        </w:rPr>
        <w:t>Mosolygó Óvoda</w:t>
      </w:r>
      <w:r w:rsidR="00271B7E" w:rsidRPr="00271B7E">
        <w:rPr>
          <w:rFonts w:ascii="Times New Roman" w:hAnsi="Times New Roman"/>
          <w:sz w:val="24"/>
        </w:rPr>
        <w:tab/>
        <w:t>teljes</w:t>
      </w:r>
    </w:p>
    <w:p w:rsidR="007E6C7B" w:rsidRPr="00271B7E" w:rsidRDefault="00271B7E" w:rsidP="003B5FF6">
      <w:pPr>
        <w:tabs>
          <w:tab w:val="left" w:pos="5103"/>
        </w:tabs>
        <w:ind w:firstLine="284"/>
        <w:rPr>
          <w:rFonts w:ascii="Times New Roman" w:hAnsi="Times New Roman"/>
          <w:sz w:val="24"/>
        </w:rPr>
      </w:pPr>
      <w:r w:rsidRPr="00271B7E">
        <w:rPr>
          <w:rFonts w:ascii="Times New Roman" w:hAnsi="Times New Roman"/>
          <w:sz w:val="24"/>
        </w:rPr>
        <w:t xml:space="preserve">      Nefelejcs Óvoda</w:t>
      </w:r>
      <w:r w:rsidRPr="00271B7E">
        <w:rPr>
          <w:rFonts w:ascii="Times New Roman" w:hAnsi="Times New Roman"/>
          <w:sz w:val="24"/>
        </w:rPr>
        <w:tab/>
        <w:t>részleges</w:t>
      </w:r>
    </w:p>
    <w:p w:rsidR="00271B7E" w:rsidRPr="00271B7E" w:rsidRDefault="00271B7E" w:rsidP="003B5FF6">
      <w:pPr>
        <w:tabs>
          <w:tab w:val="left" w:pos="5103"/>
        </w:tabs>
        <w:ind w:firstLine="284"/>
        <w:rPr>
          <w:rFonts w:ascii="Times New Roman" w:hAnsi="Times New Roman"/>
          <w:sz w:val="24"/>
        </w:rPr>
      </w:pPr>
      <w:r w:rsidRPr="00271B7E">
        <w:rPr>
          <w:rFonts w:ascii="Times New Roman" w:hAnsi="Times New Roman"/>
          <w:sz w:val="24"/>
        </w:rPr>
        <w:t xml:space="preserve">      Magyarvégesi Óvoda </w:t>
      </w:r>
      <w:r w:rsidRPr="00271B7E">
        <w:rPr>
          <w:rFonts w:ascii="Times New Roman" w:hAnsi="Times New Roman"/>
          <w:sz w:val="24"/>
        </w:rPr>
        <w:tab/>
        <w:t>megoldatlan</w:t>
      </w:r>
    </w:p>
    <w:p w:rsidR="00271B7E" w:rsidRPr="00271B7E" w:rsidRDefault="003B5FF6" w:rsidP="003B5FF6">
      <w:pPr>
        <w:tabs>
          <w:tab w:val="left" w:pos="5103"/>
        </w:tabs>
        <w:ind w:firstLine="284"/>
        <w:rPr>
          <w:rFonts w:ascii="Times New Roman" w:hAnsi="Times New Roman"/>
          <w:sz w:val="24"/>
        </w:rPr>
      </w:pPr>
      <w:r>
        <w:rPr>
          <w:rFonts w:ascii="Times New Roman" w:hAnsi="Times New Roman"/>
          <w:sz w:val="24"/>
        </w:rPr>
        <w:t xml:space="preserve">      </w:t>
      </w:r>
      <w:r w:rsidR="00271B7E" w:rsidRPr="00271B7E">
        <w:rPr>
          <w:rFonts w:ascii="Times New Roman" w:hAnsi="Times New Roman"/>
          <w:sz w:val="24"/>
        </w:rPr>
        <w:t>Csiribiri Óvoda</w:t>
      </w:r>
      <w:r w:rsidR="00271B7E" w:rsidRPr="00271B7E">
        <w:rPr>
          <w:rFonts w:ascii="Times New Roman" w:hAnsi="Times New Roman"/>
          <w:sz w:val="24"/>
        </w:rPr>
        <w:tab/>
        <w:t>megoldatlan</w:t>
      </w:r>
    </w:p>
    <w:p w:rsidR="00271B7E" w:rsidRPr="00271B7E" w:rsidRDefault="00271B7E" w:rsidP="003B5FF6">
      <w:pPr>
        <w:pStyle w:val="NormlCalibri11"/>
        <w:rPr>
          <w:lang w:val="hu-HU" w:eastAsia="hu-HU"/>
        </w:rPr>
      </w:pPr>
    </w:p>
    <w:p w:rsidR="007E6C7B" w:rsidRPr="00271B7E" w:rsidRDefault="00271B7E" w:rsidP="003B5FF6">
      <w:pPr>
        <w:tabs>
          <w:tab w:val="left" w:pos="5103"/>
        </w:tabs>
        <w:ind w:firstLine="284"/>
        <w:rPr>
          <w:rFonts w:ascii="Times New Roman" w:hAnsi="Times New Roman"/>
          <w:sz w:val="24"/>
        </w:rPr>
      </w:pPr>
      <w:r w:rsidRPr="00271B7E">
        <w:rPr>
          <w:rFonts w:ascii="Times New Roman" w:hAnsi="Times New Roman"/>
          <w:sz w:val="24"/>
          <w:u w:val="single"/>
        </w:rPr>
        <w:t>Mezőberény’17 Kft.</w:t>
      </w:r>
      <w:r w:rsidR="007E6C7B" w:rsidRPr="00271B7E">
        <w:rPr>
          <w:rFonts w:ascii="Times New Roman" w:hAnsi="Times New Roman"/>
          <w:sz w:val="24"/>
        </w:rPr>
        <w:tab/>
        <w:t>részleges</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Sporttelep</w:t>
      </w:r>
      <w:r w:rsidR="007E6C7B" w:rsidRPr="00271B7E">
        <w:rPr>
          <w:rFonts w:ascii="Times New Roman" w:hAnsi="Times New Roman"/>
          <w:sz w:val="24"/>
        </w:rPr>
        <w:tab/>
        <w:t>részleges</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Piaccsarnok</w:t>
      </w:r>
      <w:r w:rsidR="007E6C7B" w:rsidRPr="00271B7E">
        <w:rPr>
          <w:rFonts w:ascii="Times New Roman" w:hAnsi="Times New Roman"/>
          <w:sz w:val="24"/>
        </w:rPr>
        <w:tab/>
        <w:t>részleges</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 xml:space="preserve">Kálmán Fürdő épülete </w:t>
      </w:r>
      <w:r w:rsidR="007E6C7B" w:rsidRPr="00271B7E">
        <w:rPr>
          <w:rFonts w:ascii="Times New Roman" w:hAnsi="Times New Roman"/>
          <w:sz w:val="24"/>
        </w:rPr>
        <w:tab/>
        <w:t>teljes</w:t>
      </w:r>
    </w:p>
    <w:p w:rsidR="007E6C7B" w:rsidRDefault="007E6C7B" w:rsidP="003B5FF6">
      <w:pPr>
        <w:tabs>
          <w:tab w:val="left" w:pos="1843"/>
          <w:tab w:val="left" w:pos="5103"/>
        </w:tabs>
        <w:ind w:firstLine="567"/>
        <w:rPr>
          <w:rFonts w:ascii="Times New Roman" w:hAnsi="Times New Roman"/>
          <w:sz w:val="24"/>
        </w:rPr>
      </w:pPr>
      <w:r w:rsidRPr="00271B7E">
        <w:rPr>
          <w:rFonts w:ascii="Times New Roman" w:hAnsi="Times New Roman"/>
          <w:sz w:val="24"/>
        </w:rPr>
        <w:tab/>
        <w:t xml:space="preserve">medencék </w:t>
      </w:r>
      <w:r w:rsidRPr="00271B7E">
        <w:rPr>
          <w:rFonts w:ascii="Times New Roman" w:hAnsi="Times New Roman"/>
          <w:sz w:val="24"/>
        </w:rPr>
        <w:tab/>
        <w:t>megoldatlan</w:t>
      </w:r>
    </w:p>
    <w:p w:rsidR="003B5FF6"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3B5FF6" w:rsidRPr="00271B7E">
        <w:rPr>
          <w:rFonts w:ascii="Times New Roman" w:hAnsi="Times New Roman"/>
          <w:sz w:val="24"/>
        </w:rPr>
        <w:t>Martinovics u.</w:t>
      </w:r>
      <w:r w:rsidR="003B5FF6" w:rsidRPr="00271B7E">
        <w:rPr>
          <w:rFonts w:ascii="Times New Roman" w:hAnsi="Times New Roman"/>
          <w:sz w:val="24"/>
        </w:rPr>
        <w:tab/>
        <w:t>megoldatlan</w:t>
      </w:r>
    </w:p>
    <w:p w:rsidR="003B5FF6"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3B5FF6" w:rsidRPr="00271B7E">
        <w:rPr>
          <w:rFonts w:ascii="Times New Roman" w:hAnsi="Times New Roman"/>
          <w:sz w:val="24"/>
        </w:rPr>
        <w:t>Molnár Miklós Sportcsarnok</w:t>
      </w:r>
      <w:r w:rsidR="003B5FF6" w:rsidRPr="00271B7E">
        <w:rPr>
          <w:rFonts w:ascii="Times New Roman" w:hAnsi="Times New Roman"/>
          <w:sz w:val="24"/>
        </w:rPr>
        <w:tab/>
        <w:t>részleges</w:t>
      </w:r>
    </w:p>
    <w:p w:rsidR="003B5FF6" w:rsidRPr="003B5FF6" w:rsidRDefault="003B5FF6" w:rsidP="003B5FF6">
      <w:pPr>
        <w:pStyle w:val="NormlCalibri11"/>
        <w:rPr>
          <w:lang w:val="hu-HU" w:eastAsia="hu-HU"/>
        </w:rPr>
      </w:pPr>
    </w:p>
    <w:p w:rsidR="007E6C7B" w:rsidRPr="00271B7E" w:rsidRDefault="007E6C7B" w:rsidP="003B5FF6">
      <w:pPr>
        <w:tabs>
          <w:tab w:val="left" w:pos="5103"/>
        </w:tabs>
        <w:ind w:firstLine="284"/>
        <w:rPr>
          <w:rFonts w:ascii="Times New Roman" w:hAnsi="Times New Roman"/>
          <w:sz w:val="24"/>
          <w:u w:val="single"/>
        </w:rPr>
      </w:pPr>
    </w:p>
    <w:p w:rsidR="007E6C7B" w:rsidRPr="00271B7E" w:rsidRDefault="007E6C7B" w:rsidP="003B5FF6">
      <w:pPr>
        <w:tabs>
          <w:tab w:val="left" w:pos="5103"/>
        </w:tabs>
        <w:ind w:firstLine="284"/>
        <w:rPr>
          <w:rFonts w:ascii="Times New Roman" w:hAnsi="Times New Roman"/>
          <w:sz w:val="24"/>
          <w:u w:val="single"/>
        </w:rPr>
      </w:pPr>
      <w:r w:rsidRPr="00271B7E">
        <w:rPr>
          <w:rFonts w:ascii="Times New Roman" w:hAnsi="Times New Roman"/>
          <w:sz w:val="24"/>
          <w:u w:val="single"/>
        </w:rPr>
        <w:t>Humánsegítő Szociális Szolgálat</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Család és Gyermekjóléti Szolgálat</w:t>
      </w:r>
      <w:r w:rsidR="007E6C7B" w:rsidRPr="00271B7E">
        <w:rPr>
          <w:rFonts w:ascii="Times New Roman" w:hAnsi="Times New Roman"/>
          <w:sz w:val="24"/>
        </w:rPr>
        <w:tab/>
        <w:t>komplex</w:t>
      </w:r>
    </w:p>
    <w:p w:rsidR="007E6C7B" w:rsidRPr="00271B7E" w:rsidRDefault="00D75C9D" w:rsidP="003B5FF6">
      <w:pPr>
        <w:tabs>
          <w:tab w:val="left" w:pos="5103"/>
        </w:tabs>
        <w:ind w:firstLine="567"/>
        <w:rPr>
          <w:rFonts w:ascii="Times New Roman" w:hAnsi="Times New Roman"/>
          <w:sz w:val="24"/>
          <w:u w:val="single"/>
        </w:rPr>
      </w:pPr>
      <w:r>
        <w:rPr>
          <w:rFonts w:ascii="Times New Roman" w:hAnsi="Times New Roman"/>
          <w:sz w:val="24"/>
        </w:rPr>
        <w:t xml:space="preserve"> </w:t>
      </w:r>
      <w:r w:rsidR="007E6C7B" w:rsidRPr="00271B7E">
        <w:rPr>
          <w:rFonts w:ascii="Times New Roman" w:hAnsi="Times New Roman"/>
          <w:sz w:val="24"/>
        </w:rPr>
        <w:t>Védőnői Szolgálat</w:t>
      </w:r>
      <w:r w:rsidR="007E6C7B" w:rsidRPr="00271B7E">
        <w:rPr>
          <w:rFonts w:ascii="Times New Roman" w:hAnsi="Times New Roman"/>
          <w:sz w:val="24"/>
        </w:rPr>
        <w:tab/>
        <w:t>részleges</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Idősek Klubja</w:t>
      </w:r>
      <w:r w:rsidR="007E6C7B" w:rsidRPr="00271B7E">
        <w:rPr>
          <w:rFonts w:ascii="Times New Roman" w:hAnsi="Times New Roman"/>
          <w:sz w:val="24"/>
        </w:rPr>
        <w:tab/>
        <w:t>teljes</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Bölcsőde</w:t>
      </w:r>
      <w:r w:rsidR="007E6C7B" w:rsidRPr="00271B7E">
        <w:rPr>
          <w:rFonts w:ascii="Times New Roman" w:hAnsi="Times New Roman"/>
          <w:sz w:val="24"/>
        </w:rPr>
        <w:tab/>
        <w:t>komplex</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Labor</w:t>
      </w:r>
      <w:r w:rsidR="007E6C7B" w:rsidRPr="00271B7E">
        <w:rPr>
          <w:rFonts w:ascii="Times New Roman" w:hAnsi="Times New Roman"/>
          <w:sz w:val="24"/>
        </w:rPr>
        <w:tab/>
        <w:t>teljes</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Juhász Gy. u. Idősek Otthona</w:t>
      </w:r>
      <w:r w:rsidR="007E6C7B" w:rsidRPr="00271B7E">
        <w:rPr>
          <w:rFonts w:ascii="Times New Roman" w:hAnsi="Times New Roman"/>
          <w:sz w:val="24"/>
        </w:rPr>
        <w:tab/>
        <w:t>részleges</w:t>
      </w:r>
    </w:p>
    <w:p w:rsidR="007E6C7B" w:rsidRPr="00271B7E" w:rsidRDefault="00D75C9D" w:rsidP="003B5FF6">
      <w:pPr>
        <w:tabs>
          <w:tab w:val="left" w:pos="5103"/>
        </w:tabs>
        <w:ind w:firstLine="567"/>
        <w:rPr>
          <w:rFonts w:ascii="Times New Roman" w:hAnsi="Times New Roman"/>
          <w:sz w:val="24"/>
        </w:rPr>
      </w:pPr>
      <w:r>
        <w:rPr>
          <w:rFonts w:ascii="Times New Roman" w:hAnsi="Times New Roman"/>
          <w:sz w:val="24"/>
        </w:rPr>
        <w:t xml:space="preserve"> </w:t>
      </w:r>
      <w:r w:rsidR="007E6C7B" w:rsidRPr="00271B7E">
        <w:rPr>
          <w:rFonts w:ascii="Times New Roman" w:hAnsi="Times New Roman"/>
          <w:sz w:val="24"/>
        </w:rPr>
        <w:t xml:space="preserve">Puskin u. Idősek Otthona </w:t>
      </w:r>
      <w:r w:rsidR="007E6C7B" w:rsidRPr="00271B7E">
        <w:rPr>
          <w:rFonts w:ascii="Times New Roman" w:hAnsi="Times New Roman"/>
          <w:sz w:val="24"/>
        </w:rPr>
        <w:tab/>
        <w:t>részleges</w:t>
      </w:r>
    </w:p>
    <w:p w:rsidR="007E6C7B" w:rsidRPr="00271B7E" w:rsidRDefault="007E6C7B" w:rsidP="00EF7AED">
      <w:pPr>
        <w:rPr>
          <w:rFonts w:ascii="Times New Roman" w:hAnsi="Times New Roman"/>
          <w:sz w:val="24"/>
        </w:rPr>
      </w:pPr>
    </w:p>
    <w:p w:rsidR="007E6C7B" w:rsidRDefault="007E6C7B" w:rsidP="00EF7AED">
      <w:pPr>
        <w:rPr>
          <w:rFonts w:ascii="Times New Roman" w:hAnsi="Times New Roman"/>
          <w:sz w:val="24"/>
        </w:rPr>
      </w:pPr>
      <w:r w:rsidRPr="00271B7E">
        <w:rPr>
          <w:rFonts w:ascii="Times New Roman" w:hAnsi="Times New Roman"/>
          <w:sz w:val="24"/>
        </w:rPr>
        <w:t>Közintézmények egyes belső tereit, emeleteit szinte sehol nem tudják használni a fogyatékosok. A jelen követelmények alapján saját forrásból szinte lehetetlenség megvalósítani bármilyen további akadálymentesítést, melynek kivitelezhetősége csak pályázati források</w:t>
      </w:r>
      <w:r w:rsidR="00EF7AED">
        <w:rPr>
          <w:rFonts w:ascii="Times New Roman" w:hAnsi="Times New Roman"/>
          <w:sz w:val="24"/>
        </w:rPr>
        <w:t xml:space="preserve"> megléte esetében</w:t>
      </w:r>
      <w:r w:rsidRPr="00271B7E">
        <w:rPr>
          <w:rFonts w:ascii="Times New Roman" w:hAnsi="Times New Roman"/>
          <w:sz w:val="24"/>
        </w:rPr>
        <w:t xml:space="preserve"> lehetséges.</w:t>
      </w:r>
    </w:p>
    <w:p w:rsidR="00D75C9D" w:rsidRPr="00D75C9D" w:rsidRDefault="00D75C9D" w:rsidP="00D75C9D">
      <w:pPr>
        <w:pStyle w:val="NormlCalibri11"/>
        <w:rPr>
          <w:lang w:val="hu-HU" w:eastAsia="hu-HU"/>
        </w:rPr>
      </w:pPr>
    </w:p>
    <w:p w:rsidR="00011BD3" w:rsidRPr="00271B7E" w:rsidRDefault="00011BD3" w:rsidP="00011BD3">
      <w:pPr>
        <w:autoSpaceDE w:val="0"/>
        <w:autoSpaceDN w:val="0"/>
        <w:adjustRightInd w:val="0"/>
        <w:spacing w:after="20"/>
        <w:ind w:firstLine="142"/>
        <w:rPr>
          <w:rFonts w:ascii="Times New Roman" w:hAnsi="Times New Roman"/>
          <w:b/>
          <w:sz w:val="24"/>
        </w:rPr>
      </w:pPr>
      <w:r w:rsidRPr="00271B7E">
        <w:rPr>
          <w:rFonts w:ascii="Times New Roman" w:hAnsi="Times New Roman"/>
          <w:b/>
          <w:i/>
          <w:iCs/>
          <w:sz w:val="24"/>
        </w:rPr>
        <w:t>b)</w:t>
      </w:r>
      <w:r w:rsidRPr="00271B7E">
        <w:rPr>
          <w:rFonts w:ascii="Times New Roman" w:hAnsi="Times New Roman"/>
          <w:b/>
          <w:sz w:val="24"/>
        </w:rPr>
        <w:t xml:space="preserve"> közszolgáltatásokhoz, kulturális és sportprogramokhoz való hozzáférés lehetőségei, fizikai, információs és kommunikációs akadálymentesítettség, lakóépületek, szolgáltató épületek akadálymentesítettsége</w:t>
      </w:r>
    </w:p>
    <w:p w:rsidR="00011BD3" w:rsidRDefault="00011BD3" w:rsidP="00EF7AED">
      <w:pPr>
        <w:rPr>
          <w:rFonts w:ascii="Times New Roman" w:hAnsi="Times New Roman"/>
          <w:sz w:val="24"/>
        </w:rPr>
      </w:pPr>
    </w:p>
    <w:p w:rsidR="007E6C7B" w:rsidRPr="00271B7E" w:rsidRDefault="007E6C7B" w:rsidP="00EF7AED">
      <w:pPr>
        <w:autoSpaceDE w:val="0"/>
        <w:autoSpaceDN w:val="0"/>
        <w:adjustRightInd w:val="0"/>
        <w:spacing w:after="20"/>
        <w:rPr>
          <w:rFonts w:ascii="Times New Roman" w:hAnsi="Times New Roman"/>
          <w:sz w:val="24"/>
        </w:rPr>
      </w:pPr>
      <w:r w:rsidRPr="00271B7E">
        <w:rPr>
          <w:rFonts w:ascii="Times New Roman" w:hAnsi="Times New Roman"/>
          <w:sz w:val="24"/>
        </w:rPr>
        <w:t xml:space="preserve">A helyi önkormányzat számos alkalommal kinyilvánítja, hogy számára fontosak a településen élő fogyatékos személyek. Támogatja a rendezvényeiket, pl. a „Fogjunk Össze” Közhasznú Egyesület által a Fogyatékkal élők Világnapján megrendezett eseményt. Szervezetek, egyesületek partnereként támogatását adja pályázatok beadásához. A szakemberek elmondása alapján az elszigetelten élő, fogyatékkal élő vagy fogyatékkal élő gyermeket nevelő szülők vagy fogyatékost ápoló családtag nehezen nyit a kapcsolatteremtésre, a közösségi </w:t>
      </w:r>
      <w:r w:rsidRPr="00271B7E">
        <w:rPr>
          <w:rFonts w:ascii="Times New Roman" w:hAnsi="Times New Roman"/>
          <w:sz w:val="24"/>
        </w:rPr>
        <w:lastRenderedPageBreak/>
        <w:t xml:space="preserve">programokra. Nem szívesen vesznek részt nyitott rendezvényeken. Ezt a tendenciát igyekszenek megtörni </w:t>
      </w:r>
      <w:r w:rsidR="00EF7AED">
        <w:rPr>
          <w:rFonts w:ascii="Times New Roman" w:hAnsi="Times New Roman"/>
          <w:sz w:val="24"/>
        </w:rPr>
        <w:t xml:space="preserve">– </w:t>
      </w:r>
      <w:r w:rsidRPr="00271B7E">
        <w:rPr>
          <w:rFonts w:ascii="Times New Roman" w:hAnsi="Times New Roman"/>
          <w:sz w:val="24"/>
        </w:rPr>
        <w:t>sikerrel</w:t>
      </w:r>
      <w:r w:rsidR="00EF7AED">
        <w:rPr>
          <w:rFonts w:ascii="Times New Roman" w:hAnsi="Times New Roman"/>
          <w:sz w:val="24"/>
        </w:rPr>
        <w:t xml:space="preserve"> –</w:t>
      </w:r>
      <w:r w:rsidRPr="00271B7E">
        <w:rPr>
          <w:rFonts w:ascii="Times New Roman" w:hAnsi="Times New Roman"/>
          <w:sz w:val="24"/>
        </w:rPr>
        <w:t xml:space="preserve"> a</w:t>
      </w:r>
      <w:r w:rsidR="00EF7AED">
        <w:rPr>
          <w:rFonts w:ascii="Times New Roman" w:hAnsi="Times New Roman"/>
          <w:sz w:val="24"/>
        </w:rPr>
        <w:t xml:space="preserve"> </w:t>
      </w:r>
      <w:r w:rsidRPr="00271B7E">
        <w:rPr>
          <w:rFonts w:ascii="Times New Roman" w:hAnsi="Times New Roman"/>
          <w:sz w:val="24"/>
        </w:rPr>
        <w:t>célcsoporttal foglalkozó civil szervezetek.</w:t>
      </w:r>
      <w:r w:rsidR="00271B7E" w:rsidRPr="00271B7E">
        <w:rPr>
          <w:rFonts w:ascii="Times New Roman" w:hAnsi="Times New Roman"/>
          <w:sz w:val="24"/>
        </w:rPr>
        <w:t xml:space="preserve"> </w:t>
      </w:r>
      <w:r w:rsidRPr="00271B7E">
        <w:rPr>
          <w:rFonts w:ascii="Times New Roman" w:hAnsi="Times New Roman"/>
          <w:sz w:val="24"/>
        </w:rPr>
        <w:t>A helyi média, a Mezőberényi Hírmondó, a városi honlap is nyitott a célcsoportot érintő cikkek, rendezvények eseményeinek megjelentetésére. A fogyatékos ember alapvető joga, hogy hozzájusson a közérdekű, valamint a jogai gyakorlásához szükséges információhoz. Ez a hozzáférés jelenti egyrészt azt, hogy a fogyatékos személy érzékelje az információkat (a vak személy hallja, a siket személy lássa azokat), másrészt azt, hogy biztosított legyen számára a megfelelő értelmezés lehe</w:t>
      </w:r>
      <w:r w:rsidR="00271B7E" w:rsidRPr="00271B7E">
        <w:rPr>
          <w:rFonts w:ascii="Times New Roman" w:hAnsi="Times New Roman"/>
          <w:sz w:val="24"/>
        </w:rPr>
        <w:t xml:space="preserve">tősége. Ennek érdekében tovább </w:t>
      </w:r>
      <w:r w:rsidRPr="00271B7E">
        <w:rPr>
          <w:rFonts w:ascii="Times New Roman" w:hAnsi="Times New Roman"/>
          <w:sz w:val="24"/>
        </w:rPr>
        <w:t>fejlesztésre vár a honlap, hiszen hiányzik a hangos és a vakok és gyengén látók számára szükséges verziók telepítése.</w:t>
      </w:r>
    </w:p>
    <w:p w:rsidR="007E6C7B" w:rsidRPr="00271B7E" w:rsidRDefault="007E6C7B" w:rsidP="00EF7AED">
      <w:pPr>
        <w:rPr>
          <w:rFonts w:ascii="Times New Roman" w:hAnsi="Times New Roman"/>
          <w:color w:val="FF0000"/>
          <w:sz w:val="24"/>
        </w:rPr>
      </w:pPr>
      <w:r w:rsidRPr="00271B7E">
        <w:rPr>
          <w:rFonts w:ascii="Times New Roman" w:hAnsi="Times New Roman"/>
          <w:sz w:val="24"/>
        </w:rPr>
        <w:t>Az önkormányzatunk lehetővé teszi a lakosság által igénybe vehető elektronikus kapcsolatot, vagyis az ügyintézéshez szükséges adatlapok, űrlapok, nyo</w:t>
      </w:r>
      <w:r w:rsidRPr="00271B7E">
        <w:rPr>
          <w:rFonts w:ascii="Times New Roman" w:hAnsi="Times New Roman"/>
          <w:sz w:val="24"/>
        </w:rPr>
        <w:t>m</w:t>
      </w:r>
      <w:r w:rsidRPr="00271B7E">
        <w:rPr>
          <w:rFonts w:ascii="Times New Roman" w:hAnsi="Times New Roman"/>
          <w:sz w:val="24"/>
        </w:rPr>
        <w:t xml:space="preserve">tatványok letölthetőségét. </w:t>
      </w:r>
      <w:r w:rsidRPr="00D75C9D">
        <w:rPr>
          <w:rFonts w:ascii="Times New Roman" w:hAnsi="Times New Roman"/>
          <w:sz w:val="24"/>
        </w:rPr>
        <w:t xml:space="preserve">Az e-közigazgatás </w:t>
      </w:r>
      <w:r w:rsidR="00271B7E" w:rsidRPr="00D75C9D">
        <w:rPr>
          <w:rFonts w:ascii="Times New Roman" w:hAnsi="Times New Roman"/>
          <w:sz w:val="24"/>
        </w:rPr>
        <w:t xml:space="preserve">kiépítése folyamatban van. </w:t>
      </w:r>
      <w:r w:rsidRPr="00D75C9D">
        <w:rPr>
          <w:rFonts w:ascii="Times New Roman" w:hAnsi="Times New Roman"/>
          <w:sz w:val="24"/>
        </w:rPr>
        <w:t>A településen a helyi kábel TV által megoldott</w:t>
      </w:r>
      <w:r w:rsidRPr="00271B7E">
        <w:rPr>
          <w:rFonts w:ascii="Times New Roman" w:hAnsi="Times New Roman"/>
          <w:sz w:val="24"/>
        </w:rPr>
        <w:t xml:space="preserve"> a testületi ülések élő televíziós közvetítése is, mely nem csak a fogyatékkal élők esélyegyenlőségét segíti elő, hanem a kábelszolgáltatást igénybe vevő lakosság információhoz jutását</w:t>
      </w:r>
      <w:r w:rsidR="00271B7E" w:rsidRPr="00271B7E">
        <w:rPr>
          <w:rFonts w:ascii="Times New Roman" w:hAnsi="Times New Roman"/>
          <w:sz w:val="24"/>
        </w:rPr>
        <w:t xml:space="preserve"> is</w:t>
      </w:r>
      <w:r w:rsidRPr="00271B7E">
        <w:rPr>
          <w:rFonts w:ascii="Times New Roman" w:hAnsi="Times New Roman"/>
          <w:sz w:val="24"/>
        </w:rPr>
        <w:t xml:space="preserve">. </w:t>
      </w:r>
    </w:p>
    <w:p w:rsidR="00011BD3" w:rsidRDefault="00011BD3" w:rsidP="00EF7AED">
      <w:pPr>
        <w:rPr>
          <w:rFonts w:ascii="Times New Roman" w:hAnsi="Times New Roman"/>
          <w:sz w:val="24"/>
        </w:rPr>
      </w:pPr>
    </w:p>
    <w:p w:rsidR="007E6C7B" w:rsidRPr="00B22CA5" w:rsidRDefault="007E6C7B" w:rsidP="007E6C7B">
      <w:pPr>
        <w:tabs>
          <w:tab w:val="left" w:pos="284"/>
        </w:tabs>
        <w:autoSpaceDE w:val="0"/>
        <w:autoSpaceDN w:val="0"/>
        <w:adjustRightInd w:val="0"/>
        <w:spacing w:after="20"/>
        <w:rPr>
          <w:rFonts w:ascii="Times New Roman" w:hAnsi="Times New Roman"/>
          <w:b/>
          <w:sz w:val="24"/>
        </w:rPr>
      </w:pPr>
      <w:r w:rsidRPr="00B22CA5">
        <w:rPr>
          <w:rFonts w:ascii="Times New Roman" w:hAnsi="Times New Roman"/>
          <w:b/>
          <w:iCs/>
          <w:sz w:val="24"/>
        </w:rPr>
        <w:t>c)</w:t>
      </w:r>
      <w:r w:rsidRPr="00B22CA5">
        <w:rPr>
          <w:rFonts w:ascii="Times New Roman" w:hAnsi="Times New Roman"/>
          <w:b/>
          <w:sz w:val="24"/>
        </w:rPr>
        <w:tab/>
        <w:t>munkahelyek akadálymentesítettsége</w:t>
      </w:r>
    </w:p>
    <w:p w:rsidR="007E6C7B" w:rsidRPr="00E43029" w:rsidRDefault="007E6C7B" w:rsidP="00EF7AED">
      <w:pPr>
        <w:rPr>
          <w:szCs w:val="22"/>
        </w:rPr>
      </w:pPr>
    </w:p>
    <w:p w:rsidR="007E6C7B" w:rsidRDefault="007E6C7B" w:rsidP="00EF7AED">
      <w:pPr>
        <w:tabs>
          <w:tab w:val="left" w:pos="1440"/>
        </w:tabs>
        <w:rPr>
          <w:rFonts w:ascii="Times New Roman" w:hAnsi="Times New Roman"/>
          <w:sz w:val="24"/>
        </w:rPr>
      </w:pPr>
      <w:r w:rsidRPr="00271B7E">
        <w:rPr>
          <w:rFonts w:ascii="Times New Roman" w:hAnsi="Times New Roman"/>
          <w:sz w:val="24"/>
        </w:rPr>
        <w:t>Mezőberényben a munkahelyek többségénél nem megoldott az akadálymentesítés és az egyéb intézmények esetében is fejlesztésre vár. Akadálymentesnek csak az az épület tekinthető, amelyben minden szerkezet, berendezési tárgy minden ember számára – beleértve az átmenetileg vagy tartósan fizikai, érzékszervi, értelmi fogyatékossággal élő embereket is – önállóan használható. Az épületben lévő munkahelyek öná</w:t>
      </w:r>
      <w:r w:rsidRPr="00271B7E">
        <w:rPr>
          <w:rFonts w:ascii="Times New Roman" w:hAnsi="Times New Roman"/>
          <w:sz w:val="24"/>
        </w:rPr>
        <w:t>l</w:t>
      </w:r>
      <w:r w:rsidRPr="00271B7E">
        <w:rPr>
          <w:rFonts w:ascii="Times New Roman" w:hAnsi="Times New Roman"/>
          <w:sz w:val="24"/>
        </w:rPr>
        <w:t>lóan, külső segítség nélkül, korlátlanul és biztonságosan igénybe vehetők, mert az ehhez szükséges megfelelő méretű hely, információ, jelzésrendszer és műsz</w:t>
      </w:r>
      <w:r w:rsidRPr="00271B7E">
        <w:rPr>
          <w:rFonts w:ascii="Times New Roman" w:hAnsi="Times New Roman"/>
          <w:sz w:val="24"/>
        </w:rPr>
        <w:t>a</w:t>
      </w:r>
      <w:r w:rsidRPr="00271B7E">
        <w:rPr>
          <w:rFonts w:ascii="Times New Roman" w:hAnsi="Times New Roman"/>
          <w:sz w:val="24"/>
        </w:rPr>
        <w:t>ki háttér adott.</w:t>
      </w:r>
      <w:r w:rsidR="00271B7E" w:rsidRPr="00271B7E">
        <w:rPr>
          <w:rFonts w:ascii="Times New Roman" w:hAnsi="Times New Roman"/>
          <w:sz w:val="24"/>
        </w:rPr>
        <w:t xml:space="preserve"> Az elmúlt években akadálymentesítés történt </w:t>
      </w:r>
      <w:r w:rsidR="00271B7E">
        <w:rPr>
          <w:rFonts w:ascii="Times New Roman" w:hAnsi="Times New Roman"/>
          <w:sz w:val="24"/>
        </w:rPr>
        <w:t xml:space="preserve">egyes </w:t>
      </w:r>
      <w:r w:rsidR="00271B7E" w:rsidRPr="00271B7E">
        <w:rPr>
          <w:rFonts w:ascii="Times New Roman" w:hAnsi="Times New Roman"/>
          <w:sz w:val="24"/>
        </w:rPr>
        <w:t xml:space="preserve">autóbusz megállókban, a vasútállomáson. </w:t>
      </w:r>
      <w:r w:rsidRPr="00271B7E">
        <w:rPr>
          <w:rFonts w:ascii="Times New Roman" w:hAnsi="Times New Roman"/>
          <w:sz w:val="24"/>
        </w:rPr>
        <w:t xml:space="preserve">Nem biztosított </w:t>
      </w:r>
      <w:r w:rsidR="00271B7E" w:rsidRPr="00271B7E">
        <w:rPr>
          <w:rFonts w:ascii="Times New Roman" w:hAnsi="Times New Roman"/>
          <w:sz w:val="24"/>
        </w:rPr>
        <w:t xml:space="preserve">egyenlőre </w:t>
      </w:r>
      <w:r w:rsidRPr="00271B7E">
        <w:rPr>
          <w:rFonts w:ascii="Times New Roman" w:hAnsi="Times New Roman"/>
          <w:sz w:val="24"/>
        </w:rPr>
        <w:t>a Rendőrség épületében</w:t>
      </w:r>
      <w:r w:rsidRPr="00271B7E">
        <w:rPr>
          <w:rFonts w:ascii="Times New Roman" w:hAnsi="Times New Roman"/>
          <w:i/>
          <w:sz w:val="24"/>
        </w:rPr>
        <w:t xml:space="preserve"> </w:t>
      </w:r>
      <w:r w:rsidRPr="00271B7E">
        <w:rPr>
          <w:rFonts w:ascii="Times New Roman" w:hAnsi="Times New Roman"/>
          <w:sz w:val="24"/>
        </w:rPr>
        <w:t>és a templomok akadálymentesítése</w:t>
      </w:r>
      <w:r w:rsidR="00271B7E">
        <w:rPr>
          <w:rFonts w:ascii="Times New Roman" w:hAnsi="Times New Roman"/>
          <w:sz w:val="24"/>
        </w:rPr>
        <w:t xml:space="preserve"> sem</w:t>
      </w:r>
      <w:r w:rsidRPr="00271B7E">
        <w:rPr>
          <w:rFonts w:ascii="Times New Roman" w:hAnsi="Times New Roman"/>
          <w:sz w:val="24"/>
        </w:rPr>
        <w:t xml:space="preserve">. Részben megoldott a gyógyszertárak, vendéglátóhelyek (étterem), </w:t>
      </w:r>
      <w:r w:rsidR="00271B7E">
        <w:rPr>
          <w:rFonts w:ascii="Times New Roman" w:hAnsi="Times New Roman"/>
          <w:sz w:val="24"/>
        </w:rPr>
        <w:t>nagyobb kereskedelmi és gazdaság</w:t>
      </w:r>
      <w:r w:rsidRPr="00271B7E">
        <w:rPr>
          <w:rFonts w:ascii="Times New Roman" w:hAnsi="Times New Roman"/>
          <w:sz w:val="24"/>
        </w:rPr>
        <w:t>i egységek elérhetősége. Az Uniós pályázatok előírásai szerint a Mezőberényben az infrastrukturális fejlesztésben részesült vállalkozások és civil szervezetek esetében viszont követelményként írták elő a részbeni akadálymentesítést, melyek már megvalósultak illetve folyamatban vannak.</w:t>
      </w:r>
      <w:r w:rsidR="00271B7E">
        <w:rPr>
          <w:rFonts w:ascii="Times New Roman" w:hAnsi="Times New Roman"/>
          <w:sz w:val="24"/>
        </w:rPr>
        <w:t xml:space="preserve"> </w:t>
      </w:r>
      <w:r w:rsidRPr="00271B7E">
        <w:rPr>
          <w:rFonts w:ascii="Times New Roman" w:hAnsi="Times New Roman"/>
          <w:sz w:val="24"/>
        </w:rPr>
        <w:t xml:space="preserve">Az érintett civil szervezetek székhelyeinek akadálymentesítése többnyire megoldott, mindennapi munkájukhoz, a foglalkoztatáshoz, alapszabályukban rögzítetteknek megfelelően. </w:t>
      </w:r>
    </w:p>
    <w:p w:rsidR="00EF7AED" w:rsidRPr="00EF7AED" w:rsidRDefault="00EF7AED" w:rsidP="00EF7AED">
      <w:pPr>
        <w:pStyle w:val="NormlCalibri11"/>
        <w:rPr>
          <w:lang w:val="hu-HU" w:eastAsia="hu-HU"/>
        </w:rPr>
      </w:pPr>
    </w:p>
    <w:p w:rsidR="00011BD3" w:rsidRPr="00271B7E" w:rsidRDefault="00011BD3" w:rsidP="00011BD3">
      <w:pPr>
        <w:autoSpaceDE w:val="0"/>
        <w:autoSpaceDN w:val="0"/>
        <w:adjustRightInd w:val="0"/>
        <w:spacing w:after="20"/>
        <w:ind w:firstLine="142"/>
        <w:rPr>
          <w:rFonts w:ascii="Times New Roman" w:hAnsi="Times New Roman"/>
          <w:b/>
          <w:sz w:val="24"/>
        </w:rPr>
      </w:pPr>
      <w:r w:rsidRPr="00271B7E">
        <w:rPr>
          <w:rFonts w:ascii="Times New Roman" w:hAnsi="Times New Roman"/>
          <w:b/>
          <w:i/>
          <w:iCs/>
          <w:sz w:val="24"/>
        </w:rPr>
        <w:t>d)</w:t>
      </w:r>
      <w:r w:rsidRPr="00271B7E">
        <w:rPr>
          <w:rFonts w:ascii="Times New Roman" w:hAnsi="Times New Roman"/>
          <w:b/>
          <w:sz w:val="24"/>
        </w:rPr>
        <w:t xml:space="preserve"> közösségi közlekedés, járdák, parkok akadálymentesítettsége</w:t>
      </w:r>
    </w:p>
    <w:p w:rsidR="007E6C7B" w:rsidRPr="00E43029" w:rsidRDefault="007E6C7B" w:rsidP="00EF7AED">
      <w:pPr>
        <w:autoSpaceDE w:val="0"/>
        <w:autoSpaceDN w:val="0"/>
        <w:adjustRightInd w:val="0"/>
        <w:rPr>
          <w:color w:val="000000"/>
          <w:szCs w:val="22"/>
        </w:rPr>
      </w:pPr>
    </w:p>
    <w:p w:rsidR="007E6C7B" w:rsidRPr="0016433B" w:rsidRDefault="007E6C7B" w:rsidP="00EF7AED">
      <w:pPr>
        <w:autoSpaceDE w:val="0"/>
        <w:autoSpaceDN w:val="0"/>
        <w:adjustRightInd w:val="0"/>
        <w:rPr>
          <w:rFonts w:ascii="Times New Roman" w:hAnsi="Times New Roman"/>
          <w:sz w:val="24"/>
        </w:rPr>
      </w:pPr>
      <w:r w:rsidRPr="00271B7E">
        <w:rPr>
          <w:rFonts w:ascii="Times New Roman" w:hAnsi="Times New Roman"/>
          <w:color w:val="000000"/>
          <w:sz w:val="24"/>
        </w:rPr>
        <w:t>Mezőberényben a mozgássérültek számára parkolóhelyek, illetve akadálymentes autóbusz várakozóhelyek, egyenletes, síkfelületű járdák kialakítása kerültek kialakításra. A gyalogos átkelőhelyek süllyesztett járdaszegéllyel történő ellátása Mezőberényben nagyrészt megoldott</w:t>
      </w:r>
      <w:r w:rsidR="00EF7AED">
        <w:rPr>
          <w:rFonts w:ascii="Times New Roman" w:hAnsi="Times New Roman"/>
          <w:color w:val="000000"/>
          <w:sz w:val="24"/>
        </w:rPr>
        <w:t xml:space="preserve">, </w:t>
      </w:r>
      <w:r w:rsidR="00EF7AED" w:rsidRPr="0016433B">
        <w:rPr>
          <w:rFonts w:ascii="Times New Roman" w:hAnsi="Times New Roman"/>
          <w:sz w:val="24"/>
        </w:rPr>
        <w:t>de fejlesztése és a meglévők karbantartása szükséges</w:t>
      </w:r>
      <w:r w:rsidRPr="0016433B">
        <w:rPr>
          <w:rFonts w:ascii="Times New Roman" w:hAnsi="Times New Roman"/>
          <w:sz w:val="24"/>
        </w:rPr>
        <w:t xml:space="preserve">. </w:t>
      </w:r>
    </w:p>
    <w:p w:rsidR="007E6C7B" w:rsidRPr="0016433B" w:rsidRDefault="007E6C7B" w:rsidP="00EF7AED">
      <w:pPr>
        <w:pStyle w:val="NormlCalibri11"/>
        <w:rPr>
          <w:lang w:val="hu-HU" w:eastAsia="hu-HU"/>
        </w:rPr>
      </w:pPr>
    </w:p>
    <w:p w:rsidR="00011BD3" w:rsidRPr="00271B7E" w:rsidRDefault="00011BD3" w:rsidP="00011BD3">
      <w:pPr>
        <w:autoSpaceDE w:val="0"/>
        <w:autoSpaceDN w:val="0"/>
        <w:adjustRightInd w:val="0"/>
        <w:spacing w:after="20"/>
        <w:ind w:firstLine="142"/>
        <w:rPr>
          <w:rFonts w:ascii="Times New Roman" w:hAnsi="Times New Roman"/>
          <w:b/>
          <w:sz w:val="24"/>
        </w:rPr>
      </w:pPr>
      <w:r w:rsidRPr="00271B7E">
        <w:rPr>
          <w:rFonts w:ascii="Times New Roman" w:hAnsi="Times New Roman"/>
          <w:b/>
          <w:i/>
          <w:iCs/>
          <w:sz w:val="24"/>
        </w:rPr>
        <w:t>e)</w:t>
      </w:r>
      <w:r w:rsidRPr="00271B7E">
        <w:rPr>
          <w:rFonts w:ascii="Times New Roman" w:hAnsi="Times New Roman"/>
          <w:b/>
          <w:sz w:val="24"/>
        </w:rPr>
        <w:t xml:space="preserve"> fogyatékos személyek számára rendelkezésre álló helyi szolgáltatások (pl. speciális közlekedési megoldások, fogyatékosok nappali intézménye, stb.)</w:t>
      </w:r>
    </w:p>
    <w:p w:rsidR="00011BD3" w:rsidRDefault="00011BD3" w:rsidP="00EF7AED">
      <w:pPr>
        <w:rPr>
          <w:rFonts w:ascii="Times New Roman" w:hAnsi="Times New Roman"/>
          <w:sz w:val="24"/>
        </w:rPr>
      </w:pPr>
    </w:p>
    <w:p w:rsidR="00B22CA5" w:rsidRDefault="007E6C7B" w:rsidP="0016433B">
      <w:pPr>
        <w:tabs>
          <w:tab w:val="left" w:pos="540"/>
          <w:tab w:val="left" w:pos="1080"/>
          <w:tab w:val="left" w:pos="4500"/>
          <w:tab w:val="left" w:pos="6840"/>
        </w:tabs>
        <w:rPr>
          <w:rFonts w:ascii="Times New Roman" w:hAnsi="Times New Roman"/>
          <w:sz w:val="24"/>
        </w:rPr>
      </w:pPr>
      <w:r w:rsidRPr="00271B7E">
        <w:rPr>
          <w:rFonts w:ascii="Times New Roman" w:hAnsi="Times New Roman"/>
          <w:sz w:val="24"/>
        </w:rPr>
        <w:t>Fogyatékosok nappali ellátása Mezőberényben a Mécses Szolgáló Közösség Egyesül</w:t>
      </w:r>
      <w:r w:rsidRPr="00271B7E">
        <w:rPr>
          <w:rFonts w:ascii="Times New Roman" w:hAnsi="Times New Roman"/>
          <w:sz w:val="24"/>
        </w:rPr>
        <w:t>e</w:t>
      </w:r>
      <w:r w:rsidRPr="00271B7E">
        <w:rPr>
          <w:rFonts w:ascii="Times New Roman" w:hAnsi="Times New Roman"/>
          <w:sz w:val="24"/>
        </w:rPr>
        <w:t>te és a „Fogjunk Össze” Közhasznú Egyesület fenntartásában érhető el</w:t>
      </w:r>
      <w:r w:rsidR="00190A6C">
        <w:rPr>
          <w:rFonts w:ascii="Times New Roman" w:hAnsi="Times New Roman"/>
          <w:sz w:val="24"/>
        </w:rPr>
        <w:t>.</w:t>
      </w:r>
      <w:r w:rsidRPr="00271B7E">
        <w:rPr>
          <w:rFonts w:ascii="Times New Roman" w:hAnsi="Times New Roman"/>
          <w:sz w:val="24"/>
        </w:rPr>
        <w:t xml:space="preserve"> </w:t>
      </w:r>
    </w:p>
    <w:p w:rsidR="00190A6C" w:rsidRPr="00190A6C" w:rsidRDefault="00190A6C" w:rsidP="00190A6C">
      <w:pPr>
        <w:pStyle w:val="NormlCalibri11"/>
        <w:rPr>
          <w:lang w:val="hu-HU" w:eastAsia="hu-HU"/>
        </w:rPr>
      </w:pPr>
    </w:p>
    <w:p w:rsidR="007E6C7B" w:rsidRDefault="007E6C7B" w:rsidP="007E6C7B">
      <w:pPr>
        <w:tabs>
          <w:tab w:val="left" w:pos="540"/>
          <w:tab w:val="left" w:pos="1080"/>
          <w:tab w:val="left" w:pos="4500"/>
          <w:tab w:val="left" w:pos="6840"/>
        </w:tabs>
        <w:rPr>
          <w:sz w:val="24"/>
        </w:rPr>
      </w:pPr>
    </w:p>
    <w:p w:rsidR="00AD09BB" w:rsidRPr="00AD09BB" w:rsidRDefault="00AD09BB" w:rsidP="00AD09BB">
      <w:pPr>
        <w:pStyle w:val="NormlCalibri11"/>
        <w:rPr>
          <w:lang w:val="hu-HU" w:eastAsia="hu-HU"/>
        </w:rPr>
      </w:pPr>
    </w:p>
    <w:p w:rsidR="007E6C7B" w:rsidRPr="001D0AED" w:rsidRDefault="007E6C7B" w:rsidP="007E6C7B">
      <w:pPr>
        <w:pStyle w:val="Kpalrs"/>
        <w:spacing w:after="120"/>
      </w:pPr>
      <w:bookmarkStart w:id="104" w:name="_Toc419446952"/>
      <w:r w:rsidRPr="001D0AED">
        <w:lastRenderedPageBreak/>
        <w:t>Nappali ellátásban részesülő fogyatékos személyek életkor és nemek szerint 2014</w:t>
      </w:r>
      <w:bookmarkEnd w:id="104"/>
    </w:p>
    <w:p w:rsidR="007E6C7B" w:rsidRDefault="007E6C7B" w:rsidP="00EF7AED">
      <w:pPr>
        <w:spacing w:line="276" w:lineRule="auto"/>
        <w:jc w:val="center"/>
        <w:rPr>
          <w:b/>
          <w:szCs w:val="20"/>
        </w:rPr>
      </w:pPr>
      <w:r w:rsidRPr="006F00E3">
        <w:rPr>
          <w:noProof/>
        </w:rPr>
        <w:pict>
          <v:shape id="_x0000_i1050" type="#_x0000_t75" style="width:343pt;height:17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">
            <v:imagedata r:id="rId52" o:title=""/>
            <o:lock v:ext="edit" aspectratio="f"/>
          </v:shape>
        </w:pict>
      </w:r>
    </w:p>
    <w:p w:rsidR="007E6C7B" w:rsidRDefault="007E6C7B" w:rsidP="00EF7AED">
      <w:pPr>
        <w:shd w:val="clear" w:color="auto" w:fill="FFFFFF"/>
        <w:spacing w:after="120"/>
        <w:jc w:val="center"/>
        <w:rPr>
          <w:sz w:val="20"/>
          <w:szCs w:val="20"/>
        </w:rPr>
      </w:pPr>
      <w:r w:rsidRPr="0073016E">
        <w:rPr>
          <w:sz w:val="20"/>
          <w:szCs w:val="20"/>
        </w:rPr>
        <w:t xml:space="preserve">Forrás: </w:t>
      </w:r>
      <w:r>
        <w:rPr>
          <w:sz w:val="20"/>
          <w:szCs w:val="20"/>
        </w:rPr>
        <w:t>Szolgáltatók adatai</w:t>
      </w:r>
    </w:p>
    <w:p w:rsidR="007E6C7B" w:rsidRPr="007E6C7B" w:rsidRDefault="007E6C7B" w:rsidP="007E6C7B">
      <w:pPr>
        <w:pStyle w:val="NormlCalibri11"/>
        <w:rPr>
          <w:lang w:val="hu-HU" w:eastAsia="hu-HU"/>
        </w:rPr>
      </w:pPr>
    </w:p>
    <w:p w:rsidR="007E6C7B" w:rsidRPr="005C668C" w:rsidRDefault="007E6C7B" w:rsidP="005C668C">
      <w:pPr>
        <w:rPr>
          <w:rFonts w:ascii="Times New Roman" w:hAnsi="Times New Roman"/>
          <w:sz w:val="24"/>
        </w:rPr>
      </w:pPr>
      <w:r w:rsidRPr="005C668C">
        <w:rPr>
          <w:rFonts w:ascii="Times New Roman" w:hAnsi="Times New Roman"/>
          <w:sz w:val="24"/>
        </w:rPr>
        <w:t xml:space="preserve">A nappali ellátást igénybe vevő fogyatékkal élők a fiatalabb korosztályt képviselik. 51%-ban 19 és 39 év közöttiek. A nemek aránya is kiegyensúlyozott, fele-fele részben képviseltetik magukat a nők és a férfiak, utóbbiak leginkább a fiatal korosztályba tartoznak.  </w:t>
      </w:r>
    </w:p>
    <w:p w:rsidR="007E6C7B" w:rsidRPr="005C668C" w:rsidRDefault="007E6C7B" w:rsidP="005C668C">
      <w:pPr>
        <w:pStyle w:val="NormlCalibri11"/>
        <w:rPr>
          <w:lang w:val="hu-HU" w:eastAsia="hu-HU"/>
        </w:rPr>
      </w:pPr>
      <w:r w:rsidRPr="005C668C">
        <w:rPr>
          <w:lang w:val="hu-HU" w:eastAsia="hu-HU"/>
        </w:rPr>
        <w:t xml:space="preserve">2016. évtől </w:t>
      </w:r>
      <w:r w:rsidR="00B22CA5" w:rsidRPr="005C668C">
        <w:rPr>
          <w:lang w:val="hu-HU" w:eastAsia="hu-HU"/>
        </w:rPr>
        <w:t xml:space="preserve">újabb </w:t>
      </w:r>
      <w:r w:rsidRPr="005C668C">
        <w:rPr>
          <w:lang w:val="hu-HU" w:eastAsia="hu-HU"/>
        </w:rPr>
        <w:t>csökkent munkaképességűeket foglalkoztató szervezet, az Ösvény Esélynövelő Alapítvány kezdte meg működést.</w:t>
      </w:r>
      <w:r w:rsidR="00EF7AED" w:rsidRPr="005C668C">
        <w:rPr>
          <w:lang w:val="hu-HU" w:eastAsia="hu-HU"/>
        </w:rPr>
        <w:t xml:space="preserve"> A mezőberényi telephelyen 2018-ban a foglalkoztatottak száma meghaladja a</w:t>
      </w:r>
      <w:r w:rsidRPr="005C668C">
        <w:rPr>
          <w:lang w:val="hu-HU" w:eastAsia="hu-HU"/>
        </w:rPr>
        <w:t xml:space="preserve"> 60 főt</w:t>
      </w:r>
      <w:r w:rsidR="00EF7AED" w:rsidRPr="005C668C">
        <w:rPr>
          <w:lang w:val="hu-HU" w:eastAsia="hu-HU"/>
        </w:rPr>
        <w:t>, így az</w:t>
      </w:r>
      <w:r w:rsidR="0016433B">
        <w:rPr>
          <w:lang w:val="hu-HU" w:eastAsia="hu-HU"/>
        </w:rPr>
        <w:t xml:space="preserve"> </w:t>
      </w:r>
      <w:r w:rsidRPr="005C668C">
        <w:rPr>
          <w:lang w:val="hu-HU" w:eastAsia="hu-HU"/>
        </w:rPr>
        <w:t>emelkedő létszám foglalkoztat</w:t>
      </w:r>
      <w:r w:rsidR="00EF7AED" w:rsidRPr="005C668C">
        <w:rPr>
          <w:lang w:val="hu-HU" w:eastAsia="hu-HU"/>
        </w:rPr>
        <w:t>ásával</w:t>
      </w:r>
      <w:r w:rsidRPr="005C668C">
        <w:rPr>
          <w:lang w:val="hu-HU" w:eastAsia="hu-HU"/>
        </w:rPr>
        <w:t xml:space="preserve"> biztosítanak </w:t>
      </w:r>
      <w:r w:rsidR="00EF7AED" w:rsidRPr="005C668C">
        <w:rPr>
          <w:lang w:val="hu-HU" w:eastAsia="hu-HU"/>
        </w:rPr>
        <w:t xml:space="preserve">többlet </w:t>
      </w:r>
      <w:r w:rsidRPr="005C668C">
        <w:rPr>
          <w:lang w:val="hu-HU" w:eastAsia="hu-HU"/>
        </w:rPr>
        <w:t>jövedelmet</w:t>
      </w:r>
      <w:r w:rsidR="00EF7AED" w:rsidRPr="005C668C">
        <w:rPr>
          <w:lang w:val="hu-HU" w:eastAsia="hu-HU"/>
        </w:rPr>
        <w:t xml:space="preserve"> a foglalkoztatottaknak</w:t>
      </w:r>
      <w:r w:rsidRPr="005C668C">
        <w:rPr>
          <w:lang w:val="hu-HU" w:eastAsia="hu-HU"/>
        </w:rPr>
        <w:t xml:space="preserve">. </w:t>
      </w:r>
    </w:p>
    <w:p w:rsidR="007E6C7B" w:rsidRPr="005C668C" w:rsidRDefault="007E6C7B" w:rsidP="005C668C">
      <w:pPr>
        <w:pStyle w:val="NormlCalibri11"/>
        <w:rPr>
          <w:color w:val="FF0000"/>
          <w:lang w:val="hu-HU" w:eastAsia="hu-HU"/>
        </w:rPr>
      </w:pPr>
    </w:p>
    <w:p w:rsidR="007E6C7B" w:rsidRPr="005C668C" w:rsidRDefault="00B22CA5" w:rsidP="005C668C">
      <w:pPr>
        <w:pStyle w:val="western"/>
        <w:spacing w:before="0" w:beforeAutospacing="0" w:after="0"/>
        <w:jc w:val="both"/>
        <w:rPr>
          <w:color w:val="auto"/>
        </w:rPr>
      </w:pPr>
      <w:r w:rsidRPr="005C668C">
        <w:rPr>
          <w:color w:val="auto"/>
        </w:rPr>
        <w:t xml:space="preserve">A célcsoport közlekedését vizsgálva figyelembe kell venni, hogy a </w:t>
      </w:r>
      <w:r w:rsidR="007E6C7B" w:rsidRPr="005C668C">
        <w:rPr>
          <w:color w:val="auto"/>
        </w:rPr>
        <w:t>közlekedéssel kapcsolatos törvényi szabályozás is arra irányul, hogy a közlekedési eszközök, utasforgalmi létesítmények, illetőleg az ezekhez tartozó jelző és tájékoztató berendezések a különféle fogyatékossággal élő személyek által biztonságosan használhatóak legyenek. Városunkban ez még nem mindenhol megoldott, pl. a parkolók mérete és néhol az elhelyezése sem megfelelő a különböző fogyatékossággal élő emberek biztonságos igénybevételéhez.</w:t>
      </w:r>
    </w:p>
    <w:p w:rsidR="007E6C7B" w:rsidRPr="005C668C" w:rsidRDefault="007E6C7B" w:rsidP="005C668C">
      <w:pPr>
        <w:pStyle w:val="western"/>
        <w:spacing w:before="0" w:beforeAutospacing="0" w:after="0"/>
        <w:jc w:val="both"/>
      </w:pPr>
      <w:r w:rsidRPr="005C668C">
        <w:t xml:space="preserve">A </w:t>
      </w:r>
      <w:r w:rsidR="00B22CA5" w:rsidRPr="005C668C">
        <w:t xml:space="preserve">célcsoport közlekedése szempontjából a </w:t>
      </w:r>
      <w:r w:rsidRPr="005C668C">
        <w:t>támogató szolgáltatás</w:t>
      </w:r>
      <w:r w:rsidR="00B22CA5" w:rsidRPr="005C668C">
        <w:t>t kell kiemelni, mely a Városi Humánsegítő és Szociális Szolgálatnál és a Mécses Szolgáló Közösség Egyesületnél igényelhető. C</w:t>
      </w:r>
      <w:r w:rsidRPr="005C668C">
        <w:t>élja</w:t>
      </w:r>
      <w:r w:rsidRPr="005C668C">
        <w:rPr>
          <w:b/>
          <w:bCs/>
        </w:rPr>
        <w:t xml:space="preserve"> </w:t>
      </w:r>
      <w:r w:rsidRPr="005C668C">
        <w:t xml:space="preserve">a fogyatékos személyek önálló életvitelének megkönnyítése, önrendelkezési jogának biztosítása, elsődlegesen a lakáson kívüli közszolgáltatások elérésének segítségével, valamint önállóságának megőrzése mellett a lakáson belüli speciális segítségnyújtás biztosításával. A </w:t>
      </w:r>
      <w:r w:rsidR="00B22CA5" w:rsidRPr="005C668C">
        <w:t xml:space="preserve">vizsgálatok alapján </w:t>
      </w:r>
      <w:r w:rsidRPr="005C668C">
        <w:t xml:space="preserve">támogató szolgáltatást legnagyobb százalékban a 70-79 éves fogyatékos személyek veszik igénybe </w:t>
      </w:r>
    </w:p>
    <w:p w:rsidR="00B22CA5" w:rsidRPr="005C668C" w:rsidRDefault="00B22CA5" w:rsidP="005C668C">
      <w:pPr>
        <w:pStyle w:val="western"/>
        <w:spacing w:before="0" w:beforeAutospacing="0" w:after="0"/>
        <w:jc w:val="both"/>
      </w:pPr>
    </w:p>
    <w:p w:rsidR="00B22CA5" w:rsidRPr="005C668C" w:rsidRDefault="007E6C7B" w:rsidP="005C668C">
      <w:pPr>
        <w:rPr>
          <w:rFonts w:ascii="Times New Roman" w:hAnsi="Times New Roman"/>
          <w:sz w:val="24"/>
        </w:rPr>
      </w:pPr>
      <w:r w:rsidRPr="005C668C">
        <w:rPr>
          <w:rFonts w:ascii="Times New Roman" w:hAnsi="Times New Roman"/>
          <w:sz w:val="24"/>
        </w:rPr>
        <w:t xml:space="preserve">Mezőberényben a Mécses Szolgáló Közösség Egyesülete </w:t>
      </w:r>
      <w:r w:rsidRPr="005C668C">
        <w:rPr>
          <w:rFonts w:ascii="Times New Roman" w:hAnsi="Times New Roman"/>
          <w:bCs/>
          <w:sz w:val="24"/>
        </w:rPr>
        <w:t xml:space="preserve">által nyújtott ellátások a támogató szolgálat, pszichiátriai betegek közösségi ellátása, fogyatékosok nappali ellátása 50 fő részére, fogyatékos személyek lakóotthonai 18 fő részre, pszichiátria betegek nappali otthona 60 fő részére, valamint szociális étkeztetés és az akkreditált és szociális </w:t>
      </w:r>
      <w:r w:rsidRPr="005C668C">
        <w:rPr>
          <w:rFonts w:ascii="Times New Roman" w:hAnsi="Times New Roman"/>
          <w:bCs/>
          <w:color w:val="000000"/>
          <w:sz w:val="24"/>
        </w:rPr>
        <w:t>foglalkoztatás.</w:t>
      </w:r>
      <w:r w:rsidRPr="005C668C">
        <w:rPr>
          <w:rFonts w:ascii="Times New Roman" w:hAnsi="Times New Roman"/>
          <w:bCs/>
          <w:sz w:val="24"/>
        </w:rPr>
        <w:t xml:space="preserve"> </w:t>
      </w:r>
      <w:r w:rsidRPr="005C668C">
        <w:rPr>
          <w:rFonts w:ascii="Times New Roman" w:hAnsi="Times New Roman"/>
          <w:sz w:val="24"/>
        </w:rPr>
        <w:t xml:space="preserve">A két nappali otthonban összesen 110 ellátott van, akik valamilyen fogyatékkal élnek, pszichiátriai betegek is vannak köztük. </w:t>
      </w:r>
    </w:p>
    <w:p w:rsidR="007E6C7B" w:rsidRPr="005C668C" w:rsidRDefault="007E6C7B" w:rsidP="005C668C">
      <w:pPr>
        <w:rPr>
          <w:rFonts w:ascii="Times New Roman" w:hAnsi="Times New Roman"/>
          <w:sz w:val="24"/>
        </w:rPr>
      </w:pPr>
      <w:r w:rsidRPr="005C668C">
        <w:rPr>
          <w:rFonts w:ascii="Times New Roman" w:hAnsi="Times New Roman"/>
          <w:sz w:val="24"/>
        </w:rPr>
        <w:t xml:space="preserve">A „Fogjunk Össze” Közhasznú Egyesület az Önkormányzattól kapott iskolaépületben foglalkozik az értelmi fogyatékos emberekkel nappali ellátásban. </w:t>
      </w:r>
    </w:p>
    <w:p w:rsidR="007E6C7B" w:rsidRPr="005C668C" w:rsidRDefault="007E6C7B" w:rsidP="005C668C">
      <w:pPr>
        <w:autoSpaceDE w:val="0"/>
        <w:autoSpaceDN w:val="0"/>
        <w:adjustRightInd w:val="0"/>
        <w:spacing w:after="20"/>
        <w:rPr>
          <w:rFonts w:ascii="Times New Roman" w:hAnsi="Times New Roman"/>
          <w:i/>
          <w:iCs/>
          <w:sz w:val="24"/>
        </w:rPr>
      </w:pPr>
      <w:r w:rsidRPr="005C668C">
        <w:rPr>
          <w:rFonts w:ascii="Times New Roman" w:hAnsi="Times New Roman"/>
          <w:sz w:val="24"/>
        </w:rPr>
        <w:t xml:space="preserve">A Mezőberény Város és Környéke Mozgáskorlátozottainak Egyesülete (MVKME), </w:t>
      </w:r>
      <w:r w:rsidR="00B22CA5" w:rsidRPr="005C668C">
        <w:rPr>
          <w:rFonts w:ascii="Times New Roman" w:hAnsi="Times New Roman"/>
          <w:sz w:val="24"/>
        </w:rPr>
        <w:t>t</w:t>
      </w:r>
      <w:r w:rsidRPr="005C668C">
        <w:rPr>
          <w:rFonts w:ascii="Times New Roman" w:hAnsi="Times New Roman"/>
          <w:sz w:val="24"/>
        </w:rPr>
        <w:t xml:space="preserve">öbb, városi szinten megtartott rendezvényen megtalálható, programokat szerveznek, sorstársi segítő szolgáltatást működtetnek a város lakosainak (nemcsak a tagjaik részére), </w:t>
      </w:r>
      <w:r w:rsidRPr="005C668C">
        <w:rPr>
          <w:rFonts w:ascii="Times New Roman" w:hAnsi="Times New Roman"/>
          <w:sz w:val="24"/>
        </w:rPr>
        <w:lastRenderedPageBreak/>
        <w:t xml:space="preserve">ügyintézésben nyújtanak segítséget (pl. gépjárműszerzési támogatás, fogyatékossági támogatás, méltányossági nyugdíj…). </w:t>
      </w:r>
    </w:p>
    <w:p w:rsidR="007E6C7B" w:rsidRPr="005C668C" w:rsidRDefault="007E6C7B" w:rsidP="005C668C">
      <w:pPr>
        <w:pStyle w:val="NormlCalibri11"/>
        <w:rPr>
          <w:lang w:val="hu-HU" w:eastAsia="hu-HU"/>
        </w:rPr>
      </w:pPr>
    </w:p>
    <w:p w:rsidR="00011BD3" w:rsidRPr="00B22CA5" w:rsidRDefault="00011BD3" w:rsidP="00011BD3">
      <w:pPr>
        <w:autoSpaceDE w:val="0"/>
        <w:autoSpaceDN w:val="0"/>
        <w:adjustRightInd w:val="0"/>
        <w:spacing w:after="20"/>
        <w:ind w:firstLine="142"/>
        <w:rPr>
          <w:rFonts w:ascii="Times New Roman" w:hAnsi="Times New Roman"/>
          <w:b/>
          <w:sz w:val="24"/>
        </w:rPr>
      </w:pPr>
      <w:r w:rsidRPr="00B22CA5">
        <w:rPr>
          <w:rFonts w:ascii="Times New Roman" w:hAnsi="Times New Roman"/>
          <w:b/>
          <w:i/>
          <w:iCs/>
          <w:sz w:val="24"/>
        </w:rPr>
        <w:t>f)</w:t>
      </w:r>
      <w:r w:rsidRPr="00B22CA5">
        <w:rPr>
          <w:rFonts w:ascii="Times New Roman" w:hAnsi="Times New Roman"/>
          <w:b/>
          <w:sz w:val="24"/>
        </w:rPr>
        <w:t xml:space="preserve"> pozitív diszkrimináció (hátránykompenzáló juttatások, szolgáltatások)</w:t>
      </w:r>
    </w:p>
    <w:p w:rsidR="00011BD3" w:rsidRDefault="00011BD3" w:rsidP="005C668C">
      <w:pPr>
        <w:pStyle w:val="NormlCalibri11"/>
        <w:rPr>
          <w:lang w:val="hu-HU"/>
        </w:rPr>
      </w:pPr>
    </w:p>
    <w:p w:rsidR="007E6C7B" w:rsidRPr="00D85490" w:rsidRDefault="00B22CA5" w:rsidP="005C668C">
      <w:pPr>
        <w:pStyle w:val="NormlCalibri11"/>
      </w:pPr>
      <w:r>
        <w:rPr>
          <w:lang w:val="hu-HU"/>
        </w:rPr>
        <w:t>Mezőberény Város Önkormányzata a</w:t>
      </w:r>
      <w:r w:rsidR="007E6C7B">
        <w:t xml:space="preserve"> Civil Fejlesztő Központban </w:t>
      </w:r>
      <w:r>
        <w:rPr>
          <w:lang w:val="hu-HU"/>
        </w:rPr>
        <w:t xml:space="preserve">biztosít </w:t>
      </w:r>
      <w:r w:rsidR="007E6C7B">
        <w:t>helyet a Mozgáskor</w:t>
      </w:r>
      <w:r>
        <w:t>látozottak helyi szervezetének</w:t>
      </w:r>
      <w:r>
        <w:rPr>
          <w:lang w:val="hu-HU"/>
        </w:rPr>
        <w:t xml:space="preserve"> és </w:t>
      </w:r>
      <w:r w:rsidR="007E6C7B">
        <w:t xml:space="preserve">működésüket segítő infrastrukturális hátteret </w:t>
      </w:r>
      <w:r>
        <w:rPr>
          <w:lang w:val="hu-HU"/>
        </w:rPr>
        <w:t xml:space="preserve">is </w:t>
      </w:r>
      <w:r w:rsidR="007E6C7B">
        <w:t>biztosít</w:t>
      </w:r>
      <w:r>
        <w:rPr>
          <w:lang w:val="hu-HU"/>
        </w:rPr>
        <w:t>ja</w:t>
      </w:r>
      <w:r w:rsidR="007E6C7B">
        <w:t xml:space="preserve">. </w:t>
      </w:r>
      <w:r>
        <w:rPr>
          <w:lang w:val="hu-HU"/>
        </w:rPr>
        <w:t>Az épületben, illetve az irodahelyiség megközelíthető, m</w:t>
      </w:r>
      <w:r w:rsidR="007E6C7B">
        <w:t>egol</w:t>
      </w:r>
      <w:r>
        <w:t>dott az akadálymentesítettség</w:t>
      </w:r>
      <w:r w:rsidR="007E6C7B">
        <w:t xml:space="preserve">. </w:t>
      </w:r>
    </w:p>
    <w:p w:rsidR="007E6C7B" w:rsidRDefault="007E6C7B" w:rsidP="005C668C">
      <w:pPr>
        <w:pStyle w:val="NormlCalibri11"/>
        <w:rPr>
          <w:szCs w:val="22"/>
        </w:rPr>
      </w:pPr>
      <w:r w:rsidRPr="00E43029">
        <w:rPr>
          <w:szCs w:val="22"/>
        </w:rPr>
        <w:t xml:space="preserve">A </w:t>
      </w:r>
      <w:r>
        <w:rPr>
          <w:szCs w:val="22"/>
        </w:rPr>
        <w:t>Városi K</w:t>
      </w:r>
      <w:r w:rsidRPr="00E43029">
        <w:rPr>
          <w:szCs w:val="22"/>
        </w:rPr>
        <w:t xml:space="preserve">önyvtárban </w:t>
      </w:r>
      <w:r>
        <w:rPr>
          <w:szCs w:val="22"/>
        </w:rPr>
        <w:t xml:space="preserve">lehetőség van hangos könyvek használatára és kölcsönzésére, felolvasó szofter, felolvasó gép és öregbetűs könyvek kölcsönzése. </w:t>
      </w:r>
    </w:p>
    <w:p w:rsidR="005C668C" w:rsidRDefault="005C668C" w:rsidP="005C668C">
      <w:pPr>
        <w:pStyle w:val="NormlCalibri11"/>
        <w:rPr>
          <w:szCs w:val="22"/>
        </w:rPr>
      </w:pPr>
    </w:p>
    <w:p w:rsidR="007E6C7B" w:rsidRPr="0016433B" w:rsidRDefault="007E6C7B" w:rsidP="00011BD3">
      <w:pPr>
        <w:pStyle w:val="NormlCalibri11"/>
        <w:rPr>
          <w:lang w:val="hu-HU"/>
        </w:rPr>
      </w:pPr>
    </w:p>
    <w:p w:rsidR="00011BD3" w:rsidRPr="00CC7D30" w:rsidRDefault="00011BD3" w:rsidP="00011BD3">
      <w:pPr>
        <w:rPr>
          <w:rFonts w:ascii="Times New Roman" w:hAnsi="Times New Roman"/>
          <w:sz w:val="24"/>
        </w:rPr>
      </w:pPr>
      <w:r w:rsidRPr="00CC7D30">
        <w:rPr>
          <w:rFonts w:ascii="Times New Roman" w:hAnsi="Times New Roman"/>
          <w:b/>
          <w:sz w:val="24"/>
        </w:rPr>
        <w:t>7.4 Következtetések: problémák beazonosítása, fejlesztési lehetőségek meghatározása</w:t>
      </w:r>
    </w:p>
    <w:p w:rsidR="00011BD3" w:rsidRPr="00CC7D30" w:rsidRDefault="00011BD3" w:rsidP="00011BD3">
      <w:pP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6"/>
        <w:gridCol w:w="4641"/>
      </w:tblGrid>
      <w:tr w:rsidR="00011BD3" w:rsidRPr="00CC7D30">
        <w:trPr>
          <w:jc w:val="center"/>
        </w:trPr>
        <w:tc>
          <w:tcPr>
            <w:tcW w:w="9287" w:type="dxa"/>
            <w:gridSpan w:val="2"/>
          </w:tcPr>
          <w:p w:rsidR="00011BD3" w:rsidRPr="001A6926" w:rsidRDefault="00011BD3" w:rsidP="000032D9">
            <w:pPr>
              <w:pStyle w:val="NormlCalibri11"/>
              <w:rPr>
                <w:b/>
                <w:lang w:val="hu-HU" w:eastAsia="hu-HU"/>
              </w:rPr>
            </w:pPr>
            <w:r w:rsidRPr="001A6926">
              <w:rPr>
                <w:b/>
                <w:lang w:val="hu-HU" w:eastAsia="hu-HU"/>
              </w:rPr>
              <w:t>A fogyatékkal élők helyzete, esélyegyenlősége vizsgálata során településünkön</w:t>
            </w:r>
          </w:p>
          <w:p w:rsidR="00011BD3" w:rsidRPr="00D6617C" w:rsidRDefault="00011BD3" w:rsidP="000032D9">
            <w:pPr>
              <w:pStyle w:val="NormlCalibri11"/>
              <w:rPr>
                <w:lang w:val="hu-HU" w:eastAsia="hu-HU"/>
              </w:rPr>
            </w:pPr>
          </w:p>
        </w:tc>
      </w:tr>
      <w:tr w:rsidR="00011BD3" w:rsidRPr="00CC7D30" w:rsidTr="000D3208">
        <w:trPr>
          <w:jc w:val="center"/>
        </w:trPr>
        <w:tc>
          <w:tcPr>
            <w:tcW w:w="4646" w:type="dxa"/>
            <w:shd w:val="clear" w:color="auto" w:fill="D9D9D9"/>
          </w:tcPr>
          <w:p w:rsidR="00011BD3" w:rsidRPr="00D6617C" w:rsidRDefault="00011BD3" w:rsidP="000032D9">
            <w:pPr>
              <w:pStyle w:val="NormlCalibri11"/>
              <w:rPr>
                <w:lang w:val="hu-HU" w:eastAsia="hu-HU"/>
              </w:rPr>
            </w:pPr>
            <w:r w:rsidRPr="00D6617C">
              <w:rPr>
                <w:lang w:val="hu-HU" w:eastAsia="hu-HU"/>
              </w:rPr>
              <w:t>beazonosított problémák</w:t>
            </w:r>
          </w:p>
          <w:p w:rsidR="00011BD3" w:rsidRPr="00D6617C" w:rsidRDefault="00011BD3" w:rsidP="000032D9">
            <w:pPr>
              <w:pStyle w:val="NormlCalibri11"/>
              <w:rPr>
                <w:lang w:val="hu-HU" w:eastAsia="hu-HU"/>
              </w:rPr>
            </w:pPr>
          </w:p>
        </w:tc>
        <w:tc>
          <w:tcPr>
            <w:tcW w:w="4641" w:type="dxa"/>
            <w:shd w:val="clear" w:color="auto" w:fill="D9D9D9"/>
          </w:tcPr>
          <w:p w:rsidR="00011BD3" w:rsidRPr="00D6617C" w:rsidRDefault="00011BD3" w:rsidP="000032D9">
            <w:pPr>
              <w:pStyle w:val="NormlCalibri11"/>
              <w:rPr>
                <w:lang w:val="hu-HU" w:eastAsia="hu-HU"/>
              </w:rPr>
            </w:pPr>
            <w:r w:rsidRPr="00D6617C">
              <w:rPr>
                <w:lang w:val="hu-HU" w:eastAsia="hu-HU"/>
              </w:rPr>
              <w:t>fejlesztési lehetőségek</w:t>
            </w:r>
          </w:p>
          <w:p w:rsidR="00011BD3" w:rsidRPr="00D6617C" w:rsidRDefault="00011BD3" w:rsidP="000032D9">
            <w:pPr>
              <w:pStyle w:val="NormlCalibri11"/>
              <w:rPr>
                <w:lang w:val="hu-HU" w:eastAsia="hu-HU"/>
              </w:rPr>
            </w:pPr>
          </w:p>
        </w:tc>
      </w:tr>
      <w:tr w:rsidR="00011BD3" w:rsidRPr="00CC7D30">
        <w:trPr>
          <w:jc w:val="center"/>
        </w:trPr>
        <w:tc>
          <w:tcPr>
            <w:tcW w:w="4646" w:type="dxa"/>
          </w:tcPr>
          <w:p w:rsidR="00011BD3" w:rsidRPr="00D6617C" w:rsidRDefault="007E6C7B" w:rsidP="000032D9">
            <w:pPr>
              <w:pStyle w:val="NormlCalibri11"/>
              <w:rPr>
                <w:lang w:val="hu-HU" w:eastAsia="hu-HU"/>
              </w:rPr>
            </w:pPr>
            <w:r>
              <w:rPr>
                <w:lang w:val="hu-HU" w:eastAsia="hu-HU"/>
              </w:rPr>
              <w:t>Akadálymentesítés hiánya elsősorban az önkormányzatnál és intézményeinél</w:t>
            </w:r>
          </w:p>
        </w:tc>
        <w:tc>
          <w:tcPr>
            <w:tcW w:w="4641" w:type="dxa"/>
          </w:tcPr>
          <w:p w:rsidR="00011BD3" w:rsidRPr="00D6617C" w:rsidRDefault="00B22CA5" w:rsidP="000032D9">
            <w:pPr>
              <w:pStyle w:val="NormlCalibri11"/>
              <w:rPr>
                <w:lang w:val="hu-HU" w:eastAsia="hu-HU"/>
              </w:rPr>
            </w:pPr>
            <w:r>
              <w:rPr>
                <w:lang w:val="hu-HU" w:eastAsia="hu-HU"/>
              </w:rPr>
              <w:t>P</w:t>
            </w:r>
            <w:r w:rsidR="007E6C7B">
              <w:rPr>
                <w:lang w:val="hu-HU" w:eastAsia="hu-HU"/>
              </w:rPr>
              <w:t>ályázatok figyelése, akadálymentesítés megoldása</w:t>
            </w:r>
          </w:p>
        </w:tc>
      </w:tr>
      <w:tr w:rsidR="007E6C7B" w:rsidRPr="00CC7D30">
        <w:trPr>
          <w:trHeight w:val="1150"/>
          <w:jc w:val="center"/>
        </w:trPr>
        <w:tc>
          <w:tcPr>
            <w:tcW w:w="4646" w:type="dxa"/>
          </w:tcPr>
          <w:p w:rsidR="007E6C7B" w:rsidRDefault="007E6C7B" w:rsidP="007E6C7B">
            <w:pPr>
              <w:autoSpaceDE w:val="0"/>
              <w:autoSpaceDN w:val="0"/>
              <w:adjustRightInd w:val="0"/>
              <w:jc w:val="left"/>
              <w:rPr>
                <w:rFonts w:ascii="Times New Roman" w:hAnsi="Times New Roman"/>
                <w:sz w:val="24"/>
              </w:rPr>
            </w:pPr>
            <w:r>
              <w:rPr>
                <w:rFonts w:ascii="Times New Roman" w:hAnsi="Times New Roman"/>
                <w:sz w:val="24"/>
              </w:rPr>
              <w:t>Közszolgáltatásokhoz, kulturális és</w:t>
            </w:r>
          </w:p>
          <w:p w:rsidR="007E6C7B" w:rsidRDefault="007E6C7B" w:rsidP="007E6C7B">
            <w:pPr>
              <w:autoSpaceDE w:val="0"/>
              <w:autoSpaceDN w:val="0"/>
              <w:adjustRightInd w:val="0"/>
              <w:jc w:val="left"/>
              <w:rPr>
                <w:rFonts w:ascii="Times New Roman" w:hAnsi="Times New Roman"/>
                <w:sz w:val="24"/>
              </w:rPr>
            </w:pPr>
            <w:r>
              <w:rPr>
                <w:rFonts w:ascii="Times New Roman" w:hAnsi="Times New Roman"/>
                <w:sz w:val="24"/>
              </w:rPr>
              <w:t>sportprogramokhoz való hozzáféré</w:t>
            </w:r>
            <w:r w:rsidR="00B22CA5">
              <w:rPr>
                <w:rFonts w:ascii="Times New Roman" w:hAnsi="Times New Roman"/>
                <w:sz w:val="24"/>
              </w:rPr>
              <w:t>s nehézsége</w:t>
            </w:r>
          </w:p>
          <w:p w:rsidR="007E6C7B" w:rsidRPr="00466AAA" w:rsidRDefault="007E6C7B" w:rsidP="007E6C7B">
            <w:pPr>
              <w:autoSpaceDE w:val="0"/>
              <w:autoSpaceDN w:val="0"/>
              <w:adjustRightInd w:val="0"/>
              <w:rPr>
                <w:rFonts w:ascii="Times New Roman" w:hAnsi="Times New Roman"/>
                <w:sz w:val="24"/>
              </w:rPr>
            </w:pPr>
          </w:p>
        </w:tc>
        <w:tc>
          <w:tcPr>
            <w:tcW w:w="4641" w:type="dxa"/>
          </w:tcPr>
          <w:p w:rsidR="007E6C7B" w:rsidRDefault="00B22CA5" w:rsidP="007E6C7B">
            <w:pPr>
              <w:autoSpaceDE w:val="0"/>
              <w:autoSpaceDN w:val="0"/>
              <w:adjustRightInd w:val="0"/>
              <w:jc w:val="left"/>
              <w:rPr>
                <w:rFonts w:ascii="Times New Roman" w:hAnsi="Times New Roman"/>
                <w:sz w:val="24"/>
              </w:rPr>
            </w:pPr>
            <w:r>
              <w:rPr>
                <w:rFonts w:ascii="Times New Roman" w:hAnsi="Times New Roman"/>
                <w:sz w:val="24"/>
              </w:rPr>
              <w:t>A</w:t>
            </w:r>
            <w:r w:rsidR="007E6C7B">
              <w:rPr>
                <w:rFonts w:ascii="Times New Roman" w:hAnsi="Times New Roman"/>
                <w:sz w:val="24"/>
              </w:rPr>
              <w:t>kadályok megszüntetése, lakókörnyezet</w:t>
            </w:r>
          </w:p>
          <w:p w:rsidR="007E6C7B" w:rsidRPr="00466AAA" w:rsidRDefault="007E6C7B" w:rsidP="007E6C7B">
            <w:pPr>
              <w:autoSpaceDE w:val="0"/>
              <w:autoSpaceDN w:val="0"/>
              <w:adjustRightInd w:val="0"/>
              <w:rPr>
                <w:rFonts w:ascii="Times New Roman" w:hAnsi="Times New Roman"/>
                <w:sz w:val="24"/>
              </w:rPr>
            </w:pPr>
            <w:r>
              <w:rPr>
                <w:rFonts w:ascii="Times New Roman" w:hAnsi="Times New Roman"/>
                <w:sz w:val="24"/>
              </w:rPr>
              <w:t>akadálymentesítését szolgáló program.</w:t>
            </w:r>
          </w:p>
        </w:tc>
      </w:tr>
      <w:tr w:rsidR="00011BD3" w:rsidRPr="00CC7D30">
        <w:trPr>
          <w:jc w:val="center"/>
        </w:trPr>
        <w:tc>
          <w:tcPr>
            <w:tcW w:w="4646" w:type="dxa"/>
          </w:tcPr>
          <w:p w:rsidR="007E6C7B" w:rsidRDefault="00B22CA5" w:rsidP="00B22CA5">
            <w:pPr>
              <w:autoSpaceDE w:val="0"/>
              <w:autoSpaceDN w:val="0"/>
              <w:adjustRightInd w:val="0"/>
              <w:jc w:val="left"/>
              <w:rPr>
                <w:rFonts w:ascii="Times New Roman" w:hAnsi="Times New Roman"/>
                <w:sz w:val="24"/>
              </w:rPr>
            </w:pPr>
            <w:r>
              <w:rPr>
                <w:rFonts w:ascii="Times New Roman" w:hAnsi="Times New Roman"/>
                <w:sz w:val="24"/>
              </w:rPr>
              <w:t>E</w:t>
            </w:r>
            <w:r w:rsidR="007E6C7B">
              <w:rPr>
                <w:rFonts w:ascii="Times New Roman" w:hAnsi="Times New Roman"/>
                <w:sz w:val="24"/>
              </w:rPr>
              <w:t>gészségügyi prevenciós szolgáltatá</w:t>
            </w:r>
            <w:r>
              <w:rPr>
                <w:rFonts w:ascii="Times New Roman" w:hAnsi="Times New Roman"/>
                <w:sz w:val="24"/>
              </w:rPr>
              <w:t>sok hiánya, illetve megközelíthetetlensége</w:t>
            </w:r>
          </w:p>
          <w:p w:rsidR="007E6C7B" w:rsidRDefault="007E6C7B" w:rsidP="007E6C7B">
            <w:pPr>
              <w:autoSpaceDE w:val="0"/>
              <w:autoSpaceDN w:val="0"/>
              <w:adjustRightInd w:val="0"/>
              <w:jc w:val="left"/>
              <w:rPr>
                <w:rFonts w:ascii="Times New Roman" w:hAnsi="Times New Roman"/>
                <w:sz w:val="24"/>
              </w:rPr>
            </w:pPr>
            <w:r>
              <w:rPr>
                <w:rFonts w:ascii="Times New Roman" w:hAnsi="Times New Roman"/>
                <w:sz w:val="24"/>
              </w:rPr>
              <w:t>Szükséges szűrőprogramokra</w:t>
            </w:r>
          </w:p>
          <w:p w:rsidR="00011BD3" w:rsidRPr="00B22CA5" w:rsidRDefault="007E6C7B" w:rsidP="00B22CA5">
            <w:pPr>
              <w:pStyle w:val="NormlCalibri11"/>
              <w:rPr>
                <w:lang w:val="hu-HU" w:eastAsia="hu-HU"/>
              </w:rPr>
            </w:pPr>
            <w:r>
              <w:t>történő eljutás</w:t>
            </w:r>
            <w:r w:rsidR="00B22CA5">
              <w:rPr>
                <w:lang w:val="hu-HU"/>
              </w:rPr>
              <w:t xml:space="preserve"> nehézsége</w:t>
            </w:r>
          </w:p>
        </w:tc>
        <w:tc>
          <w:tcPr>
            <w:tcW w:w="4641" w:type="dxa"/>
          </w:tcPr>
          <w:p w:rsidR="00011BD3" w:rsidRPr="00D6617C" w:rsidRDefault="00B22CA5" w:rsidP="007E6C7B">
            <w:pPr>
              <w:pStyle w:val="NormlCalibri11"/>
              <w:rPr>
                <w:lang w:val="hu-HU" w:eastAsia="hu-HU"/>
              </w:rPr>
            </w:pPr>
            <w:r>
              <w:rPr>
                <w:lang w:val="hu-HU" w:eastAsia="hu-HU"/>
              </w:rPr>
              <w:t>Célzott egészségügyi programok szervezése</w:t>
            </w:r>
          </w:p>
        </w:tc>
      </w:tr>
    </w:tbl>
    <w:p w:rsidR="005C668C" w:rsidRDefault="005C668C" w:rsidP="00B22CA5">
      <w:pPr>
        <w:pStyle w:val="NormlCalibri11"/>
        <w:rPr>
          <w:lang w:val="hu-HU" w:eastAsia="hu-HU"/>
        </w:rPr>
      </w:pPr>
    </w:p>
    <w:p w:rsidR="00011BD3" w:rsidRPr="00CC7D30" w:rsidRDefault="00011BD3" w:rsidP="00011BD3">
      <w:pPr>
        <w:pStyle w:val="Cmsor3"/>
        <w:jc w:val="both"/>
        <w:rPr>
          <w:rFonts w:ascii="Times New Roman" w:hAnsi="Times New Roman"/>
          <w:szCs w:val="24"/>
        </w:rPr>
      </w:pPr>
      <w:bookmarkStart w:id="105" w:name="_Toc349210332"/>
      <w:r w:rsidRPr="00CC7D30">
        <w:rPr>
          <w:rFonts w:ascii="Times New Roman" w:hAnsi="Times New Roman"/>
          <w:szCs w:val="24"/>
        </w:rPr>
        <w:t>8. Helyi partnerség, lakossági önszerveződések, civil szervezetek és for-profit szereplők társadalmi felelősségvállalása</w:t>
      </w:r>
      <w:bookmarkEnd w:id="105"/>
    </w:p>
    <w:p w:rsidR="00011BD3" w:rsidRPr="00CC7D30" w:rsidRDefault="00011BD3" w:rsidP="00011BD3">
      <w:pPr>
        <w:rPr>
          <w:rFonts w:ascii="Times New Roman" w:hAnsi="Times New Roman"/>
          <w:sz w:val="24"/>
        </w:rPr>
      </w:pPr>
    </w:p>
    <w:p w:rsidR="00011BD3" w:rsidRPr="00B22CA5" w:rsidRDefault="00011BD3" w:rsidP="00011BD3">
      <w:pPr>
        <w:autoSpaceDE w:val="0"/>
        <w:autoSpaceDN w:val="0"/>
        <w:adjustRightInd w:val="0"/>
        <w:spacing w:after="20"/>
        <w:ind w:firstLine="142"/>
        <w:rPr>
          <w:rFonts w:ascii="Times New Roman" w:hAnsi="Times New Roman"/>
          <w:b/>
          <w:sz w:val="24"/>
        </w:rPr>
      </w:pPr>
      <w:r w:rsidRPr="00B22CA5">
        <w:rPr>
          <w:rFonts w:ascii="Times New Roman" w:hAnsi="Times New Roman"/>
          <w:b/>
          <w:i/>
          <w:iCs/>
          <w:sz w:val="24"/>
        </w:rPr>
        <w:t>a)</w:t>
      </w:r>
      <w:r w:rsidRPr="00B22CA5">
        <w:rPr>
          <w:rFonts w:ascii="Times New Roman" w:hAnsi="Times New Roman"/>
          <w:b/>
          <w:sz w:val="24"/>
        </w:rPr>
        <w:t xml:space="preserve"> a 3–7. pontban szereplő területeket érintő civil, egyházi szolgáltató és érdekvédelmi szervezetek, önszerveződések feltérképezése (pl. közfeladatot ellátó szervezetek száma közfeladatonként bemutatva, önkéntesek száma, partnerségi megállapodások száma stb.)</w:t>
      </w:r>
    </w:p>
    <w:p w:rsidR="007E6C7B" w:rsidRDefault="007E6C7B" w:rsidP="005C668C">
      <w:pPr>
        <w:pStyle w:val="Nincstrkz"/>
        <w:jc w:val="both"/>
      </w:pPr>
    </w:p>
    <w:p w:rsidR="007E6C7B" w:rsidRPr="00B22CA5" w:rsidRDefault="00B22CA5" w:rsidP="005C668C">
      <w:pPr>
        <w:pStyle w:val="Nincstrkz"/>
        <w:jc w:val="both"/>
        <w:rPr>
          <w:rFonts w:ascii="Times New Roman" w:hAnsi="Times New Roman"/>
          <w:bCs/>
          <w:sz w:val="24"/>
          <w:szCs w:val="24"/>
          <w:lang w:eastAsia="hu-HU"/>
        </w:rPr>
      </w:pPr>
      <w:r w:rsidRPr="00B22CA5">
        <w:rPr>
          <w:rFonts w:ascii="Times New Roman" w:hAnsi="Times New Roman"/>
          <w:sz w:val="24"/>
          <w:szCs w:val="24"/>
        </w:rPr>
        <w:t>A településünkön j</w:t>
      </w:r>
      <w:r w:rsidR="007E6C7B" w:rsidRPr="00B22CA5">
        <w:rPr>
          <w:rFonts w:ascii="Times New Roman" w:hAnsi="Times New Roman"/>
          <w:sz w:val="24"/>
          <w:szCs w:val="24"/>
        </w:rPr>
        <w:t xml:space="preserve">ellemző a </w:t>
      </w:r>
      <w:r w:rsidR="007E6C7B" w:rsidRPr="00B22CA5">
        <w:rPr>
          <w:rFonts w:ascii="Times New Roman" w:hAnsi="Times New Roman"/>
          <w:bCs/>
          <w:sz w:val="24"/>
          <w:szCs w:val="24"/>
          <w:lang w:eastAsia="hu-HU"/>
        </w:rPr>
        <w:t>szolgáltatásokra, hogy egymásra épülnek, egymást kiegészítik. A személyre szabott szolgáltatások biztosítását a helyi ellátórendszeren belüli koordináció, együttműködés biztosítja. Ezek pontos számáról, szervezettségéről nem állnak adatok rendelkezésünkre.</w:t>
      </w:r>
      <w:r>
        <w:rPr>
          <w:rFonts w:ascii="Times New Roman" w:hAnsi="Times New Roman"/>
          <w:bCs/>
          <w:sz w:val="24"/>
          <w:szCs w:val="24"/>
          <w:lang w:eastAsia="hu-HU"/>
        </w:rPr>
        <w:t xml:space="preserve"> A kapcsolódó feladatok ellátásába egyre gyakrabban vesznek részt önkéntesek, közösségi szolgálatos </w:t>
      </w:r>
      <w:r w:rsidR="005C668C">
        <w:rPr>
          <w:rFonts w:ascii="Times New Roman" w:hAnsi="Times New Roman"/>
          <w:bCs/>
          <w:sz w:val="24"/>
          <w:szCs w:val="24"/>
          <w:lang w:eastAsia="hu-HU"/>
        </w:rPr>
        <w:t>közép</w:t>
      </w:r>
      <w:r>
        <w:rPr>
          <w:rFonts w:ascii="Times New Roman" w:hAnsi="Times New Roman"/>
          <w:bCs/>
          <w:sz w:val="24"/>
          <w:szCs w:val="24"/>
          <w:lang w:eastAsia="hu-HU"/>
        </w:rPr>
        <w:t xml:space="preserve">iskolások, akik aktívan veszik ki részüket. Az önkormányzat pályázatok, program megvalósítás kapcsán partnerségi, együttműködési megállapodásokat köt intézményeivel, civilszervezeteivel. Egyéb megállapodások számáról nincs információnk. </w:t>
      </w:r>
    </w:p>
    <w:p w:rsidR="00011BD3" w:rsidRPr="00CC7D30" w:rsidRDefault="00011BD3" w:rsidP="005C668C">
      <w:pPr>
        <w:rPr>
          <w:rFonts w:ascii="Times New Roman" w:hAnsi="Times New Roman"/>
          <w:sz w:val="24"/>
        </w:rPr>
      </w:pPr>
    </w:p>
    <w:p w:rsidR="00011BD3" w:rsidRDefault="00011BD3" w:rsidP="00011BD3">
      <w:pPr>
        <w:autoSpaceDE w:val="0"/>
        <w:autoSpaceDN w:val="0"/>
        <w:adjustRightInd w:val="0"/>
        <w:spacing w:after="20"/>
        <w:ind w:firstLine="142"/>
        <w:rPr>
          <w:rFonts w:ascii="Times New Roman" w:hAnsi="Times New Roman"/>
          <w:b/>
          <w:sz w:val="24"/>
        </w:rPr>
      </w:pPr>
      <w:r w:rsidRPr="00B22CA5">
        <w:rPr>
          <w:rFonts w:ascii="Times New Roman" w:hAnsi="Times New Roman"/>
          <w:b/>
          <w:i/>
          <w:iCs/>
          <w:sz w:val="24"/>
        </w:rPr>
        <w:lastRenderedPageBreak/>
        <w:t>b)</w:t>
      </w:r>
      <w:r w:rsidRPr="00B22CA5">
        <w:rPr>
          <w:rFonts w:ascii="Times New Roman" w:hAnsi="Times New Roman"/>
          <w:b/>
          <w:sz w:val="24"/>
        </w:rPr>
        <w:t xml:space="preserve"> önkormányzati, nemzetiségi önkormányzati, egyházi és civil szektor közötti partnerség bemutatása</w:t>
      </w:r>
    </w:p>
    <w:p w:rsidR="00B22CA5" w:rsidRPr="00B22CA5" w:rsidRDefault="00B22CA5" w:rsidP="005C668C">
      <w:pPr>
        <w:pStyle w:val="NormlCalibri11"/>
        <w:rPr>
          <w:lang w:val="hu-HU" w:eastAsia="hu-HU"/>
        </w:rPr>
      </w:pPr>
    </w:p>
    <w:p w:rsidR="007E6C7B" w:rsidRDefault="007E6C7B" w:rsidP="005C668C">
      <w:pPr>
        <w:pStyle w:val="NormlCalibri11"/>
        <w:rPr>
          <w:lang w:val="hu-HU"/>
        </w:rPr>
      </w:pPr>
      <w:r w:rsidRPr="00B22CA5">
        <w:t>Az önkormányzati-nemzetiségi önkormányzati együttműködést kétoldalú megállapodás szabályozza. Az együttműködés pénzügyekhez kapcsolódó adminisztrációs feladatok ellátására, rendezvények lebonyolítására is kiterjed. Biztosítja a működési feltételeit, a városban elérhető közszolgáltatásokhoz történő egyenlő esélyű hozzáférést és támogatja a szellemi és tárgyi örökségük védelmét.</w:t>
      </w:r>
      <w:r w:rsidR="00B22CA5" w:rsidRPr="00B22CA5">
        <w:rPr>
          <w:lang w:val="hu-HU"/>
        </w:rPr>
        <w:t xml:space="preserve"> N</w:t>
      </w:r>
      <w:r w:rsidR="00B22CA5" w:rsidRPr="00B22CA5">
        <w:t>emzetiségi önkormányzat</w:t>
      </w:r>
      <w:r w:rsidR="00B22CA5" w:rsidRPr="00B22CA5">
        <w:rPr>
          <w:lang w:val="hu-HU"/>
        </w:rPr>
        <w:t>ok</w:t>
      </w:r>
      <w:r w:rsidR="00B22CA5" w:rsidRPr="00B22CA5">
        <w:t xml:space="preserve">, egyházi és civil szektor </w:t>
      </w:r>
      <w:r w:rsidR="00B22CA5" w:rsidRPr="00B22CA5">
        <w:rPr>
          <w:lang w:val="hu-HU"/>
        </w:rPr>
        <w:t xml:space="preserve">rendezvényeit, programjaikat lehetőségeikhez mérten anyagilag is támogatják. </w:t>
      </w:r>
    </w:p>
    <w:p w:rsidR="005C668C" w:rsidRPr="001A6926" w:rsidRDefault="005C668C" w:rsidP="005C668C">
      <w:pPr>
        <w:pStyle w:val="NormlCalibri11"/>
        <w:rPr>
          <w:lang w:val="hu-HU"/>
        </w:rPr>
      </w:pPr>
      <w:r w:rsidRPr="001A6926">
        <w:rPr>
          <w:lang w:val="hu-HU"/>
        </w:rPr>
        <w:t>A német és szlovák nemzetiségi önkormányzat közösségi házhoz jutását anyagi forrásokkal támogatta az önkormányzat.</w:t>
      </w:r>
    </w:p>
    <w:p w:rsidR="007E6C7B" w:rsidRPr="00B22CA5" w:rsidRDefault="00B22CA5" w:rsidP="005C668C">
      <w:pPr>
        <w:pStyle w:val="Nincstrkz"/>
        <w:jc w:val="both"/>
        <w:rPr>
          <w:rFonts w:ascii="Times New Roman" w:hAnsi="Times New Roman"/>
          <w:sz w:val="24"/>
          <w:szCs w:val="24"/>
        </w:rPr>
      </w:pPr>
      <w:r w:rsidRPr="001A6926">
        <w:rPr>
          <w:rFonts w:ascii="Times New Roman" w:hAnsi="Times New Roman"/>
          <w:sz w:val="24"/>
          <w:szCs w:val="24"/>
        </w:rPr>
        <w:t>A civil szervezetek esetében a</w:t>
      </w:r>
      <w:r w:rsidRPr="00B22CA5">
        <w:rPr>
          <w:rFonts w:ascii="Times New Roman" w:hAnsi="Times New Roman"/>
          <w:sz w:val="24"/>
          <w:szCs w:val="24"/>
        </w:rPr>
        <w:t xml:space="preserve"> Humánügyi </w:t>
      </w:r>
      <w:r w:rsidR="007E6C7B" w:rsidRPr="00B22CA5">
        <w:rPr>
          <w:rFonts w:ascii="Times New Roman" w:hAnsi="Times New Roman"/>
          <w:sz w:val="24"/>
          <w:szCs w:val="24"/>
        </w:rPr>
        <w:t xml:space="preserve">Bizottság átruházott hatáskörben szakmai munkájuk függvényében pályázati úton támogatja rendezvényeiket. (sporttámogatás, városi rendezvények, nemzetközi kapcsolatok) Nagy rendezvényeiket </w:t>
      </w:r>
      <w:r w:rsidRPr="00B22CA5">
        <w:rPr>
          <w:rFonts w:ascii="Times New Roman" w:hAnsi="Times New Roman"/>
          <w:sz w:val="24"/>
          <w:szCs w:val="24"/>
        </w:rPr>
        <w:t xml:space="preserve">a képviselő-testület </w:t>
      </w:r>
      <w:r w:rsidR="007E6C7B" w:rsidRPr="00B22CA5">
        <w:rPr>
          <w:rFonts w:ascii="Times New Roman" w:hAnsi="Times New Roman"/>
          <w:sz w:val="24"/>
          <w:szCs w:val="24"/>
        </w:rPr>
        <w:t>külön kérelem alapján lehetőségéhez mérten támogatja.</w:t>
      </w:r>
      <w:r w:rsidRPr="00B22CA5">
        <w:rPr>
          <w:rFonts w:ascii="Times New Roman" w:hAnsi="Times New Roman"/>
          <w:sz w:val="24"/>
          <w:szCs w:val="24"/>
        </w:rPr>
        <w:t xml:space="preserve"> </w:t>
      </w:r>
      <w:r w:rsidR="007E6C7B" w:rsidRPr="00B22CA5">
        <w:rPr>
          <w:rFonts w:ascii="Times New Roman" w:hAnsi="Times New Roman"/>
          <w:sz w:val="24"/>
          <w:szCs w:val="24"/>
        </w:rPr>
        <w:t xml:space="preserve">A </w:t>
      </w:r>
      <w:r w:rsidRPr="00B22CA5">
        <w:rPr>
          <w:rFonts w:ascii="Times New Roman" w:hAnsi="Times New Roman"/>
          <w:sz w:val="24"/>
          <w:szCs w:val="24"/>
        </w:rPr>
        <w:t xml:space="preserve">cigány, </w:t>
      </w:r>
      <w:r w:rsidR="007E6C7B" w:rsidRPr="00B22CA5">
        <w:rPr>
          <w:rFonts w:ascii="Times New Roman" w:hAnsi="Times New Roman"/>
          <w:sz w:val="24"/>
          <w:szCs w:val="24"/>
        </w:rPr>
        <w:t>szlovák és német nemzetiségi önkormányzatok munkáját a törvényi előírás függvényében segíti, bevonja a véleménynyilvánítás, a települést érint</w:t>
      </w:r>
      <w:r w:rsidR="005C668C">
        <w:rPr>
          <w:rFonts w:ascii="Times New Roman" w:hAnsi="Times New Roman"/>
          <w:sz w:val="24"/>
          <w:szCs w:val="24"/>
        </w:rPr>
        <w:t>ő</w:t>
      </w:r>
      <w:r w:rsidR="007E6C7B" w:rsidRPr="00B22CA5">
        <w:rPr>
          <w:rFonts w:ascii="Times New Roman" w:hAnsi="Times New Roman"/>
          <w:sz w:val="24"/>
          <w:szCs w:val="24"/>
        </w:rPr>
        <w:t xml:space="preserve"> ügyek döntés előkészítésébe. </w:t>
      </w:r>
      <w:r w:rsidRPr="00B22CA5">
        <w:rPr>
          <w:rFonts w:ascii="Times New Roman" w:hAnsi="Times New Roman"/>
          <w:sz w:val="24"/>
          <w:szCs w:val="24"/>
        </w:rPr>
        <w:t>Mind három önkormányzat munkájukat segítő civil szervezettel is kapcsolatban áll és e</w:t>
      </w:r>
      <w:r w:rsidR="007E6C7B" w:rsidRPr="00B22CA5">
        <w:rPr>
          <w:rFonts w:ascii="Times New Roman" w:hAnsi="Times New Roman"/>
          <w:sz w:val="24"/>
          <w:szCs w:val="24"/>
        </w:rPr>
        <w:t xml:space="preserve">lsősorban kulturális területen kapcsolódnak a város életébe és hagyományápoló tevékenységükkel gazdagítják a helyi civil életet. </w:t>
      </w:r>
      <w:r w:rsidRPr="00B22CA5">
        <w:rPr>
          <w:rFonts w:ascii="Times New Roman" w:hAnsi="Times New Roman"/>
          <w:sz w:val="24"/>
          <w:szCs w:val="24"/>
        </w:rPr>
        <w:t>(pl. Német Hagyományápoló Egyesület és a Mezőberényi Szlovákok Szervezete, Tízváros Alapítvány)</w:t>
      </w:r>
    </w:p>
    <w:p w:rsidR="007E6C7B" w:rsidRPr="00B22CA5" w:rsidRDefault="007E6C7B" w:rsidP="005C668C">
      <w:pPr>
        <w:pStyle w:val="Nincstrkz"/>
        <w:jc w:val="both"/>
        <w:rPr>
          <w:rFonts w:ascii="Times New Roman" w:hAnsi="Times New Roman"/>
          <w:sz w:val="24"/>
          <w:szCs w:val="24"/>
        </w:rPr>
      </w:pPr>
      <w:r w:rsidRPr="00B22CA5">
        <w:rPr>
          <w:rFonts w:ascii="Times New Roman" w:hAnsi="Times New Roman"/>
          <w:sz w:val="24"/>
          <w:szCs w:val="24"/>
        </w:rPr>
        <w:t xml:space="preserve">Az egyházi szervezetek jelentős szerepet töltenek be a város életében az óvodai, </w:t>
      </w:r>
      <w:r w:rsidR="00B22CA5" w:rsidRPr="00B22CA5">
        <w:rPr>
          <w:rFonts w:ascii="Times New Roman" w:hAnsi="Times New Roman"/>
          <w:sz w:val="24"/>
          <w:szCs w:val="24"/>
        </w:rPr>
        <w:t xml:space="preserve">általános iskolai, </w:t>
      </w:r>
      <w:r w:rsidRPr="00B22CA5">
        <w:rPr>
          <w:rFonts w:ascii="Times New Roman" w:hAnsi="Times New Roman"/>
          <w:sz w:val="24"/>
          <w:szCs w:val="24"/>
        </w:rPr>
        <w:t xml:space="preserve">gimnáziumi intézményeik által is. Részt vesznek a városi pályázatokon és nyitott rendezvényeikkel várják az érdeklődőket. </w:t>
      </w:r>
    </w:p>
    <w:p w:rsidR="007E6C7B" w:rsidRPr="00B22CA5" w:rsidRDefault="00B22CA5" w:rsidP="005C668C">
      <w:pPr>
        <w:pStyle w:val="Nincstrkz"/>
        <w:jc w:val="both"/>
        <w:rPr>
          <w:rFonts w:ascii="Times New Roman" w:hAnsi="Times New Roman"/>
          <w:sz w:val="24"/>
          <w:szCs w:val="24"/>
        </w:rPr>
      </w:pPr>
      <w:r w:rsidRPr="00B22CA5">
        <w:rPr>
          <w:rFonts w:ascii="Times New Roman" w:hAnsi="Times New Roman"/>
          <w:sz w:val="24"/>
          <w:szCs w:val="24"/>
        </w:rPr>
        <w:t>Emellett e</w:t>
      </w:r>
      <w:r w:rsidR="007E6C7B" w:rsidRPr="00B22CA5">
        <w:rPr>
          <w:rFonts w:ascii="Times New Roman" w:hAnsi="Times New Roman"/>
          <w:sz w:val="24"/>
          <w:szCs w:val="24"/>
        </w:rPr>
        <w:t>rősnek mondható az önkormányzat- civil szervezetek- egyház - önkormányzati in</w:t>
      </w:r>
      <w:r w:rsidRPr="00B22CA5">
        <w:rPr>
          <w:rFonts w:ascii="Times New Roman" w:hAnsi="Times New Roman"/>
          <w:sz w:val="24"/>
          <w:szCs w:val="24"/>
        </w:rPr>
        <w:t>tézmények közötti együttműködés is,</w:t>
      </w:r>
      <w:r w:rsidR="007E6C7B" w:rsidRPr="00B22CA5">
        <w:rPr>
          <w:rFonts w:ascii="Times New Roman" w:hAnsi="Times New Roman"/>
          <w:sz w:val="24"/>
          <w:szCs w:val="24"/>
        </w:rPr>
        <w:t xml:space="preserve"> mely megnyilvánul </w:t>
      </w:r>
      <w:r w:rsidRPr="00B22CA5">
        <w:rPr>
          <w:rFonts w:ascii="Times New Roman" w:hAnsi="Times New Roman"/>
          <w:sz w:val="24"/>
          <w:szCs w:val="24"/>
        </w:rPr>
        <w:t>a</w:t>
      </w:r>
      <w:r w:rsidR="007E6C7B" w:rsidRPr="00B22CA5">
        <w:rPr>
          <w:rFonts w:ascii="Times New Roman" w:hAnsi="Times New Roman"/>
          <w:sz w:val="24"/>
          <w:szCs w:val="24"/>
        </w:rPr>
        <w:t xml:space="preserve"> </w:t>
      </w:r>
      <w:r w:rsidRPr="00B22CA5">
        <w:rPr>
          <w:rFonts w:ascii="Times New Roman" w:hAnsi="Times New Roman"/>
          <w:sz w:val="24"/>
          <w:szCs w:val="24"/>
        </w:rPr>
        <w:t xml:space="preserve">városban megvalósuló </w:t>
      </w:r>
      <w:r w:rsidR="007E6C7B" w:rsidRPr="00B22CA5">
        <w:rPr>
          <w:rFonts w:ascii="Times New Roman" w:hAnsi="Times New Roman"/>
          <w:sz w:val="24"/>
          <w:szCs w:val="24"/>
        </w:rPr>
        <w:t>sikeres rendezvényekben.</w:t>
      </w:r>
    </w:p>
    <w:p w:rsidR="00B22CA5" w:rsidRPr="00B22CA5" w:rsidRDefault="00B22CA5" w:rsidP="005C668C">
      <w:pPr>
        <w:pStyle w:val="Nincstrkz"/>
        <w:jc w:val="both"/>
        <w:rPr>
          <w:rFonts w:ascii="Times New Roman" w:hAnsi="Times New Roman"/>
          <w:sz w:val="24"/>
          <w:szCs w:val="24"/>
        </w:rPr>
      </w:pPr>
    </w:p>
    <w:p w:rsidR="007E6C7B" w:rsidRPr="00B22CA5" w:rsidRDefault="007E6C7B" w:rsidP="005C668C">
      <w:pPr>
        <w:tabs>
          <w:tab w:val="left" w:pos="284"/>
        </w:tabs>
        <w:autoSpaceDE w:val="0"/>
        <w:autoSpaceDN w:val="0"/>
        <w:adjustRightInd w:val="0"/>
        <w:spacing w:after="20"/>
        <w:ind w:left="142" w:hanging="142"/>
        <w:rPr>
          <w:rFonts w:ascii="Times New Roman" w:hAnsi="Times New Roman"/>
          <w:b/>
          <w:sz w:val="24"/>
        </w:rPr>
      </w:pPr>
      <w:r w:rsidRPr="00B22CA5">
        <w:rPr>
          <w:rFonts w:ascii="Times New Roman" w:hAnsi="Times New Roman"/>
          <w:b/>
          <w:iCs/>
          <w:sz w:val="24"/>
        </w:rPr>
        <w:t>c)</w:t>
      </w:r>
      <w:r w:rsidRPr="00B22CA5">
        <w:rPr>
          <w:rFonts w:ascii="Times New Roman" w:hAnsi="Times New Roman"/>
          <w:b/>
          <w:sz w:val="24"/>
        </w:rPr>
        <w:t xml:space="preserve"> </w:t>
      </w:r>
      <w:r w:rsidRPr="00B22CA5">
        <w:rPr>
          <w:rFonts w:ascii="Times New Roman" w:hAnsi="Times New Roman"/>
          <w:b/>
          <w:sz w:val="24"/>
        </w:rPr>
        <w:tab/>
        <w:t>önkormányzatok közötti, illetve térségi, területi társulásokkal való partnerség</w:t>
      </w:r>
    </w:p>
    <w:p w:rsidR="007E6C7B" w:rsidRPr="00B22CA5" w:rsidRDefault="007E6C7B" w:rsidP="005C668C">
      <w:pPr>
        <w:pStyle w:val="NormlCalibri11"/>
        <w:ind w:firstLine="284"/>
        <w:rPr>
          <w:b/>
        </w:rPr>
      </w:pPr>
    </w:p>
    <w:p w:rsidR="007E6C7B" w:rsidRDefault="007E6C7B" w:rsidP="005C668C">
      <w:pPr>
        <w:pStyle w:val="NormlCalibri11"/>
        <w:rPr>
          <w:szCs w:val="22"/>
          <w:lang w:val="hu-HU"/>
        </w:rPr>
      </w:pPr>
      <w:r w:rsidRPr="00E43029">
        <w:rPr>
          <w:szCs w:val="22"/>
        </w:rPr>
        <w:t xml:space="preserve">Az önkormányzat a város érdekeit szem előtt tartva </w:t>
      </w:r>
      <w:r>
        <w:rPr>
          <w:szCs w:val="22"/>
        </w:rPr>
        <w:t>több területen is együttműködi</w:t>
      </w:r>
      <w:r w:rsidR="00B22CA5">
        <w:rPr>
          <w:szCs w:val="22"/>
        </w:rPr>
        <w:t>k a térség településeivel. Első</w:t>
      </w:r>
      <w:r>
        <w:rPr>
          <w:szCs w:val="22"/>
        </w:rPr>
        <w:t>sorban szociális területen erős az együttműködés, de a kultúra területén is partneri viszony alakult ki</w:t>
      </w:r>
      <w:r w:rsidR="00B22CA5">
        <w:rPr>
          <w:szCs w:val="22"/>
          <w:lang w:val="hu-HU"/>
        </w:rPr>
        <w:t xml:space="preserve"> több településsel.</w:t>
      </w:r>
      <w:r>
        <w:rPr>
          <w:szCs w:val="22"/>
        </w:rPr>
        <w:t xml:space="preserve"> </w:t>
      </w:r>
    </w:p>
    <w:p w:rsidR="00B22CA5" w:rsidRPr="00B22CA5" w:rsidRDefault="00B22CA5" w:rsidP="005C668C">
      <w:pPr>
        <w:pStyle w:val="NormlCalibri11"/>
        <w:rPr>
          <w:szCs w:val="22"/>
          <w:lang w:val="hu-HU"/>
        </w:rPr>
      </w:pPr>
    </w:p>
    <w:p w:rsidR="007E6C7B" w:rsidRPr="00B22CA5" w:rsidRDefault="007E6C7B" w:rsidP="007E6C7B">
      <w:pPr>
        <w:tabs>
          <w:tab w:val="left" w:pos="284"/>
        </w:tabs>
        <w:autoSpaceDE w:val="0"/>
        <w:autoSpaceDN w:val="0"/>
        <w:adjustRightInd w:val="0"/>
        <w:spacing w:after="20"/>
        <w:ind w:left="142" w:hanging="142"/>
        <w:rPr>
          <w:rFonts w:ascii="Times New Roman" w:hAnsi="Times New Roman"/>
          <w:b/>
          <w:iCs/>
          <w:sz w:val="24"/>
        </w:rPr>
      </w:pPr>
      <w:r w:rsidRPr="00B22CA5">
        <w:rPr>
          <w:rFonts w:ascii="Times New Roman" w:hAnsi="Times New Roman"/>
          <w:b/>
          <w:iCs/>
          <w:sz w:val="24"/>
        </w:rPr>
        <w:t>d)</w:t>
      </w:r>
      <w:r w:rsidRPr="00B22CA5">
        <w:rPr>
          <w:rFonts w:ascii="Times New Roman" w:hAnsi="Times New Roman"/>
          <w:b/>
          <w:iCs/>
          <w:sz w:val="24"/>
        </w:rPr>
        <w:tab/>
        <w:t>a nemzetiségi önkormányzatok célcsoportokkal kapcsolatos esélyegyenlőségi tevékenysége</w:t>
      </w:r>
    </w:p>
    <w:p w:rsidR="007E6C7B" w:rsidRPr="00E43029" w:rsidRDefault="007E6C7B" w:rsidP="005C668C">
      <w:pPr>
        <w:rPr>
          <w:szCs w:val="22"/>
        </w:rPr>
      </w:pPr>
    </w:p>
    <w:p w:rsidR="007E6C7B" w:rsidRPr="00B22CA5" w:rsidRDefault="00B22CA5" w:rsidP="005C668C">
      <w:pPr>
        <w:pStyle w:val="NormlCalibri11"/>
        <w:rPr>
          <w:szCs w:val="22"/>
          <w:lang w:val="hu-HU"/>
        </w:rPr>
      </w:pPr>
      <w:r>
        <w:rPr>
          <w:szCs w:val="22"/>
          <w:lang w:val="hu-HU"/>
        </w:rPr>
        <w:t xml:space="preserve">A három városban </w:t>
      </w:r>
      <w:r w:rsidR="007E6C7B">
        <w:rPr>
          <w:szCs w:val="22"/>
        </w:rPr>
        <w:t xml:space="preserve">működő </w:t>
      </w:r>
      <w:r>
        <w:rPr>
          <w:szCs w:val="22"/>
          <w:lang w:val="hu-HU"/>
        </w:rPr>
        <w:t xml:space="preserve">cigány, </w:t>
      </w:r>
      <w:r w:rsidR="007E6C7B">
        <w:rPr>
          <w:szCs w:val="22"/>
        </w:rPr>
        <w:t>német és szlovák nemzetiségi önkormányzat között</w:t>
      </w:r>
      <w:r>
        <w:rPr>
          <w:szCs w:val="22"/>
          <w:lang w:val="hu-HU"/>
        </w:rPr>
        <w:t xml:space="preserve"> jónak mondható a kapcsolat</w:t>
      </w:r>
      <w:r w:rsidR="007E6C7B">
        <w:rPr>
          <w:szCs w:val="22"/>
        </w:rPr>
        <w:t xml:space="preserve">. A nemzetiségi önkormányzatok </w:t>
      </w:r>
      <w:r>
        <w:rPr>
          <w:szCs w:val="22"/>
          <w:lang w:val="hu-HU"/>
        </w:rPr>
        <w:t xml:space="preserve">programjaik szervezése és hagyományápolás mellett </w:t>
      </w:r>
      <w:r w:rsidR="007E6C7B">
        <w:rPr>
          <w:szCs w:val="22"/>
        </w:rPr>
        <w:t>érdekképviseletet is ellátnak, képviselik a nemzetiségük érdekeit, törekednek az esélyegyenlőség megtartására.</w:t>
      </w:r>
      <w:r>
        <w:rPr>
          <w:szCs w:val="22"/>
          <w:lang w:val="hu-HU"/>
        </w:rPr>
        <w:t xml:space="preserve"> Évente megrendezik a Nemzetiségi Napot, melyen vendégül látják egymást, megosztják eredményeiket. </w:t>
      </w:r>
    </w:p>
    <w:p w:rsidR="007E6C7B" w:rsidRPr="00E43029" w:rsidRDefault="007E6C7B" w:rsidP="005C668C">
      <w:pPr>
        <w:pStyle w:val="NormlCalibri11"/>
        <w:rPr>
          <w:szCs w:val="22"/>
        </w:rPr>
      </w:pPr>
    </w:p>
    <w:p w:rsidR="007E6C7B" w:rsidRPr="00B22CA5" w:rsidRDefault="007E6C7B" w:rsidP="005C668C">
      <w:pPr>
        <w:tabs>
          <w:tab w:val="left" w:pos="284"/>
        </w:tabs>
        <w:autoSpaceDE w:val="0"/>
        <w:autoSpaceDN w:val="0"/>
        <w:adjustRightInd w:val="0"/>
        <w:spacing w:after="20"/>
        <w:ind w:left="142" w:hanging="142"/>
        <w:rPr>
          <w:rFonts w:ascii="Times New Roman" w:hAnsi="Times New Roman"/>
          <w:b/>
          <w:iCs/>
          <w:sz w:val="24"/>
        </w:rPr>
      </w:pPr>
      <w:r w:rsidRPr="00B22CA5">
        <w:rPr>
          <w:rFonts w:ascii="Times New Roman" w:hAnsi="Times New Roman"/>
          <w:b/>
          <w:iCs/>
          <w:sz w:val="24"/>
        </w:rPr>
        <w:t xml:space="preserve">e) </w:t>
      </w:r>
      <w:r w:rsidRPr="00B22CA5">
        <w:rPr>
          <w:rFonts w:ascii="Times New Roman" w:hAnsi="Times New Roman"/>
          <w:b/>
          <w:iCs/>
          <w:sz w:val="24"/>
        </w:rPr>
        <w:tab/>
        <w:t>civil szervezetek célcsoportokkal kapcsolatos esélyegyenlőségi tevékenysége</w:t>
      </w:r>
    </w:p>
    <w:p w:rsidR="007E6C7B" w:rsidRDefault="007E6C7B" w:rsidP="005C668C">
      <w:pPr>
        <w:pStyle w:val="NormlCalibri11"/>
        <w:rPr>
          <w:szCs w:val="22"/>
        </w:rPr>
      </w:pPr>
    </w:p>
    <w:p w:rsidR="007E6C7B" w:rsidRPr="00AD09BB" w:rsidRDefault="007E6C7B" w:rsidP="005C668C">
      <w:pPr>
        <w:pStyle w:val="NormlCalibri11"/>
        <w:rPr>
          <w:szCs w:val="22"/>
          <w:lang w:val="hu-HU"/>
        </w:rPr>
      </w:pPr>
      <w:r>
        <w:rPr>
          <w:szCs w:val="22"/>
        </w:rPr>
        <w:t xml:space="preserve">A városban működő civil szervezetek többsége kapcsolódik, illetve részt vesz </w:t>
      </w:r>
      <w:r w:rsidR="00B22CA5">
        <w:rPr>
          <w:szCs w:val="22"/>
        </w:rPr>
        <w:t>a közfeladatok ellátásában. A 6</w:t>
      </w:r>
      <w:r w:rsidR="00B22CA5">
        <w:rPr>
          <w:szCs w:val="22"/>
          <w:lang w:val="hu-HU"/>
        </w:rPr>
        <w:t>2</w:t>
      </w:r>
      <w:r w:rsidR="00B22CA5">
        <w:rPr>
          <w:szCs w:val="22"/>
        </w:rPr>
        <w:t xml:space="preserve"> civil</w:t>
      </w:r>
      <w:r>
        <w:rPr>
          <w:szCs w:val="22"/>
        </w:rPr>
        <w:t xml:space="preserve">szervezet az érintett célcsoportokkal kapcsolatosan is az esélyegyenlőség elérésére törekszik. A szervezetek alapszabályukban meghatározott módon képviselik tagságukat, társadalmi párbeszédet kezdeményeznek szükség esetén, támogatják lehetőségükhöz mérten a látókörükben élő rászoruló célcsoport tagjait. </w:t>
      </w:r>
    </w:p>
    <w:p w:rsidR="007E6C7B" w:rsidRPr="00B22CA5" w:rsidRDefault="007E43CA" w:rsidP="005C668C">
      <w:pPr>
        <w:tabs>
          <w:tab w:val="left" w:pos="284"/>
        </w:tabs>
        <w:autoSpaceDE w:val="0"/>
        <w:autoSpaceDN w:val="0"/>
        <w:adjustRightInd w:val="0"/>
        <w:spacing w:after="20"/>
        <w:ind w:left="142" w:hanging="142"/>
        <w:rPr>
          <w:rFonts w:ascii="Times New Roman" w:hAnsi="Times New Roman"/>
          <w:b/>
          <w:iCs/>
          <w:sz w:val="24"/>
        </w:rPr>
      </w:pPr>
      <w:r>
        <w:rPr>
          <w:rFonts w:ascii="Times New Roman" w:hAnsi="Times New Roman"/>
          <w:b/>
          <w:iCs/>
          <w:sz w:val="24"/>
        </w:rPr>
        <w:lastRenderedPageBreak/>
        <w:t>f)</w:t>
      </w:r>
      <w:r>
        <w:rPr>
          <w:rFonts w:ascii="Times New Roman" w:hAnsi="Times New Roman"/>
          <w:b/>
          <w:iCs/>
          <w:sz w:val="24"/>
        </w:rPr>
        <w:tab/>
      </w:r>
      <w:r w:rsidR="007E6C7B" w:rsidRPr="00B22CA5">
        <w:rPr>
          <w:rFonts w:ascii="Times New Roman" w:hAnsi="Times New Roman"/>
          <w:b/>
          <w:iCs/>
          <w:sz w:val="24"/>
        </w:rPr>
        <w:t>for-profit szereplők részvétele a helyi esélyegyenlőségi feladatok ellátásában</w:t>
      </w:r>
    </w:p>
    <w:p w:rsidR="007E6C7B" w:rsidRDefault="007E6C7B" w:rsidP="005C668C">
      <w:pPr>
        <w:rPr>
          <w:szCs w:val="22"/>
        </w:rPr>
      </w:pPr>
    </w:p>
    <w:p w:rsidR="007E6C7B" w:rsidRPr="00B22CA5" w:rsidRDefault="007E6C7B" w:rsidP="005C668C">
      <w:pPr>
        <w:pStyle w:val="NormlCalibri11"/>
        <w:rPr>
          <w:lang w:val="hu-HU"/>
        </w:rPr>
      </w:pPr>
      <w:r>
        <w:t xml:space="preserve">Az önkormányzat számára fontos a helyi vállalkozások szerepvállalása, a város érdekeit figyelembe vevő intézkedéseik megtétele. Törekednek a jó partneri kapcsolat kialakítására, mely eredményeként közös akarattal tudnak lépéseket tenni az esélyegyenlőség megteremtéséért. </w:t>
      </w:r>
      <w:r w:rsidR="00B22CA5">
        <w:rPr>
          <w:lang w:val="hu-HU"/>
        </w:rPr>
        <w:t xml:space="preserve">A vállalkozások támogatóként jelen vannak a város rendezvényein, kezdeményezések mellé állnak és anyagilag is támogatják azokat. Az önkormányzat több éve a befizett helyi iparűzési adó 1+1 %-nak rendelkezését teszi lehtővévé a helyi válallkozók számára és adja meg a lehetőséget ilyen módon is anyagilag támogatni munkájuk elismeréseként egy-egy civilszervezetet. </w:t>
      </w:r>
    </w:p>
    <w:p w:rsidR="00011BD3" w:rsidRPr="00CC7D30" w:rsidRDefault="00011BD3" w:rsidP="005C668C">
      <w:pPr>
        <w:rPr>
          <w:rFonts w:ascii="Times New Roman" w:hAnsi="Times New Roman"/>
          <w:sz w:val="24"/>
        </w:rPr>
      </w:pPr>
    </w:p>
    <w:p w:rsidR="00011BD3" w:rsidRPr="00CC7D30" w:rsidRDefault="00011BD3" w:rsidP="00011BD3">
      <w:pPr>
        <w:pStyle w:val="Cmsor3"/>
        <w:rPr>
          <w:rFonts w:ascii="Times New Roman" w:hAnsi="Times New Roman"/>
          <w:szCs w:val="24"/>
        </w:rPr>
      </w:pPr>
      <w:bookmarkStart w:id="106" w:name="_Toc349210333"/>
      <w:smartTag w:uri="urn:schemas-microsoft-com:office:smarttags" w:element="metricconverter">
        <w:smartTagPr>
          <w:attr w:name="ProductID" w:val="9. A"/>
        </w:smartTagPr>
        <w:r w:rsidRPr="00CC7D30">
          <w:rPr>
            <w:rFonts w:ascii="Times New Roman" w:hAnsi="Times New Roman"/>
            <w:szCs w:val="24"/>
          </w:rPr>
          <w:t>9. A</w:t>
        </w:r>
      </w:smartTag>
      <w:r w:rsidRPr="00CC7D30">
        <w:rPr>
          <w:rFonts w:ascii="Times New Roman" w:hAnsi="Times New Roman"/>
          <w:szCs w:val="24"/>
        </w:rPr>
        <w:t xml:space="preserve"> helyi esélyegyenlőségi program nyilvánossága</w:t>
      </w:r>
      <w:bookmarkEnd w:id="106"/>
    </w:p>
    <w:p w:rsidR="00011BD3" w:rsidRDefault="00B22CA5" w:rsidP="005C668C">
      <w:pPr>
        <w:autoSpaceDE w:val="0"/>
        <w:autoSpaceDN w:val="0"/>
        <w:adjustRightInd w:val="0"/>
        <w:rPr>
          <w:rFonts w:ascii="Times New Roman" w:hAnsi="Times New Roman"/>
          <w:color w:val="000000"/>
          <w:sz w:val="24"/>
        </w:rPr>
      </w:pPr>
      <w:r>
        <w:rPr>
          <w:rFonts w:ascii="Times New Roman" w:hAnsi="Times New Roman"/>
          <w:color w:val="000000"/>
          <w:sz w:val="24"/>
        </w:rPr>
        <w:t xml:space="preserve">Mezőberény Város Önkormányzata rendelkezik önálló honlappal, a </w:t>
      </w:r>
      <w:hyperlink r:id="rId53" w:history="1">
        <w:r w:rsidRPr="00BB3C42">
          <w:rPr>
            <w:rStyle w:val="Hiperhivatkozs"/>
            <w:rFonts w:ascii="Times New Roman" w:hAnsi="Times New Roman"/>
            <w:sz w:val="24"/>
            <w:szCs w:val="24"/>
          </w:rPr>
          <w:t>www.mezobereny.hu</w:t>
        </w:r>
      </w:hyperlink>
      <w:r>
        <w:rPr>
          <w:rFonts w:ascii="Times New Roman" w:hAnsi="Times New Roman"/>
          <w:color w:val="000000"/>
          <w:sz w:val="24"/>
        </w:rPr>
        <w:t xml:space="preserve"> oldallal, melyen a várost érintő információk megtalálhatók.  A honlapon elérhető, olvasható a HEP (2013-2018. és annak felülvizsgálatai) és ezzel kapcsolatos valamennyi információ. A HEP 2018-2020. tervezet az oldalon </w:t>
      </w:r>
      <w:r w:rsidR="007E6C7B">
        <w:rPr>
          <w:rFonts w:ascii="Times New Roman" w:hAnsi="Times New Roman"/>
          <w:color w:val="000000"/>
          <w:sz w:val="24"/>
        </w:rPr>
        <w:t xml:space="preserve">közzétételre kerül, így </w:t>
      </w:r>
      <w:r>
        <w:rPr>
          <w:rFonts w:ascii="Times New Roman" w:hAnsi="Times New Roman"/>
          <w:color w:val="000000"/>
          <w:sz w:val="24"/>
        </w:rPr>
        <w:t xml:space="preserve">városlakók </w:t>
      </w:r>
      <w:r w:rsidR="007E6C7B">
        <w:rPr>
          <w:rFonts w:ascii="Times New Roman" w:hAnsi="Times New Roman"/>
          <w:color w:val="000000"/>
          <w:sz w:val="24"/>
        </w:rPr>
        <w:t>is vélemé</w:t>
      </w:r>
      <w:r>
        <w:rPr>
          <w:rFonts w:ascii="Times New Roman" w:hAnsi="Times New Roman"/>
          <w:color w:val="000000"/>
          <w:sz w:val="24"/>
        </w:rPr>
        <w:t xml:space="preserve">nyt </w:t>
      </w:r>
      <w:r w:rsidR="007E6C7B">
        <w:rPr>
          <w:rFonts w:ascii="Times New Roman" w:hAnsi="Times New Roman"/>
          <w:color w:val="000000"/>
          <w:sz w:val="24"/>
        </w:rPr>
        <w:t xml:space="preserve">mondhattak. </w:t>
      </w:r>
      <w:r>
        <w:rPr>
          <w:rFonts w:ascii="Times New Roman" w:hAnsi="Times New Roman"/>
          <w:color w:val="000000"/>
          <w:sz w:val="24"/>
        </w:rPr>
        <w:t>Mezőberény Város Önkormányzata Képviselő-testülete által</w:t>
      </w:r>
      <w:r w:rsidR="007E6C7B">
        <w:rPr>
          <w:rFonts w:ascii="Times New Roman" w:hAnsi="Times New Roman"/>
          <w:color w:val="000000"/>
          <w:sz w:val="24"/>
        </w:rPr>
        <w:t xml:space="preserve"> elfogadott dokumentum </w:t>
      </w:r>
      <w:r>
        <w:rPr>
          <w:rFonts w:ascii="Times New Roman" w:hAnsi="Times New Roman"/>
          <w:color w:val="000000"/>
          <w:sz w:val="24"/>
        </w:rPr>
        <w:t xml:space="preserve">feltöltésre kerül és </w:t>
      </w:r>
      <w:r w:rsidR="007E6C7B">
        <w:rPr>
          <w:rFonts w:ascii="Times New Roman" w:hAnsi="Times New Roman"/>
          <w:color w:val="000000"/>
          <w:sz w:val="24"/>
        </w:rPr>
        <w:t>hozzáférhető lesz, amely alapjá</w:t>
      </w:r>
      <w:r>
        <w:rPr>
          <w:rFonts w:ascii="Times New Roman" w:hAnsi="Times New Roman"/>
          <w:color w:val="000000"/>
          <w:sz w:val="24"/>
        </w:rPr>
        <w:t xml:space="preserve">n az </w:t>
      </w:r>
      <w:r w:rsidR="007E6C7B">
        <w:rPr>
          <w:rFonts w:ascii="Times New Roman" w:hAnsi="Times New Roman"/>
          <w:color w:val="000000"/>
          <w:sz w:val="24"/>
        </w:rPr>
        <w:t>esélyegyenlőség folyamatokat, intézkedéseket megismerik és így biztosított lesz a megvalósítás</w:t>
      </w:r>
      <w:r>
        <w:rPr>
          <w:rFonts w:ascii="Times New Roman" w:hAnsi="Times New Roman"/>
          <w:color w:val="000000"/>
          <w:sz w:val="24"/>
        </w:rPr>
        <w:t xml:space="preserve"> </w:t>
      </w:r>
      <w:r w:rsidR="007E6C7B">
        <w:rPr>
          <w:rFonts w:ascii="Times New Roman" w:hAnsi="Times New Roman"/>
          <w:color w:val="000000"/>
          <w:sz w:val="24"/>
        </w:rPr>
        <w:t>folyamatos ellenőrzése.</w:t>
      </w:r>
      <w:r>
        <w:rPr>
          <w:rFonts w:ascii="Times New Roman" w:hAnsi="Times New Roman"/>
          <w:color w:val="000000"/>
          <w:sz w:val="24"/>
        </w:rPr>
        <w:t xml:space="preserve"> </w:t>
      </w:r>
      <w:r w:rsidR="00F20754">
        <w:rPr>
          <w:rFonts w:ascii="Times New Roman" w:hAnsi="Times New Roman"/>
          <w:color w:val="000000"/>
          <w:sz w:val="24"/>
        </w:rPr>
        <w:t>Emellett az SZGYF oldalon a Helyi Esélyegyenlőségi Programok oldalra is feltöltésre kerül. (</w:t>
      </w:r>
      <w:r w:rsidR="00F20754" w:rsidRPr="00F20754">
        <w:rPr>
          <w:rFonts w:ascii="Times New Roman" w:hAnsi="Times New Roman"/>
          <w:color w:val="000000"/>
          <w:sz w:val="24"/>
        </w:rPr>
        <w:t>ttps://felzarkozas.szgyf.gov.hu/page.php?mid=324</w:t>
      </w:r>
      <w:r w:rsidR="00F20754">
        <w:rPr>
          <w:rFonts w:ascii="Times New Roman" w:hAnsi="Times New Roman"/>
          <w:color w:val="000000"/>
          <w:sz w:val="24"/>
        </w:rPr>
        <w:t xml:space="preserve">) </w:t>
      </w:r>
    </w:p>
    <w:p w:rsidR="001A6926" w:rsidRPr="007E6C7B" w:rsidRDefault="001A6926" w:rsidP="00F20754">
      <w:pPr>
        <w:pStyle w:val="NormlCalibri11"/>
        <w:spacing w:line="360" w:lineRule="auto"/>
        <w:rPr>
          <w:lang w:val="hu-HU" w:eastAsia="hu-HU"/>
        </w:rPr>
      </w:pPr>
    </w:p>
    <w:p w:rsidR="00011BD3" w:rsidRPr="00F20754" w:rsidRDefault="00011BD3" w:rsidP="00011BD3">
      <w:pPr>
        <w:autoSpaceDE w:val="0"/>
        <w:autoSpaceDN w:val="0"/>
        <w:adjustRightInd w:val="0"/>
        <w:spacing w:after="20"/>
        <w:ind w:firstLine="142"/>
        <w:rPr>
          <w:rFonts w:ascii="Times New Roman" w:hAnsi="Times New Roman"/>
          <w:b/>
          <w:sz w:val="24"/>
        </w:rPr>
      </w:pPr>
      <w:r w:rsidRPr="00F20754">
        <w:rPr>
          <w:rFonts w:ascii="Times New Roman" w:hAnsi="Times New Roman"/>
          <w:b/>
          <w:i/>
          <w:iCs/>
          <w:sz w:val="24"/>
        </w:rPr>
        <w:t>a)</w:t>
      </w:r>
      <w:r w:rsidRPr="00F20754">
        <w:rPr>
          <w:rFonts w:ascii="Times New Roman" w:hAnsi="Times New Roman"/>
          <w:b/>
          <w:sz w:val="24"/>
        </w:rPr>
        <w:t xml:space="preserve"> a helyzetelemzésben meghatározott esélyegyenlőségi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011BD3" w:rsidRDefault="00011BD3" w:rsidP="003B3885">
      <w:pPr>
        <w:rPr>
          <w:rFonts w:ascii="Times New Roman" w:hAnsi="Times New Roman"/>
          <w:sz w:val="24"/>
        </w:rPr>
      </w:pPr>
    </w:p>
    <w:p w:rsidR="007E6C7B" w:rsidRPr="00F20754" w:rsidRDefault="00F20754" w:rsidP="003B3885">
      <w:pPr>
        <w:rPr>
          <w:rFonts w:ascii="Times New Roman" w:hAnsi="Times New Roman"/>
          <w:sz w:val="24"/>
        </w:rPr>
      </w:pPr>
      <w:r>
        <w:rPr>
          <w:rFonts w:ascii="Times New Roman" w:hAnsi="Times New Roman"/>
          <w:sz w:val="24"/>
        </w:rPr>
        <w:t xml:space="preserve">A dokumentumok elkészítését megelőzte az adatgyűjtés, mely </w:t>
      </w:r>
      <w:r w:rsidR="007E6C7B" w:rsidRPr="00F20754">
        <w:rPr>
          <w:rFonts w:ascii="Times New Roman" w:hAnsi="Times New Roman"/>
          <w:sz w:val="24"/>
        </w:rPr>
        <w:t>kiterjedt az önk</w:t>
      </w:r>
      <w:r w:rsidRPr="00F20754">
        <w:rPr>
          <w:rFonts w:ascii="Times New Roman" w:hAnsi="Times New Roman"/>
          <w:sz w:val="24"/>
        </w:rPr>
        <w:t>ormányzat intézményei, vezetői f</w:t>
      </w:r>
      <w:r w:rsidR="007E6C7B" w:rsidRPr="00F20754">
        <w:rPr>
          <w:rFonts w:ascii="Times New Roman" w:hAnsi="Times New Roman"/>
          <w:sz w:val="24"/>
        </w:rPr>
        <w:t>elé</w:t>
      </w:r>
      <w:r w:rsidRPr="00F20754">
        <w:rPr>
          <w:rFonts w:ascii="Times New Roman" w:hAnsi="Times New Roman"/>
          <w:sz w:val="24"/>
        </w:rPr>
        <w:t>,</w:t>
      </w:r>
      <w:r w:rsidR="007E6C7B" w:rsidRPr="00F20754">
        <w:rPr>
          <w:rFonts w:ascii="Times New Roman" w:hAnsi="Times New Roman"/>
          <w:sz w:val="24"/>
        </w:rPr>
        <w:t xml:space="preserve"> megfogalmazódtak a településen élők problémái, esélyegyenlőség biztosítása kapcsán felszínre kerülő akadályok. Az adatgyűjtés kiterjedt a kistérségi és helyi dokumentumokra, a Mezőberényt érintő területekre. Az adatgyűjtés folyamán mód lett megismerni a megkérdezett szervezetek jellemzőit, lehetőségeit, szabályozásukat és mindazt, amit eddig tettek és tesznek a saját területükön az esélyegyenlőség biztosítása érdekében. </w:t>
      </w:r>
      <w:r>
        <w:rPr>
          <w:rFonts w:ascii="Times New Roman" w:hAnsi="Times New Roman"/>
          <w:sz w:val="24"/>
        </w:rPr>
        <w:t>Levélben, emailen kerültek kiküldésre a szempontok. A jogszabályi előírás szerint véleményezésre elküldtük a Humánügyi Bizottság és az Ügyrendi, Jogi és Közbiztonsági Bizottság tagjainak, a dokumentumban részt vevőknek és észrevételeik beépítésre kerültek a dokumentumba.</w:t>
      </w:r>
    </w:p>
    <w:p w:rsidR="00F20754" w:rsidRPr="00F20754" w:rsidRDefault="00F20754" w:rsidP="003B3885">
      <w:pPr>
        <w:pStyle w:val="NormlCalibri11"/>
        <w:rPr>
          <w:lang w:val="hu-HU"/>
        </w:rPr>
      </w:pPr>
    </w:p>
    <w:p w:rsidR="007E6C7B" w:rsidRPr="00F20754" w:rsidRDefault="007E6C7B" w:rsidP="007E6C7B">
      <w:pPr>
        <w:tabs>
          <w:tab w:val="left" w:pos="284"/>
        </w:tabs>
        <w:autoSpaceDE w:val="0"/>
        <w:autoSpaceDN w:val="0"/>
        <w:adjustRightInd w:val="0"/>
        <w:spacing w:after="20"/>
        <w:ind w:left="284" w:hanging="284"/>
        <w:rPr>
          <w:rFonts w:ascii="Times New Roman" w:hAnsi="Times New Roman"/>
          <w:sz w:val="24"/>
        </w:rPr>
      </w:pPr>
      <w:r w:rsidRPr="00F20754">
        <w:rPr>
          <w:rFonts w:ascii="Times New Roman" w:hAnsi="Times New Roman"/>
          <w:b/>
          <w:sz w:val="24"/>
        </w:rPr>
        <w:t>b)</w:t>
      </w:r>
      <w:r w:rsidRPr="00F20754">
        <w:rPr>
          <w:rFonts w:ascii="Times New Roman" w:hAnsi="Times New Roman"/>
          <w:b/>
          <w:sz w:val="24"/>
        </w:rPr>
        <w:tab/>
        <w:t xml:space="preserve">az </w:t>
      </w:r>
      <w:r w:rsidRPr="00F20754">
        <w:rPr>
          <w:rFonts w:ascii="Times New Roman" w:hAnsi="Times New Roman"/>
          <w:b/>
          <w:i/>
          <w:iCs/>
          <w:sz w:val="24"/>
        </w:rPr>
        <w:t>a)</w:t>
      </w:r>
      <w:r w:rsidRPr="00F20754">
        <w:rPr>
          <w:rFonts w:ascii="Times New Roman" w:hAnsi="Times New Roman"/>
          <w:b/>
          <w:sz w:val="24"/>
        </w:rPr>
        <w:t xml:space="preserve"> pont szerinti szervezetek és a lakosság végrehajtással kapcsolatos észrevételeinek visszacsatolását szolgáló eszközök bemutatása</w:t>
      </w:r>
      <w:r w:rsidRPr="00F20754">
        <w:rPr>
          <w:rFonts w:ascii="Times New Roman" w:hAnsi="Times New Roman"/>
          <w:sz w:val="24"/>
        </w:rPr>
        <w:t>.</w:t>
      </w:r>
    </w:p>
    <w:p w:rsidR="007E6C7B" w:rsidRPr="00E43029" w:rsidRDefault="007E6C7B" w:rsidP="003B3885">
      <w:pPr>
        <w:pStyle w:val="NormlCalibri11"/>
        <w:tabs>
          <w:tab w:val="left" w:pos="284"/>
        </w:tabs>
        <w:ind w:left="284" w:hanging="284"/>
        <w:rPr>
          <w:szCs w:val="22"/>
        </w:rPr>
      </w:pPr>
    </w:p>
    <w:p w:rsidR="00814322" w:rsidRPr="00814322" w:rsidRDefault="007E6C7B" w:rsidP="003B3885">
      <w:pPr>
        <w:rPr>
          <w:rFonts w:ascii="Times New Roman" w:hAnsi="Times New Roman"/>
          <w:sz w:val="24"/>
        </w:rPr>
      </w:pPr>
      <w:r w:rsidRPr="00814322">
        <w:rPr>
          <w:rFonts w:ascii="Times New Roman" w:hAnsi="Times New Roman"/>
          <w:sz w:val="24"/>
        </w:rPr>
        <w:t>A szervezeteknek és a lakosság számára is elérhetővé válik az elfogadott, városi honlapon közzétett esélyegyenlőségi program. A határidőket figyelembe véve, az intézkedések eredményeiről nyílt bizottsági és képviselő-testületi üléseken történik beszámolás és ilyen módon biztosított lesz a megvalósítás ellenőrzése</w:t>
      </w:r>
      <w:r w:rsidR="00F20754" w:rsidRPr="00814322">
        <w:rPr>
          <w:rFonts w:ascii="Times New Roman" w:hAnsi="Times New Roman"/>
          <w:sz w:val="24"/>
        </w:rPr>
        <w:t>.</w:t>
      </w:r>
      <w:r w:rsidR="00814322" w:rsidRPr="00814322">
        <w:rPr>
          <w:rFonts w:ascii="Times New Roman" w:hAnsi="Times New Roman"/>
          <w:sz w:val="24"/>
        </w:rPr>
        <w:t xml:space="preserve"> A hatékony, a tervezett intézkedések érvényesülését korábban megválasztott HEP Fórum vezetője és a munkacsoport tagjai biztosítják</w:t>
      </w:r>
      <w:r w:rsidR="00814322">
        <w:rPr>
          <w:rFonts w:ascii="Times New Roman" w:hAnsi="Times New Roman"/>
          <w:sz w:val="24"/>
        </w:rPr>
        <w:t xml:space="preserve"> és a törvényi előírás szerint két évente beszámolnak a képviselő-testületnek. </w:t>
      </w:r>
    </w:p>
    <w:p w:rsidR="007E6C7B" w:rsidRPr="007E6C7B" w:rsidRDefault="007E6C7B" w:rsidP="007E6C7B">
      <w:pPr>
        <w:pStyle w:val="NormlCalibri11"/>
        <w:rPr>
          <w:lang w:val="hu-HU" w:eastAsia="hu-HU"/>
        </w:rPr>
      </w:pPr>
    </w:p>
    <w:p w:rsidR="00011BD3" w:rsidRDefault="00011BD3" w:rsidP="001A6926">
      <w:pPr>
        <w:pStyle w:val="Cmsor2"/>
        <w:rPr>
          <w:lang w:val="hu-HU"/>
        </w:rPr>
      </w:pPr>
      <w:bookmarkStart w:id="107" w:name="_Toc212562033"/>
      <w:bookmarkStart w:id="108" w:name="_Toc212697720"/>
      <w:bookmarkStart w:id="109" w:name="_Toc212699615"/>
      <w:bookmarkStart w:id="110" w:name="_Toc212716873"/>
      <w:bookmarkStart w:id="111" w:name="_Toc212716990"/>
      <w:bookmarkStart w:id="112" w:name="_Toc214529827"/>
      <w:r w:rsidRPr="00CC7D30">
        <w:br w:type="page"/>
      </w:r>
      <w:bookmarkStart w:id="113" w:name="_Toc349210334"/>
      <w:r w:rsidRPr="00B67086">
        <w:lastRenderedPageBreak/>
        <w:t xml:space="preserve">A Helyi Esélyegyenlőségi Program Intézkedési Terve </w:t>
      </w:r>
      <w:bookmarkEnd w:id="107"/>
      <w:bookmarkEnd w:id="108"/>
      <w:bookmarkEnd w:id="109"/>
      <w:bookmarkEnd w:id="110"/>
      <w:bookmarkEnd w:id="111"/>
      <w:bookmarkEnd w:id="112"/>
      <w:r w:rsidRPr="00B67086">
        <w:t>(HEP IT)</w:t>
      </w:r>
      <w:bookmarkEnd w:id="113"/>
    </w:p>
    <w:p w:rsidR="001A6926" w:rsidRPr="001A6926" w:rsidRDefault="001A6926" w:rsidP="001A6926">
      <w:pPr>
        <w:rPr>
          <w:lang/>
        </w:rPr>
      </w:pPr>
    </w:p>
    <w:p w:rsidR="00011BD3" w:rsidRPr="00CC7D30" w:rsidRDefault="00011BD3" w:rsidP="00011BD3">
      <w:pPr>
        <w:pStyle w:val="Cmsor3"/>
        <w:rPr>
          <w:rFonts w:ascii="Times New Roman" w:hAnsi="Times New Roman"/>
          <w:szCs w:val="24"/>
        </w:rPr>
      </w:pPr>
      <w:bookmarkStart w:id="114" w:name="_Toc349210335"/>
      <w:smartTag w:uri="urn:schemas-microsoft-com:office:smarttags" w:element="metricconverter">
        <w:smartTagPr>
          <w:attr w:name="ProductID" w:val="1. A"/>
        </w:smartTagPr>
        <w:r w:rsidRPr="00CC7D30">
          <w:rPr>
            <w:rFonts w:ascii="Times New Roman" w:hAnsi="Times New Roman"/>
            <w:szCs w:val="24"/>
          </w:rPr>
          <w:t>1. A</w:t>
        </w:r>
      </w:smartTag>
      <w:r w:rsidRPr="00CC7D30">
        <w:rPr>
          <w:rFonts w:ascii="Times New Roman" w:hAnsi="Times New Roman"/>
          <w:szCs w:val="24"/>
        </w:rPr>
        <w:t xml:space="preserve"> HEP IT részletei</w:t>
      </w:r>
      <w:bookmarkEnd w:id="114"/>
    </w:p>
    <w:p w:rsidR="00264D7F" w:rsidRPr="00B67086" w:rsidRDefault="00264D7F" w:rsidP="00264D7F">
      <w:pPr>
        <w:pStyle w:val="Cmsor2"/>
      </w:pPr>
      <w:r w:rsidRPr="00B67086">
        <w:t>A Helyi Esélyegyenlőségi Program Intézkedési Terve (HEP IT)</w:t>
      </w:r>
    </w:p>
    <w:p w:rsidR="00264D7F" w:rsidRPr="00CC7D30" w:rsidRDefault="00264D7F" w:rsidP="00264D7F">
      <w:pPr>
        <w:pStyle w:val="Nincstrkz"/>
        <w:jc w:val="both"/>
        <w:rPr>
          <w:rFonts w:ascii="Times New Roman" w:hAnsi="Times New Roman"/>
          <w:sz w:val="24"/>
          <w:szCs w:val="24"/>
        </w:rPr>
      </w:pPr>
    </w:p>
    <w:p w:rsidR="00264D7F" w:rsidRPr="00CC7D30" w:rsidRDefault="00264D7F" w:rsidP="00264D7F">
      <w:pPr>
        <w:pStyle w:val="Cmsor3"/>
        <w:rPr>
          <w:rFonts w:ascii="Times New Roman" w:hAnsi="Times New Roman"/>
          <w:szCs w:val="24"/>
        </w:rPr>
      </w:pPr>
      <w:smartTag w:uri="urn:schemas-microsoft-com:office:smarttags" w:element="metricconverter">
        <w:smartTagPr>
          <w:attr w:name="ProductID" w:val="1. A"/>
        </w:smartTagPr>
        <w:r w:rsidRPr="00CC7D30">
          <w:rPr>
            <w:rFonts w:ascii="Times New Roman" w:hAnsi="Times New Roman"/>
            <w:szCs w:val="24"/>
          </w:rPr>
          <w:t>1. A</w:t>
        </w:r>
      </w:smartTag>
      <w:r w:rsidRPr="00CC7D30">
        <w:rPr>
          <w:rFonts w:ascii="Times New Roman" w:hAnsi="Times New Roman"/>
          <w:szCs w:val="24"/>
        </w:rPr>
        <w:t xml:space="preserve"> HEP IT részletei</w:t>
      </w:r>
      <w:bookmarkStart w:id="115" w:name="_Toc212115934"/>
      <w:bookmarkStart w:id="116" w:name="_Toc212118941"/>
      <w:bookmarkStart w:id="117" w:name="_Toc212124928"/>
      <w:bookmarkStart w:id="118" w:name="_Toc212141188"/>
      <w:bookmarkStart w:id="119" w:name="_Toc212141255"/>
      <w:bookmarkStart w:id="120" w:name="_Toc212144764"/>
      <w:bookmarkStart w:id="121" w:name="_Toc212172178"/>
      <w:bookmarkStart w:id="122" w:name="_Toc212178439"/>
      <w:bookmarkStart w:id="123" w:name="_Toc212179301"/>
      <w:bookmarkStart w:id="124" w:name="_Toc212183722"/>
      <w:bookmarkStart w:id="125" w:name="_Toc212183776"/>
      <w:bookmarkStart w:id="126" w:name="_Toc212183822"/>
      <w:bookmarkStart w:id="127" w:name="_Toc212183860"/>
      <w:bookmarkStart w:id="128" w:name="_Toc212268310"/>
      <w:bookmarkStart w:id="129" w:name="_Toc212268346"/>
      <w:bookmarkStart w:id="130" w:name="_Toc212270493"/>
    </w:p>
    <w:p w:rsidR="00264D7F" w:rsidRPr="00B85CE0" w:rsidRDefault="00264D7F" w:rsidP="00264D7F">
      <w:pPr>
        <w:pStyle w:val="Cmsor4"/>
        <w:pBdr>
          <w:top w:val="none" w:sz="0" w:space="0" w:color="auto"/>
          <w:left w:val="none" w:sz="0" w:space="0" w:color="auto"/>
          <w:bottom w:val="none" w:sz="0" w:space="0" w:color="auto"/>
          <w:right w:val="none" w:sz="0" w:space="0" w:color="auto"/>
        </w:pBdr>
        <w:rPr>
          <w:rFonts w:ascii="Times New Roman" w:hAnsi="Times New Roman"/>
          <w:szCs w:val="24"/>
        </w:rPr>
      </w:pPr>
      <w:bookmarkStart w:id="131" w:name="_Toc349210336"/>
      <w:r w:rsidRPr="00CC7D30">
        <w:rPr>
          <w:rFonts w:ascii="Times New Roman" w:hAnsi="Times New Roman"/>
          <w:szCs w:val="24"/>
        </w:rPr>
        <w:t>A helyzetelemzés megállapításainak összegzése</w:t>
      </w:r>
      <w:bookmarkEnd w:id="131"/>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610"/>
        <w:gridCol w:w="4045"/>
      </w:tblGrid>
      <w:tr w:rsidR="00264D7F" w:rsidRPr="001A6926" w:rsidTr="007E43CA">
        <w:trPr>
          <w:trHeight w:val="313"/>
        </w:trPr>
        <w:tc>
          <w:tcPr>
            <w:tcW w:w="1843" w:type="dxa"/>
            <w:vMerge w:val="restart"/>
            <w:shd w:val="clear" w:color="auto" w:fill="auto"/>
            <w:vAlign w:val="center"/>
          </w:tcPr>
          <w:p w:rsidR="00264D7F" w:rsidRPr="001A6926" w:rsidRDefault="00264D7F" w:rsidP="000D3208">
            <w:pPr>
              <w:jc w:val="center"/>
              <w:rPr>
                <w:rFonts w:ascii="Times New Roman" w:hAnsi="Times New Roman"/>
                <w:sz w:val="24"/>
              </w:rPr>
            </w:pPr>
            <w:r w:rsidRPr="001A6926">
              <w:rPr>
                <w:rFonts w:ascii="Times New Roman" w:hAnsi="Times New Roman"/>
                <w:sz w:val="24"/>
              </w:rPr>
              <w:t>Célcsoport</w:t>
            </w:r>
          </w:p>
        </w:tc>
        <w:tc>
          <w:tcPr>
            <w:tcW w:w="7655" w:type="dxa"/>
            <w:gridSpan w:val="2"/>
            <w:shd w:val="clear" w:color="auto" w:fill="auto"/>
            <w:vAlign w:val="center"/>
          </w:tcPr>
          <w:p w:rsidR="00264D7F" w:rsidRPr="001A6926" w:rsidRDefault="00264D7F" w:rsidP="000D3208">
            <w:pPr>
              <w:jc w:val="center"/>
              <w:rPr>
                <w:rFonts w:ascii="Times New Roman" w:hAnsi="Times New Roman"/>
                <w:sz w:val="24"/>
              </w:rPr>
            </w:pPr>
            <w:r w:rsidRPr="001A6926">
              <w:rPr>
                <w:rFonts w:ascii="Times New Roman" w:hAnsi="Times New Roman"/>
                <w:sz w:val="24"/>
              </w:rPr>
              <w:t>Következtetések</w:t>
            </w:r>
          </w:p>
        </w:tc>
      </w:tr>
      <w:tr w:rsidR="00264D7F" w:rsidRPr="001A6926" w:rsidTr="007E43CA">
        <w:trPr>
          <w:trHeight w:val="680"/>
        </w:trPr>
        <w:tc>
          <w:tcPr>
            <w:tcW w:w="1843" w:type="dxa"/>
            <w:vMerge/>
            <w:shd w:val="clear" w:color="auto" w:fill="auto"/>
            <w:vAlign w:val="center"/>
          </w:tcPr>
          <w:p w:rsidR="00264D7F" w:rsidRPr="001A6926" w:rsidRDefault="00264D7F" w:rsidP="000D3208">
            <w:pPr>
              <w:jc w:val="center"/>
              <w:rPr>
                <w:rFonts w:ascii="Times New Roman" w:hAnsi="Times New Roman"/>
                <w:sz w:val="24"/>
              </w:rPr>
            </w:pPr>
          </w:p>
        </w:tc>
        <w:tc>
          <w:tcPr>
            <w:tcW w:w="3610" w:type="dxa"/>
            <w:shd w:val="clear" w:color="auto" w:fill="auto"/>
            <w:vAlign w:val="center"/>
          </w:tcPr>
          <w:p w:rsidR="00264D7F" w:rsidRPr="001A6926" w:rsidRDefault="00264D7F" w:rsidP="000D3208">
            <w:pPr>
              <w:jc w:val="center"/>
              <w:rPr>
                <w:rFonts w:ascii="Times New Roman" w:hAnsi="Times New Roman"/>
                <w:sz w:val="24"/>
              </w:rPr>
            </w:pPr>
            <w:r w:rsidRPr="001A6926">
              <w:rPr>
                <w:rFonts w:ascii="Times New Roman" w:hAnsi="Times New Roman"/>
                <w:sz w:val="24"/>
              </w:rPr>
              <w:t xml:space="preserve">problémák beazonosítása </w:t>
            </w:r>
          </w:p>
          <w:p w:rsidR="00264D7F" w:rsidRPr="001A6926" w:rsidRDefault="00264D7F" w:rsidP="000D3208">
            <w:pPr>
              <w:jc w:val="center"/>
              <w:rPr>
                <w:rFonts w:ascii="Times New Roman" w:hAnsi="Times New Roman"/>
                <w:sz w:val="24"/>
              </w:rPr>
            </w:pPr>
            <w:r w:rsidRPr="001A6926">
              <w:rPr>
                <w:rFonts w:ascii="Times New Roman" w:hAnsi="Times New Roman"/>
                <w:sz w:val="24"/>
              </w:rPr>
              <w:t>rövid megnevezéssel</w:t>
            </w:r>
          </w:p>
        </w:tc>
        <w:tc>
          <w:tcPr>
            <w:tcW w:w="4045" w:type="dxa"/>
            <w:shd w:val="clear" w:color="auto" w:fill="auto"/>
            <w:vAlign w:val="center"/>
          </w:tcPr>
          <w:p w:rsidR="00264D7F" w:rsidRPr="001A6926" w:rsidRDefault="00264D7F" w:rsidP="000D3208">
            <w:pPr>
              <w:jc w:val="center"/>
              <w:rPr>
                <w:rFonts w:ascii="Times New Roman" w:hAnsi="Times New Roman"/>
                <w:sz w:val="24"/>
              </w:rPr>
            </w:pPr>
            <w:r w:rsidRPr="001A6926">
              <w:rPr>
                <w:rFonts w:ascii="Times New Roman" w:hAnsi="Times New Roman"/>
                <w:sz w:val="24"/>
              </w:rPr>
              <w:t xml:space="preserve">fejlesztési lehetőségek meghatározása </w:t>
            </w:r>
          </w:p>
          <w:p w:rsidR="00264D7F" w:rsidRPr="001A6926" w:rsidRDefault="00264D7F" w:rsidP="000D3208">
            <w:pPr>
              <w:jc w:val="center"/>
              <w:rPr>
                <w:rFonts w:ascii="Times New Roman" w:hAnsi="Times New Roman"/>
                <w:sz w:val="24"/>
              </w:rPr>
            </w:pPr>
            <w:r w:rsidRPr="001A6926">
              <w:rPr>
                <w:rFonts w:ascii="Times New Roman" w:hAnsi="Times New Roman"/>
                <w:sz w:val="24"/>
              </w:rPr>
              <w:t>rövid címmel</w:t>
            </w:r>
          </w:p>
        </w:tc>
      </w:tr>
      <w:tr w:rsidR="001A6926" w:rsidRPr="001A6926" w:rsidTr="007E43CA">
        <w:trPr>
          <w:trHeight w:val="488"/>
        </w:trPr>
        <w:tc>
          <w:tcPr>
            <w:tcW w:w="1843" w:type="dxa"/>
            <w:vMerge w:val="restart"/>
            <w:shd w:val="clear" w:color="auto" w:fill="auto"/>
            <w:vAlign w:val="center"/>
          </w:tcPr>
          <w:p w:rsidR="001A6926" w:rsidRPr="001A6926" w:rsidRDefault="007E43CA" w:rsidP="000D3208">
            <w:pPr>
              <w:rPr>
                <w:rFonts w:ascii="Times New Roman" w:hAnsi="Times New Roman"/>
                <w:sz w:val="24"/>
              </w:rPr>
            </w:pPr>
            <w:r>
              <w:rPr>
                <w:rFonts w:ascii="Times New Roman" w:hAnsi="Times New Roman"/>
                <w:sz w:val="24"/>
              </w:rPr>
              <w:t>Romák és/vagy mélyszegény</w:t>
            </w:r>
            <w:r w:rsidR="001A6926" w:rsidRPr="001A6926">
              <w:rPr>
                <w:rFonts w:ascii="Times New Roman" w:hAnsi="Times New Roman"/>
                <w:sz w:val="24"/>
              </w:rPr>
              <w:t>ségben élők</w:t>
            </w:r>
          </w:p>
        </w:tc>
        <w:tc>
          <w:tcPr>
            <w:tcW w:w="3610" w:type="dxa"/>
            <w:shd w:val="clear" w:color="auto" w:fill="auto"/>
            <w:vAlign w:val="center"/>
          </w:tcPr>
          <w:p w:rsidR="001A6926" w:rsidRPr="001A6926" w:rsidRDefault="001A6926" w:rsidP="000D3208">
            <w:pPr>
              <w:pStyle w:val="NormlCalibri11"/>
              <w:rPr>
                <w:szCs w:val="22"/>
                <w:lang w:val="hu-HU"/>
              </w:rPr>
            </w:pPr>
            <w:r w:rsidRPr="001A6926">
              <w:rPr>
                <w:szCs w:val="22"/>
                <w:lang w:val="hu-HU"/>
              </w:rPr>
              <w:t>Adósságcsapda-pénzgazdálkodási hiányosságok</w:t>
            </w:r>
          </w:p>
        </w:tc>
        <w:tc>
          <w:tcPr>
            <w:tcW w:w="4045" w:type="dxa"/>
            <w:shd w:val="clear" w:color="auto" w:fill="auto"/>
            <w:vAlign w:val="center"/>
          </w:tcPr>
          <w:p w:rsidR="001A6926" w:rsidRPr="001A6926" w:rsidRDefault="001A6926" w:rsidP="000D3208">
            <w:pPr>
              <w:pStyle w:val="NormlCalibri11"/>
              <w:rPr>
                <w:szCs w:val="22"/>
                <w:lang w:val="hu-HU"/>
              </w:rPr>
            </w:pPr>
            <w:r w:rsidRPr="001A6926">
              <w:rPr>
                <w:szCs w:val="22"/>
                <w:lang w:val="hu-HU"/>
              </w:rPr>
              <w:t>Életviteli tanácsadás saját környezetben</w:t>
            </w:r>
          </w:p>
        </w:tc>
      </w:tr>
      <w:tr w:rsidR="001A6926" w:rsidRPr="001A6926" w:rsidTr="007E43CA">
        <w:trPr>
          <w:trHeight w:val="794"/>
        </w:trPr>
        <w:tc>
          <w:tcPr>
            <w:tcW w:w="1843" w:type="dxa"/>
            <w:vMerge/>
            <w:shd w:val="clear" w:color="auto" w:fill="auto"/>
            <w:vAlign w:val="center"/>
          </w:tcPr>
          <w:p w:rsidR="001A6926" w:rsidRPr="001A6926" w:rsidRDefault="001A6926" w:rsidP="000D3208">
            <w:pPr>
              <w:rPr>
                <w:rFonts w:ascii="Times New Roman" w:hAnsi="Times New Roman"/>
                <w:sz w:val="24"/>
              </w:rPr>
            </w:pPr>
          </w:p>
        </w:tc>
        <w:tc>
          <w:tcPr>
            <w:tcW w:w="3610" w:type="dxa"/>
            <w:shd w:val="clear" w:color="auto" w:fill="auto"/>
            <w:vAlign w:val="center"/>
          </w:tcPr>
          <w:p w:rsidR="001A6926" w:rsidRPr="001A6926" w:rsidRDefault="001A6926" w:rsidP="000D3208">
            <w:pPr>
              <w:pStyle w:val="NormlCalibri11"/>
              <w:rPr>
                <w:szCs w:val="22"/>
                <w:lang w:val="hu-HU"/>
              </w:rPr>
            </w:pPr>
            <w:r w:rsidRPr="001A6926">
              <w:rPr>
                <w:szCs w:val="22"/>
                <w:lang w:val="hu-HU"/>
              </w:rPr>
              <w:t>Célzott kulturális, közösségi programok hiánya</w:t>
            </w:r>
          </w:p>
        </w:tc>
        <w:tc>
          <w:tcPr>
            <w:tcW w:w="4045" w:type="dxa"/>
            <w:shd w:val="clear" w:color="auto" w:fill="auto"/>
            <w:vAlign w:val="center"/>
          </w:tcPr>
          <w:p w:rsidR="001A6926" w:rsidRPr="001A6926" w:rsidRDefault="001A6926" w:rsidP="000D3208">
            <w:pPr>
              <w:pStyle w:val="NormlCalibri11"/>
              <w:rPr>
                <w:szCs w:val="22"/>
                <w:lang w:val="hu-HU"/>
              </w:rPr>
            </w:pPr>
            <w:r w:rsidRPr="001A6926">
              <w:rPr>
                <w:szCs w:val="22"/>
                <w:lang w:val="hu-HU"/>
              </w:rPr>
              <w:t>pályázati források feltérképezése a célok elérése érdekében és ez által a kompetenciájuk fejlesztése</w:t>
            </w:r>
          </w:p>
        </w:tc>
      </w:tr>
      <w:tr w:rsidR="001A6926" w:rsidRPr="001A6926" w:rsidTr="007E43CA">
        <w:trPr>
          <w:trHeight w:val="794"/>
        </w:trPr>
        <w:tc>
          <w:tcPr>
            <w:tcW w:w="1843" w:type="dxa"/>
            <w:vMerge/>
            <w:shd w:val="clear" w:color="auto" w:fill="auto"/>
            <w:vAlign w:val="center"/>
          </w:tcPr>
          <w:p w:rsidR="001A6926" w:rsidRPr="001A6926" w:rsidRDefault="001A6926" w:rsidP="000D3208">
            <w:pPr>
              <w:rPr>
                <w:rFonts w:ascii="Times New Roman" w:hAnsi="Times New Roman"/>
                <w:sz w:val="24"/>
              </w:rPr>
            </w:pPr>
          </w:p>
        </w:tc>
        <w:tc>
          <w:tcPr>
            <w:tcW w:w="3610" w:type="dxa"/>
            <w:shd w:val="clear" w:color="auto" w:fill="auto"/>
            <w:vAlign w:val="center"/>
          </w:tcPr>
          <w:p w:rsidR="001A6926" w:rsidRPr="0016289D" w:rsidRDefault="001A6926" w:rsidP="00710E8E">
            <w:pPr>
              <w:pStyle w:val="NormlCalibri11"/>
              <w:rPr>
                <w:szCs w:val="22"/>
                <w:lang w:val="hu-HU"/>
              </w:rPr>
            </w:pPr>
            <w:r w:rsidRPr="0016289D">
              <w:rPr>
                <w:szCs w:val="22"/>
                <w:lang w:val="hu-HU"/>
              </w:rPr>
              <w:t>„Hagyományos” szakmák (kovács, teknővályó, köszörűs, zenész stb.) kihalása</w:t>
            </w:r>
          </w:p>
        </w:tc>
        <w:tc>
          <w:tcPr>
            <w:tcW w:w="4045" w:type="dxa"/>
            <w:shd w:val="clear" w:color="auto" w:fill="auto"/>
            <w:vAlign w:val="center"/>
          </w:tcPr>
          <w:p w:rsidR="001A6926" w:rsidRPr="0016289D" w:rsidRDefault="001A6926" w:rsidP="00710E8E">
            <w:pPr>
              <w:pStyle w:val="NormlCalibri11"/>
              <w:rPr>
                <w:szCs w:val="22"/>
                <w:lang w:val="hu-HU"/>
              </w:rPr>
            </w:pPr>
            <w:r w:rsidRPr="0016289D">
              <w:rPr>
                <w:szCs w:val="22"/>
                <w:lang w:val="hu-HU"/>
              </w:rPr>
              <w:t>Népi kismesterség képzés</w:t>
            </w:r>
            <w:r w:rsidR="00351772">
              <w:rPr>
                <w:szCs w:val="22"/>
                <w:lang w:val="hu-HU"/>
              </w:rPr>
              <w:t>ek indítása</w:t>
            </w:r>
          </w:p>
        </w:tc>
      </w:tr>
      <w:tr w:rsidR="00264D7F" w:rsidRPr="001A6926" w:rsidTr="007E43CA">
        <w:trPr>
          <w:trHeight w:val="523"/>
        </w:trPr>
        <w:tc>
          <w:tcPr>
            <w:tcW w:w="1843" w:type="dxa"/>
            <w:vMerge w:val="restart"/>
            <w:shd w:val="clear" w:color="auto" w:fill="auto"/>
            <w:vAlign w:val="center"/>
          </w:tcPr>
          <w:p w:rsidR="00264D7F" w:rsidRPr="001A6926" w:rsidRDefault="00264D7F" w:rsidP="000D3208">
            <w:pPr>
              <w:rPr>
                <w:rFonts w:ascii="Times New Roman" w:hAnsi="Times New Roman"/>
                <w:sz w:val="24"/>
              </w:rPr>
            </w:pPr>
            <w:r w:rsidRPr="001A6926">
              <w:rPr>
                <w:rFonts w:ascii="Times New Roman" w:hAnsi="Times New Roman"/>
                <w:sz w:val="24"/>
              </w:rPr>
              <w:t>Gyermekek</w:t>
            </w:r>
          </w:p>
        </w:tc>
        <w:tc>
          <w:tcPr>
            <w:tcW w:w="3610" w:type="dxa"/>
            <w:shd w:val="clear" w:color="auto" w:fill="auto"/>
          </w:tcPr>
          <w:p w:rsidR="00264D7F" w:rsidRPr="001A6926" w:rsidRDefault="00264D7F" w:rsidP="000D3208">
            <w:pPr>
              <w:pStyle w:val="NormlCalibri11"/>
              <w:rPr>
                <w:lang w:val="hu-HU" w:eastAsia="hu-HU"/>
              </w:rPr>
            </w:pPr>
            <w:r w:rsidRPr="001A6926">
              <w:rPr>
                <w:lang w:val="hu-HU" w:eastAsia="hu-HU"/>
              </w:rPr>
              <w:t>Jövőkép hiánya elsősorban a célcsoport esetében</w:t>
            </w:r>
          </w:p>
        </w:tc>
        <w:tc>
          <w:tcPr>
            <w:tcW w:w="4045" w:type="dxa"/>
            <w:shd w:val="clear" w:color="auto" w:fill="auto"/>
          </w:tcPr>
          <w:p w:rsidR="00264D7F" w:rsidRPr="001A6926" w:rsidRDefault="00264D7F" w:rsidP="000D3208">
            <w:pPr>
              <w:pStyle w:val="NormlCalibri11"/>
              <w:rPr>
                <w:lang w:val="hu-HU" w:eastAsia="hu-HU"/>
              </w:rPr>
            </w:pPr>
            <w:r w:rsidRPr="001A6926">
              <w:rPr>
                <w:lang w:val="hu-HU" w:eastAsia="hu-HU"/>
              </w:rPr>
              <w:t>kortárs csoport, deviancia kezelése</w:t>
            </w:r>
          </w:p>
        </w:tc>
      </w:tr>
      <w:tr w:rsidR="00264D7F" w:rsidRPr="001A6926" w:rsidTr="007E43CA">
        <w:trPr>
          <w:trHeight w:val="531"/>
        </w:trPr>
        <w:tc>
          <w:tcPr>
            <w:tcW w:w="1843" w:type="dxa"/>
            <w:vMerge/>
            <w:shd w:val="clear" w:color="auto" w:fill="auto"/>
            <w:vAlign w:val="center"/>
          </w:tcPr>
          <w:p w:rsidR="00264D7F" w:rsidRPr="001A6926" w:rsidRDefault="00264D7F" w:rsidP="000D3208">
            <w:pPr>
              <w:rPr>
                <w:rFonts w:ascii="Times New Roman" w:hAnsi="Times New Roman"/>
                <w:sz w:val="24"/>
              </w:rPr>
            </w:pPr>
          </w:p>
        </w:tc>
        <w:tc>
          <w:tcPr>
            <w:tcW w:w="3610" w:type="dxa"/>
            <w:shd w:val="clear" w:color="auto" w:fill="auto"/>
          </w:tcPr>
          <w:p w:rsidR="00264D7F" w:rsidRPr="001A6926" w:rsidRDefault="00264D7F" w:rsidP="000D3208">
            <w:pPr>
              <w:pStyle w:val="NormlCalibri11"/>
              <w:rPr>
                <w:lang w:val="hu-HU" w:eastAsia="hu-HU"/>
              </w:rPr>
            </w:pPr>
            <w:r w:rsidRPr="001A6926">
              <w:rPr>
                <w:lang w:val="hu-HU" w:eastAsia="hu-HU"/>
              </w:rPr>
              <w:t>A szülők általi negatív minta átörö</w:t>
            </w:r>
            <w:r w:rsidR="00671680">
              <w:rPr>
                <w:lang w:val="hu-HU" w:eastAsia="hu-HU"/>
              </w:rPr>
              <w:t>kítése--  szocializációs hiányosságok</w:t>
            </w:r>
          </w:p>
        </w:tc>
        <w:tc>
          <w:tcPr>
            <w:tcW w:w="4045" w:type="dxa"/>
            <w:shd w:val="clear" w:color="auto" w:fill="auto"/>
          </w:tcPr>
          <w:p w:rsidR="00264D7F" w:rsidRPr="001A6926" w:rsidRDefault="00264D7F" w:rsidP="000D3208">
            <w:pPr>
              <w:pStyle w:val="NormlCalibri11"/>
              <w:rPr>
                <w:lang w:val="hu-HU" w:eastAsia="hu-HU"/>
              </w:rPr>
            </w:pPr>
            <w:r w:rsidRPr="001A6926">
              <w:rPr>
                <w:lang w:val="hu-HU" w:eastAsia="hu-HU"/>
              </w:rPr>
              <w:t>kiscsoportos komplex foglalkozások a szülők és gyermekek bevonásával</w:t>
            </w:r>
          </w:p>
        </w:tc>
      </w:tr>
      <w:tr w:rsidR="00264D7F" w:rsidRPr="001A6926" w:rsidTr="007E43CA">
        <w:trPr>
          <w:trHeight w:val="680"/>
        </w:trPr>
        <w:tc>
          <w:tcPr>
            <w:tcW w:w="1843" w:type="dxa"/>
            <w:vMerge/>
            <w:shd w:val="clear" w:color="auto" w:fill="auto"/>
            <w:vAlign w:val="center"/>
          </w:tcPr>
          <w:p w:rsidR="00264D7F" w:rsidRPr="001A6926" w:rsidRDefault="00264D7F" w:rsidP="000D3208">
            <w:pPr>
              <w:rPr>
                <w:rFonts w:ascii="Times New Roman" w:hAnsi="Times New Roman"/>
                <w:sz w:val="24"/>
              </w:rPr>
            </w:pPr>
          </w:p>
        </w:tc>
        <w:tc>
          <w:tcPr>
            <w:tcW w:w="3610" w:type="dxa"/>
            <w:shd w:val="clear" w:color="auto" w:fill="auto"/>
          </w:tcPr>
          <w:p w:rsidR="00264D7F" w:rsidRPr="001A6926" w:rsidRDefault="00264D7F" w:rsidP="000D3208">
            <w:pPr>
              <w:jc w:val="left"/>
              <w:rPr>
                <w:rFonts w:ascii="Times New Roman" w:hAnsi="Times New Roman"/>
                <w:sz w:val="24"/>
              </w:rPr>
            </w:pPr>
            <w:r w:rsidRPr="001A6926">
              <w:rPr>
                <w:rFonts w:ascii="Times New Roman" w:hAnsi="Times New Roman"/>
                <w:sz w:val="24"/>
              </w:rPr>
              <w:t xml:space="preserve">Az egészségvédelem, egészségtudatos életvitel hiánya, a megelőzésre vonatkozó ismeretek hiánya </w:t>
            </w:r>
          </w:p>
        </w:tc>
        <w:tc>
          <w:tcPr>
            <w:tcW w:w="4045" w:type="dxa"/>
            <w:shd w:val="clear" w:color="auto" w:fill="auto"/>
          </w:tcPr>
          <w:p w:rsidR="00264D7F" w:rsidRPr="001A6926" w:rsidRDefault="00264D7F" w:rsidP="000D3208">
            <w:pPr>
              <w:jc w:val="left"/>
              <w:rPr>
                <w:rFonts w:ascii="Times New Roman" w:hAnsi="Times New Roman"/>
                <w:sz w:val="24"/>
              </w:rPr>
            </w:pPr>
            <w:r w:rsidRPr="001A6926">
              <w:rPr>
                <w:rFonts w:ascii="Times New Roman" w:hAnsi="Times New Roman"/>
                <w:sz w:val="24"/>
              </w:rPr>
              <w:t xml:space="preserve">óvodától a középiskoláig egészségvédelmi programok megvalósításának ösztönzése </w:t>
            </w:r>
          </w:p>
        </w:tc>
      </w:tr>
      <w:tr w:rsidR="00264D7F" w:rsidRPr="001A6926" w:rsidTr="007E43CA">
        <w:trPr>
          <w:trHeight w:val="680"/>
        </w:trPr>
        <w:tc>
          <w:tcPr>
            <w:tcW w:w="1843" w:type="dxa"/>
            <w:vMerge w:val="restart"/>
            <w:shd w:val="clear" w:color="auto" w:fill="auto"/>
            <w:vAlign w:val="center"/>
          </w:tcPr>
          <w:p w:rsidR="00264D7F" w:rsidRPr="001A6926" w:rsidRDefault="00264D7F" w:rsidP="000D3208">
            <w:pPr>
              <w:rPr>
                <w:rFonts w:ascii="Times New Roman" w:hAnsi="Times New Roman"/>
                <w:sz w:val="24"/>
              </w:rPr>
            </w:pPr>
            <w:r w:rsidRPr="001A6926">
              <w:rPr>
                <w:rFonts w:ascii="Times New Roman" w:hAnsi="Times New Roman"/>
                <w:sz w:val="24"/>
              </w:rPr>
              <w:t>Idősek</w:t>
            </w:r>
          </w:p>
        </w:tc>
        <w:tc>
          <w:tcPr>
            <w:tcW w:w="3610" w:type="dxa"/>
            <w:shd w:val="clear" w:color="auto" w:fill="auto"/>
          </w:tcPr>
          <w:p w:rsidR="00264D7F" w:rsidRPr="001A6926" w:rsidRDefault="00264D7F" w:rsidP="000D3208">
            <w:pPr>
              <w:pStyle w:val="NormlCalibri11"/>
              <w:rPr>
                <w:lang w:val="hu-HU" w:eastAsia="hu-HU"/>
              </w:rPr>
            </w:pPr>
            <w:r w:rsidRPr="001A6926">
              <w:rPr>
                <w:lang w:val="hu-HU" w:eastAsia="hu-HU"/>
              </w:rPr>
              <w:t>Jelentős az idősek körében az alacsony jövedelemmel rendelkezők száma</w:t>
            </w:r>
          </w:p>
        </w:tc>
        <w:tc>
          <w:tcPr>
            <w:tcW w:w="4045" w:type="dxa"/>
            <w:shd w:val="clear" w:color="auto" w:fill="auto"/>
          </w:tcPr>
          <w:p w:rsidR="00264D7F" w:rsidRPr="001A6926" w:rsidRDefault="00264D7F" w:rsidP="000D3208">
            <w:pPr>
              <w:pStyle w:val="NormlCalibri11"/>
              <w:rPr>
                <w:lang w:val="hu-HU" w:eastAsia="hu-HU"/>
              </w:rPr>
            </w:pPr>
            <w:r w:rsidRPr="001A6926">
              <w:rPr>
                <w:lang w:val="hu-HU" w:eastAsia="hu-HU"/>
              </w:rPr>
              <w:t>Tájékoztatás az igénybe vehető támogatásokról</w:t>
            </w:r>
          </w:p>
        </w:tc>
      </w:tr>
      <w:tr w:rsidR="00264D7F" w:rsidRPr="001A6926" w:rsidTr="007E43CA">
        <w:trPr>
          <w:trHeight w:val="411"/>
        </w:trPr>
        <w:tc>
          <w:tcPr>
            <w:tcW w:w="1843" w:type="dxa"/>
            <w:vMerge/>
            <w:shd w:val="clear" w:color="auto" w:fill="auto"/>
            <w:vAlign w:val="center"/>
          </w:tcPr>
          <w:p w:rsidR="00264D7F" w:rsidRPr="001A6926" w:rsidRDefault="00264D7F" w:rsidP="000D3208">
            <w:pPr>
              <w:rPr>
                <w:rFonts w:ascii="Times New Roman" w:hAnsi="Times New Roman"/>
                <w:sz w:val="24"/>
              </w:rPr>
            </w:pPr>
          </w:p>
        </w:tc>
        <w:tc>
          <w:tcPr>
            <w:tcW w:w="3610" w:type="dxa"/>
            <w:shd w:val="clear" w:color="auto" w:fill="auto"/>
          </w:tcPr>
          <w:p w:rsidR="00264D7F" w:rsidRPr="001A6926" w:rsidRDefault="00264D7F" w:rsidP="000D3208">
            <w:pPr>
              <w:pStyle w:val="NormlCalibri11"/>
              <w:rPr>
                <w:lang w:val="hu-HU" w:eastAsia="hu-HU"/>
              </w:rPr>
            </w:pPr>
            <w:r w:rsidRPr="001A6926">
              <w:rPr>
                <w:lang w:val="hu-HU" w:eastAsia="hu-HU"/>
              </w:rPr>
              <w:t>Egyedül élők elmagányosodása</w:t>
            </w:r>
          </w:p>
        </w:tc>
        <w:tc>
          <w:tcPr>
            <w:tcW w:w="4045" w:type="dxa"/>
            <w:shd w:val="clear" w:color="auto" w:fill="auto"/>
          </w:tcPr>
          <w:p w:rsidR="00264D7F" w:rsidRPr="001A6926" w:rsidRDefault="00264D7F" w:rsidP="000D3208">
            <w:pPr>
              <w:pStyle w:val="NormlCalibri11"/>
              <w:rPr>
                <w:lang w:val="hu-HU" w:eastAsia="hu-HU"/>
              </w:rPr>
            </w:pPr>
            <w:r w:rsidRPr="001A6926">
              <w:rPr>
                <w:lang w:val="hu-HU" w:eastAsia="hu-HU"/>
              </w:rPr>
              <w:t>Az érintett réteg közösségi életbe való bevonása</w:t>
            </w:r>
          </w:p>
        </w:tc>
      </w:tr>
      <w:tr w:rsidR="00264D7F" w:rsidRPr="001A6926" w:rsidTr="007E43CA">
        <w:trPr>
          <w:trHeight w:val="680"/>
        </w:trPr>
        <w:tc>
          <w:tcPr>
            <w:tcW w:w="1843" w:type="dxa"/>
            <w:vMerge/>
            <w:shd w:val="clear" w:color="auto" w:fill="auto"/>
            <w:vAlign w:val="center"/>
          </w:tcPr>
          <w:p w:rsidR="00264D7F" w:rsidRPr="001A6926" w:rsidRDefault="00264D7F" w:rsidP="000D3208">
            <w:pPr>
              <w:rPr>
                <w:rFonts w:ascii="Times New Roman" w:hAnsi="Times New Roman"/>
                <w:sz w:val="24"/>
              </w:rPr>
            </w:pPr>
          </w:p>
        </w:tc>
        <w:tc>
          <w:tcPr>
            <w:tcW w:w="3610" w:type="dxa"/>
            <w:shd w:val="clear" w:color="auto" w:fill="auto"/>
          </w:tcPr>
          <w:p w:rsidR="00264D7F" w:rsidRPr="001A6926" w:rsidRDefault="00264D7F" w:rsidP="000D3208">
            <w:pPr>
              <w:pStyle w:val="NormlCalibri11"/>
              <w:rPr>
                <w:lang w:val="hu-HU" w:eastAsia="hu-HU"/>
              </w:rPr>
            </w:pPr>
            <w:r w:rsidRPr="001A6926">
              <w:rPr>
                <w:lang w:val="hu-HU" w:eastAsia="hu-HU"/>
              </w:rPr>
              <w:t>Informatikai jártasság hiánya</w:t>
            </w:r>
            <w:r w:rsidR="00671680">
              <w:rPr>
                <w:lang w:val="hu-HU" w:eastAsia="hu-HU"/>
              </w:rPr>
              <w:t xml:space="preserve"> időskorban</w:t>
            </w:r>
          </w:p>
        </w:tc>
        <w:tc>
          <w:tcPr>
            <w:tcW w:w="4045" w:type="dxa"/>
            <w:shd w:val="clear" w:color="auto" w:fill="auto"/>
          </w:tcPr>
          <w:p w:rsidR="00264D7F" w:rsidRPr="001A6926" w:rsidRDefault="00264D7F" w:rsidP="000D3208">
            <w:pPr>
              <w:pStyle w:val="NormlCalibri11"/>
              <w:rPr>
                <w:lang w:val="hu-HU" w:eastAsia="hu-HU"/>
              </w:rPr>
            </w:pPr>
            <w:r w:rsidRPr="001A6926">
              <w:rPr>
                <w:lang w:val="hu-HU" w:eastAsia="hu-HU"/>
              </w:rPr>
              <w:t>Képzések szervezése, informatikai képzés</w:t>
            </w:r>
          </w:p>
        </w:tc>
      </w:tr>
      <w:tr w:rsidR="00264D7F" w:rsidRPr="001A6926" w:rsidTr="007E43CA">
        <w:trPr>
          <w:trHeight w:val="680"/>
        </w:trPr>
        <w:tc>
          <w:tcPr>
            <w:tcW w:w="1843" w:type="dxa"/>
            <w:vMerge w:val="restart"/>
            <w:shd w:val="clear" w:color="auto" w:fill="auto"/>
            <w:vAlign w:val="center"/>
          </w:tcPr>
          <w:p w:rsidR="00264D7F" w:rsidRPr="001A6926" w:rsidRDefault="00264D7F" w:rsidP="000D3208">
            <w:pPr>
              <w:rPr>
                <w:rFonts w:ascii="Times New Roman" w:hAnsi="Times New Roman"/>
                <w:sz w:val="24"/>
              </w:rPr>
            </w:pPr>
            <w:r w:rsidRPr="001A6926">
              <w:rPr>
                <w:rFonts w:ascii="Times New Roman" w:hAnsi="Times New Roman"/>
                <w:sz w:val="24"/>
              </w:rPr>
              <w:t>Nők</w:t>
            </w:r>
          </w:p>
        </w:tc>
        <w:tc>
          <w:tcPr>
            <w:tcW w:w="3610" w:type="dxa"/>
            <w:shd w:val="clear" w:color="auto" w:fill="auto"/>
          </w:tcPr>
          <w:p w:rsidR="00264D7F" w:rsidRPr="001A6926" w:rsidRDefault="006119BA" w:rsidP="000D3208">
            <w:pPr>
              <w:pStyle w:val="NormlCalibri11"/>
              <w:rPr>
                <w:lang w:val="hu-HU" w:eastAsia="hu-HU"/>
              </w:rPr>
            </w:pPr>
            <w:r w:rsidRPr="001A6926">
              <w:rPr>
                <w:lang w:val="hu-HU" w:eastAsia="hu-HU"/>
              </w:rPr>
              <w:t>Célzott programok</w:t>
            </w:r>
            <w:r>
              <w:rPr>
                <w:lang w:val="hu-HU" w:eastAsia="hu-HU"/>
              </w:rPr>
              <w:t>, munkalehetőség</w:t>
            </w:r>
            <w:r w:rsidRPr="001A6926">
              <w:rPr>
                <w:lang w:val="hu-HU" w:eastAsia="hu-HU"/>
              </w:rPr>
              <w:t xml:space="preserve"> hiánya a célcsoport</w:t>
            </w:r>
            <w:r>
              <w:rPr>
                <w:lang w:val="hu-HU" w:eastAsia="hu-HU"/>
              </w:rPr>
              <w:t xml:space="preserve">, nők esetében illetve </w:t>
            </w:r>
            <w:r w:rsidRPr="001A6926">
              <w:rPr>
                <w:lang w:val="hu-HU" w:eastAsia="hu-HU"/>
              </w:rPr>
              <w:t xml:space="preserve">közösség hiánya, elmagányosodás </w:t>
            </w:r>
            <w:r w:rsidR="00264D7F" w:rsidRPr="001A6926">
              <w:rPr>
                <w:lang w:val="hu-HU" w:eastAsia="hu-HU"/>
              </w:rPr>
              <w:t>Magas a gyermekét egyedül nevelő nők esetében az elszegényesedés kockázata</w:t>
            </w:r>
          </w:p>
        </w:tc>
        <w:tc>
          <w:tcPr>
            <w:tcW w:w="4045" w:type="dxa"/>
            <w:shd w:val="clear" w:color="auto" w:fill="auto"/>
          </w:tcPr>
          <w:p w:rsidR="00264D7F" w:rsidRPr="001A6926" w:rsidRDefault="00264D7F" w:rsidP="000D3208">
            <w:pPr>
              <w:pStyle w:val="NormlCalibri11"/>
              <w:rPr>
                <w:lang w:val="hu-HU" w:eastAsia="hu-HU"/>
              </w:rPr>
            </w:pPr>
            <w:r w:rsidRPr="001A6926">
              <w:rPr>
                <w:lang w:val="hu-HU" w:eastAsia="hu-HU"/>
              </w:rPr>
              <w:t>A célcsoport számára érdekcsoportok létrehozása</w:t>
            </w:r>
            <w:r w:rsidR="006119BA">
              <w:rPr>
                <w:lang w:val="hu-HU" w:eastAsia="hu-HU"/>
              </w:rPr>
              <w:t>.</w:t>
            </w:r>
            <w:r w:rsidR="006119BA" w:rsidRPr="001A6926">
              <w:t xml:space="preserve"> Programok a település kulturális rendezvényein, közéleti szerepvállalás elősegítése</w:t>
            </w:r>
          </w:p>
        </w:tc>
      </w:tr>
      <w:tr w:rsidR="00264D7F" w:rsidRPr="001A6926" w:rsidTr="007E43CA">
        <w:trPr>
          <w:trHeight w:val="424"/>
        </w:trPr>
        <w:tc>
          <w:tcPr>
            <w:tcW w:w="1843" w:type="dxa"/>
            <w:vMerge/>
            <w:shd w:val="clear" w:color="auto" w:fill="auto"/>
            <w:vAlign w:val="center"/>
          </w:tcPr>
          <w:p w:rsidR="00264D7F" w:rsidRPr="001A6926" w:rsidRDefault="00264D7F" w:rsidP="000D3208">
            <w:pPr>
              <w:rPr>
                <w:rFonts w:ascii="Times New Roman" w:hAnsi="Times New Roman"/>
                <w:sz w:val="24"/>
              </w:rPr>
            </w:pPr>
          </w:p>
        </w:tc>
        <w:tc>
          <w:tcPr>
            <w:tcW w:w="3610" w:type="dxa"/>
            <w:shd w:val="clear" w:color="auto" w:fill="auto"/>
          </w:tcPr>
          <w:p w:rsidR="00264D7F" w:rsidRPr="001A6926" w:rsidRDefault="00264D7F" w:rsidP="000D3208">
            <w:pPr>
              <w:pStyle w:val="NormlCalibri11"/>
              <w:rPr>
                <w:lang w:val="hu-HU" w:eastAsia="hu-HU"/>
              </w:rPr>
            </w:pPr>
            <w:r w:rsidRPr="001A6926">
              <w:rPr>
                <w:lang w:val="hu-HU" w:eastAsia="hu-HU"/>
              </w:rPr>
              <w:t xml:space="preserve">Alacsony képzettség </w:t>
            </w:r>
          </w:p>
        </w:tc>
        <w:tc>
          <w:tcPr>
            <w:tcW w:w="4045" w:type="dxa"/>
            <w:shd w:val="clear" w:color="auto" w:fill="auto"/>
          </w:tcPr>
          <w:p w:rsidR="00264D7F" w:rsidRPr="001A6926" w:rsidRDefault="00264D7F" w:rsidP="000D3208">
            <w:pPr>
              <w:pStyle w:val="NormlCalibri11"/>
              <w:rPr>
                <w:lang w:val="hu-HU"/>
              </w:rPr>
            </w:pPr>
            <w:r w:rsidRPr="001A6926">
              <w:rPr>
                <w:lang w:val="hu-HU"/>
              </w:rPr>
              <w:t>Képzések, tanfolyamok szervezése</w:t>
            </w:r>
          </w:p>
        </w:tc>
      </w:tr>
      <w:tr w:rsidR="00264D7F" w:rsidRPr="001A6926" w:rsidTr="007E43CA">
        <w:trPr>
          <w:trHeight w:val="680"/>
        </w:trPr>
        <w:tc>
          <w:tcPr>
            <w:tcW w:w="1843" w:type="dxa"/>
            <w:vMerge w:val="restart"/>
            <w:shd w:val="clear" w:color="auto" w:fill="auto"/>
            <w:vAlign w:val="center"/>
          </w:tcPr>
          <w:p w:rsidR="00264D7F" w:rsidRPr="001A6926" w:rsidRDefault="00264D7F" w:rsidP="000D3208">
            <w:pPr>
              <w:rPr>
                <w:rFonts w:ascii="Times New Roman" w:hAnsi="Times New Roman"/>
                <w:sz w:val="24"/>
              </w:rPr>
            </w:pPr>
            <w:r w:rsidRPr="001A6926">
              <w:rPr>
                <w:rFonts w:ascii="Times New Roman" w:hAnsi="Times New Roman"/>
                <w:sz w:val="24"/>
              </w:rPr>
              <w:lastRenderedPageBreak/>
              <w:t>Fogyatékkal élők</w:t>
            </w:r>
          </w:p>
        </w:tc>
        <w:tc>
          <w:tcPr>
            <w:tcW w:w="3610" w:type="dxa"/>
            <w:shd w:val="clear" w:color="auto" w:fill="auto"/>
          </w:tcPr>
          <w:p w:rsidR="00264D7F" w:rsidRPr="001A6926" w:rsidRDefault="00264D7F" w:rsidP="000D3208">
            <w:pPr>
              <w:pStyle w:val="NormlCalibri11"/>
              <w:rPr>
                <w:lang w:val="hu-HU" w:eastAsia="hu-HU"/>
              </w:rPr>
            </w:pPr>
            <w:r w:rsidRPr="001A6926">
              <w:rPr>
                <w:lang w:val="hu-HU" w:eastAsia="hu-HU"/>
              </w:rPr>
              <w:t>Akadálymentesítés hiánya elsősorban az önkormányzatnál és intézményeinél</w:t>
            </w:r>
          </w:p>
        </w:tc>
        <w:tc>
          <w:tcPr>
            <w:tcW w:w="4045" w:type="dxa"/>
            <w:shd w:val="clear" w:color="auto" w:fill="auto"/>
          </w:tcPr>
          <w:p w:rsidR="00264D7F" w:rsidRPr="001A6926" w:rsidRDefault="00264D7F" w:rsidP="000D3208">
            <w:pPr>
              <w:pStyle w:val="NormlCalibri11"/>
              <w:rPr>
                <w:lang w:val="hu-HU" w:eastAsia="hu-HU"/>
              </w:rPr>
            </w:pPr>
            <w:r w:rsidRPr="001A6926">
              <w:rPr>
                <w:lang w:val="hu-HU" w:eastAsia="hu-HU"/>
              </w:rPr>
              <w:t>Pályázatok figyelése, akadálymentesítés megoldása</w:t>
            </w:r>
          </w:p>
        </w:tc>
      </w:tr>
      <w:tr w:rsidR="00264D7F" w:rsidRPr="001A6926" w:rsidTr="007E43CA">
        <w:trPr>
          <w:trHeight w:val="868"/>
        </w:trPr>
        <w:tc>
          <w:tcPr>
            <w:tcW w:w="1843" w:type="dxa"/>
            <w:vMerge/>
            <w:shd w:val="clear" w:color="auto" w:fill="auto"/>
            <w:vAlign w:val="center"/>
          </w:tcPr>
          <w:p w:rsidR="00264D7F" w:rsidRPr="001A6926" w:rsidRDefault="00264D7F" w:rsidP="000D3208">
            <w:pPr>
              <w:rPr>
                <w:rFonts w:ascii="Times New Roman" w:hAnsi="Times New Roman"/>
                <w:sz w:val="24"/>
              </w:rPr>
            </w:pPr>
          </w:p>
        </w:tc>
        <w:tc>
          <w:tcPr>
            <w:tcW w:w="3610" w:type="dxa"/>
            <w:shd w:val="clear" w:color="auto" w:fill="auto"/>
          </w:tcPr>
          <w:p w:rsidR="00264D7F" w:rsidRPr="001A6926" w:rsidRDefault="00671680" w:rsidP="000D3208">
            <w:pPr>
              <w:autoSpaceDE w:val="0"/>
              <w:autoSpaceDN w:val="0"/>
              <w:adjustRightInd w:val="0"/>
              <w:jc w:val="left"/>
              <w:rPr>
                <w:rFonts w:ascii="Times New Roman" w:hAnsi="Times New Roman"/>
                <w:sz w:val="24"/>
              </w:rPr>
            </w:pPr>
            <w:r>
              <w:rPr>
                <w:rFonts w:ascii="Times New Roman" w:hAnsi="Times New Roman"/>
                <w:sz w:val="24"/>
              </w:rPr>
              <w:t>S</w:t>
            </w:r>
            <w:r w:rsidR="00264D7F" w:rsidRPr="001A6926">
              <w:rPr>
                <w:rFonts w:ascii="Times New Roman" w:hAnsi="Times New Roman"/>
                <w:sz w:val="24"/>
              </w:rPr>
              <w:t>zolgáltatásokhoz, kulturális és</w:t>
            </w:r>
          </w:p>
          <w:p w:rsidR="00264D7F" w:rsidRPr="001A6926" w:rsidRDefault="00264D7F" w:rsidP="000D3208">
            <w:pPr>
              <w:autoSpaceDE w:val="0"/>
              <w:autoSpaceDN w:val="0"/>
              <w:adjustRightInd w:val="0"/>
              <w:jc w:val="left"/>
              <w:rPr>
                <w:rFonts w:ascii="Times New Roman" w:hAnsi="Times New Roman"/>
                <w:sz w:val="24"/>
              </w:rPr>
            </w:pPr>
            <w:r w:rsidRPr="001A6926">
              <w:rPr>
                <w:rFonts w:ascii="Times New Roman" w:hAnsi="Times New Roman"/>
                <w:sz w:val="24"/>
              </w:rPr>
              <w:t>sportprogramokhoz való hozzáférés nehézsége</w:t>
            </w:r>
          </w:p>
        </w:tc>
        <w:tc>
          <w:tcPr>
            <w:tcW w:w="4045" w:type="dxa"/>
            <w:shd w:val="clear" w:color="auto" w:fill="auto"/>
          </w:tcPr>
          <w:p w:rsidR="00264D7F" w:rsidRPr="001A6926" w:rsidRDefault="00264D7F" w:rsidP="000D3208">
            <w:pPr>
              <w:autoSpaceDE w:val="0"/>
              <w:autoSpaceDN w:val="0"/>
              <w:adjustRightInd w:val="0"/>
              <w:jc w:val="left"/>
              <w:rPr>
                <w:rFonts w:ascii="Times New Roman" w:hAnsi="Times New Roman"/>
                <w:sz w:val="24"/>
              </w:rPr>
            </w:pPr>
            <w:r w:rsidRPr="001A6926">
              <w:rPr>
                <w:rFonts w:ascii="Times New Roman" w:hAnsi="Times New Roman"/>
                <w:sz w:val="24"/>
              </w:rPr>
              <w:t>Akadályok megszüntetése, lakókörnyezet</w:t>
            </w:r>
          </w:p>
          <w:p w:rsidR="00264D7F" w:rsidRPr="001A6926" w:rsidRDefault="00264D7F" w:rsidP="000D3208">
            <w:pPr>
              <w:autoSpaceDE w:val="0"/>
              <w:autoSpaceDN w:val="0"/>
              <w:adjustRightInd w:val="0"/>
              <w:jc w:val="left"/>
              <w:rPr>
                <w:rFonts w:ascii="Times New Roman" w:hAnsi="Times New Roman"/>
                <w:sz w:val="24"/>
              </w:rPr>
            </w:pPr>
            <w:r w:rsidRPr="001A6926">
              <w:rPr>
                <w:rFonts w:ascii="Times New Roman" w:hAnsi="Times New Roman"/>
                <w:sz w:val="24"/>
              </w:rPr>
              <w:t>akadálymentesítését szolgáló program.</w:t>
            </w:r>
          </w:p>
        </w:tc>
      </w:tr>
      <w:tr w:rsidR="00264D7F" w:rsidRPr="001A6926" w:rsidTr="007E43CA">
        <w:trPr>
          <w:trHeight w:val="680"/>
        </w:trPr>
        <w:tc>
          <w:tcPr>
            <w:tcW w:w="1843" w:type="dxa"/>
            <w:vMerge/>
            <w:shd w:val="clear" w:color="auto" w:fill="auto"/>
            <w:vAlign w:val="center"/>
          </w:tcPr>
          <w:p w:rsidR="00264D7F" w:rsidRPr="001A6926" w:rsidRDefault="00264D7F" w:rsidP="000D3208">
            <w:pPr>
              <w:rPr>
                <w:rFonts w:ascii="Times New Roman" w:hAnsi="Times New Roman"/>
                <w:sz w:val="24"/>
              </w:rPr>
            </w:pPr>
          </w:p>
        </w:tc>
        <w:tc>
          <w:tcPr>
            <w:tcW w:w="3610" w:type="dxa"/>
            <w:shd w:val="clear" w:color="auto" w:fill="auto"/>
          </w:tcPr>
          <w:p w:rsidR="00264D7F" w:rsidRPr="001A6926" w:rsidRDefault="00264D7F" w:rsidP="000D3208">
            <w:pPr>
              <w:autoSpaceDE w:val="0"/>
              <w:autoSpaceDN w:val="0"/>
              <w:adjustRightInd w:val="0"/>
              <w:jc w:val="left"/>
              <w:rPr>
                <w:rFonts w:ascii="Times New Roman" w:hAnsi="Times New Roman"/>
                <w:sz w:val="24"/>
              </w:rPr>
            </w:pPr>
            <w:r w:rsidRPr="001A6926">
              <w:rPr>
                <w:rFonts w:ascii="Times New Roman" w:hAnsi="Times New Roman"/>
                <w:sz w:val="24"/>
              </w:rPr>
              <w:t>Egészségügyi prevenciós szolgáltatások hiánya, illetve megközelíthetetlensége</w:t>
            </w:r>
          </w:p>
          <w:p w:rsidR="00264D7F" w:rsidRPr="001A6926" w:rsidRDefault="00264D7F" w:rsidP="000D3208">
            <w:pPr>
              <w:autoSpaceDE w:val="0"/>
              <w:autoSpaceDN w:val="0"/>
              <w:adjustRightInd w:val="0"/>
              <w:jc w:val="left"/>
              <w:rPr>
                <w:rFonts w:ascii="Times New Roman" w:hAnsi="Times New Roman"/>
                <w:sz w:val="24"/>
              </w:rPr>
            </w:pPr>
            <w:r w:rsidRPr="001A6926">
              <w:rPr>
                <w:rFonts w:ascii="Times New Roman" w:hAnsi="Times New Roman"/>
                <w:sz w:val="24"/>
              </w:rPr>
              <w:t>Szükséges szűrőprogramokra</w:t>
            </w:r>
          </w:p>
          <w:p w:rsidR="00264D7F" w:rsidRPr="001A6926" w:rsidRDefault="00264D7F" w:rsidP="000D3208">
            <w:pPr>
              <w:pStyle w:val="NormlCalibri11"/>
              <w:rPr>
                <w:lang w:val="hu-HU" w:eastAsia="hu-HU"/>
              </w:rPr>
            </w:pPr>
            <w:r w:rsidRPr="001A6926">
              <w:t>történő eljutás</w:t>
            </w:r>
            <w:r w:rsidRPr="001A6926">
              <w:rPr>
                <w:lang w:val="hu-HU"/>
              </w:rPr>
              <w:t xml:space="preserve"> nehézsége</w:t>
            </w:r>
          </w:p>
        </w:tc>
        <w:tc>
          <w:tcPr>
            <w:tcW w:w="4045" w:type="dxa"/>
            <w:shd w:val="clear" w:color="auto" w:fill="auto"/>
          </w:tcPr>
          <w:p w:rsidR="00264D7F" w:rsidRPr="001A6926" w:rsidRDefault="00264D7F" w:rsidP="000D3208">
            <w:pPr>
              <w:pStyle w:val="NormlCalibri11"/>
              <w:rPr>
                <w:lang w:val="hu-HU" w:eastAsia="hu-HU"/>
              </w:rPr>
            </w:pPr>
            <w:r w:rsidRPr="001A6926">
              <w:rPr>
                <w:lang w:val="hu-HU" w:eastAsia="hu-HU"/>
              </w:rPr>
              <w:t>Célzott egészségügyi programok szervezése</w:t>
            </w:r>
          </w:p>
        </w:tc>
      </w:t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tbl>
    <w:p w:rsidR="00264D7F" w:rsidRPr="00CC7D30" w:rsidRDefault="00264D7F" w:rsidP="00264D7F">
      <w:pPr>
        <w:rPr>
          <w:rFonts w:ascii="Times New Roman" w:hAnsi="Times New Roman"/>
          <w:sz w:val="24"/>
        </w:rPr>
      </w:pPr>
    </w:p>
    <w:p w:rsidR="00264D7F" w:rsidRPr="00CC7D30" w:rsidRDefault="00264D7F" w:rsidP="00264D7F">
      <w:pPr>
        <w:pStyle w:val="Cmsor4"/>
        <w:pBdr>
          <w:top w:val="none" w:sz="0" w:space="0" w:color="auto"/>
          <w:left w:val="none" w:sz="0" w:space="0" w:color="auto"/>
          <w:bottom w:val="none" w:sz="0" w:space="0" w:color="auto"/>
          <w:right w:val="none" w:sz="0" w:space="0" w:color="auto"/>
        </w:pBdr>
        <w:rPr>
          <w:rFonts w:ascii="Times New Roman" w:hAnsi="Times New Roman"/>
          <w:szCs w:val="24"/>
        </w:rPr>
      </w:pPr>
      <w:bookmarkStart w:id="132" w:name="_Toc349210337"/>
      <w:r w:rsidRPr="00CC7D30">
        <w:rPr>
          <w:rFonts w:ascii="Times New Roman" w:hAnsi="Times New Roman"/>
          <w:szCs w:val="24"/>
        </w:rPr>
        <w:t>A beavatkozások megvalósítói</w:t>
      </w:r>
      <w:bookmarkStart w:id="133" w:name="_Toc212110233"/>
      <w:bookmarkStart w:id="134" w:name="_Toc212110691"/>
      <w:bookmarkStart w:id="135" w:name="_Toc212115936"/>
      <w:bookmarkStart w:id="136" w:name="_Toc212118942"/>
      <w:bookmarkStart w:id="137" w:name="_Toc212124929"/>
      <w:bookmarkStart w:id="138" w:name="_Toc212141189"/>
      <w:bookmarkStart w:id="139" w:name="_Toc212141256"/>
      <w:bookmarkStart w:id="140" w:name="_Toc212144765"/>
      <w:bookmarkStart w:id="141" w:name="_Toc212172179"/>
      <w:bookmarkStart w:id="142" w:name="_Toc212178440"/>
      <w:bookmarkStart w:id="143" w:name="_Toc212179302"/>
      <w:bookmarkStart w:id="144" w:name="_Toc212183723"/>
      <w:bookmarkStart w:id="145" w:name="_Toc212183777"/>
      <w:bookmarkStart w:id="146" w:name="_Toc212183823"/>
      <w:bookmarkStart w:id="147" w:name="_Toc212183861"/>
      <w:bookmarkEnd w:id="132"/>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9"/>
        <w:gridCol w:w="3688"/>
        <w:gridCol w:w="4951"/>
      </w:tblGrid>
      <w:tr w:rsidR="00264D7F" w:rsidRPr="00351772" w:rsidTr="000D3208">
        <w:trPr>
          <w:trHeight w:val="680"/>
          <w:jc w:val="center"/>
        </w:trPr>
        <w:tc>
          <w:tcPr>
            <w:tcW w:w="1549" w:type="dxa"/>
            <w:vAlign w:val="center"/>
          </w:tcPr>
          <w:p w:rsidR="00264D7F" w:rsidRPr="00351772" w:rsidRDefault="00264D7F" w:rsidP="000D3208">
            <w:pPr>
              <w:jc w:val="center"/>
              <w:rPr>
                <w:rFonts w:ascii="Times New Roman" w:hAnsi="Times New Roman"/>
                <w:sz w:val="24"/>
              </w:rPr>
            </w:pPr>
            <w:r w:rsidRPr="00351772">
              <w:rPr>
                <w:rFonts w:ascii="Times New Roman" w:hAnsi="Times New Roman"/>
                <w:sz w:val="24"/>
              </w:rPr>
              <w:t>Célcsoport</w:t>
            </w:r>
          </w:p>
        </w:tc>
        <w:tc>
          <w:tcPr>
            <w:tcW w:w="3688" w:type="dxa"/>
            <w:vAlign w:val="center"/>
          </w:tcPr>
          <w:p w:rsidR="00264D7F" w:rsidRPr="00351772" w:rsidRDefault="00264D7F" w:rsidP="000D3208">
            <w:pPr>
              <w:pStyle w:val="Nincstrkz"/>
              <w:jc w:val="center"/>
              <w:rPr>
                <w:rFonts w:ascii="Times New Roman" w:hAnsi="Times New Roman"/>
                <w:sz w:val="24"/>
                <w:szCs w:val="24"/>
              </w:rPr>
            </w:pPr>
            <w:r w:rsidRPr="00351772">
              <w:rPr>
                <w:rFonts w:ascii="Times New Roman" w:hAnsi="Times New Roman"/>
                <w:sz w:val="24"/>
                <w:szCs w:val="24"/>
              </w:rPr>
              <w:t xml:space="preserve">Következtetésben megjelölt </w:t>
            </w:r>
          </w:p>
          <w:p w:rsidR="00264D7F" w:rsidRPr="00351772" w:rsidRDefault="00264D7F" w:rsidP="000D3208">
            <w:pPr>
              <w:pStyle w:val="Nincstrkz"/>
              <w:jc w:val="center"/>
              <w:rPr>
                <w:rFonts w:ascii="Times New Roman" w:hAnsi="Times New Roman"/>
                <w:sz w:val="24"/>
                <w:szCs w:val="24"/>
              </w:rPr>
            </w:pPr>
            <w:r w:rsidRPr="00351772">
              <w:rPr>
                <w:rFonts w:ascii="Times New Roman" w:hAnsi="Times New Roman"/>
                <w:sz w:val="24"/>
                <w:szCs w:val="24"/>
              </w:rPr>
              <w:t>beavatkozási terület, mint</w:t>
            </w:r>
          </w:p>
          <w:p w:rsidR="00264D7F" w:rsidRPr="00351772" w:rsidRDefault="00264D7F" w:rsidP="000D3208">
            <w:pPr>
              <w:pStyle w:val="Nincstrkz"/>
              <w:jc w:val="center"/>
              <w:rPr>
                <w:rFonts w:ascii="Times New Roman" w:hAnsi="Times New Roman"/>
                <w:b/>
                <w:sz w:val="24"/>
                <w:szCs w:val="24"/>
              </w:rPr>
            </w:pPr>
            <w:r w:rsidRPr="00351772">
              <w:rPr>
                <w:rFonts w:ascii="Times New Roman" w:hAnsi="Times New Roman"/>
                <w:b/>
                <w:sz w:val="24"/>
                <w:szCs w:val="24"/>
              </w:rPr>
              <w:t xml:space="preserve">  intézkedés címe, megnevezése</w:t>
            </w:r>
          </w:p>
        </w:tc>
        <w:tc>
          <w:tcPr>
            <w:tcW w:w="4951" w:type="dxa"/>
            <w:vAlign w:val="center"/>
          </w:tcPr>
          <w:p w:rsidR="00264D7F" w:rsidRPr="00351772" w:rsidRDefault="00264D7F" w:rsidP="000D3208">
            <w:pPr>
              <w:pStyle w:val="Nincstrkz"/>
              <w:jc w:val="center"/>
              <w:rPr>
                <w:rFonts w:ascii="Times New Roman" w:hAnsi="Times New Roman"/>
                <w:sz w:val="24"/>
                <w:szCs w:val="24"/>
              </w:rPr>
            </w:pPr>
            <w:r w:rsidRPr="00351772">
              <w:rPr>
                <w:rFonts w:ascii="Times New Roman" w:hAnsi="Times New Roman"/>
                <w:sz w:val="24"/>
                <w:szCs w:val="24"/>
              </w:rPr>
              <w:t xml:space="preserve">Az intézkedésbe bevont </w:t>
            </w:r>
          </w:p>
          <w:p w:rsidR="00264D7F" w:rsidRPr="00351772" w:rsidRDefault="00264D7F" w:rsidP="000D3208">
            <w:pPr>
              <w:pStyle w:val="Nincstrkz"/>
              <w:jc w:val="center"/>
              <w:rPr>
                <w:rFonts w:ascii="Times New Roman" w:hAnsi="Times New Roman"/>
                <w:b/>
                <w:sz w:val="24"/>
                <w:szCs w:val="24"/>
              </w:rPr>
            </w:pPr>
            <w:r w:rsidRPr="00351772">
              <w:rPr>
                <w:rFonts w:ascii="Times New Roman" w:hAnsi="Times New Roman"/>
                <w:b/>
                <w:sz w:val="24"/>
                <w:szCs w:val="24"/>
              </w:rPr>
              <w:t xml:space="preserve">aktorok és partnerek </w:t>
            </w:r>
          </w:p>
          <w:p w:rsidR="00264D7F" w:rsidRPr="00351772" w:rsidRDefault="00264D7F" w:rsidP="000D3208">
            <w:pPr>
              <w:pStyle w:val="Nincstrkz"/>
              <w:jc w:val="center"/>
              <w:rPr>
                <w:rFonts w:ascii="Times New Roman" w:hAnsi="Times New Roman"/>
                <w:b/>
                <w:sz w:val="24"/>
                <w:szCs w:val="24"/>
              </w:rPr>
            </w:pPr>
            <w:r w:rsidRPr="00351772">
              <w:rPr>
                <w:rFonts w:ascii="Times New Roman" w:hAnsi="Times New Roman"/>
                <w:b/>
                <w:sz w:val="24"/>
                <w:szCs w:val="24"/>
              </w:rPr>
              <w:t>– kiemelve a felelőst</w:t>
            </w:r>
          </w:p>
        </w:tc>
      </w:tr>
      <w:tr w:rsidR="001A6926" w:rsidRPr="00351772" w:rsidTr="000D3208">
        <w:trPr>
          <w:trHeight w:val="680"/>
          <w:jc w:val="center"/>
        </w:trPr>
        <w:tc>
          <w:tcPr>
            <w:tcW w:w="1549" w:type="dxa"/>
            <w:vMerge w:val="restart"/>
            <w:vAlign w:val="center"/>
          </w:tcPr>
          <w:p w:rsidR="001A6926" w:rsidRPr="00351772" w:rsidRDefault="001A6926" w:rsidP="000D3208">
            <w:pPr>
              <w:rPr>
                <w:rFonts w:ascii="Times New Roman" w:hAnsi="Times New Roman"/>
                <w:sz w:val="24"/>
              </w:rPr>
            </w:pPr>
            <w:r w:rsidRPr="00351772">
              <w:rPr>
                <w:rFonts w:ascii="Times New Roman" w:hAnsi="Times New Roman"/>
                <w:sz w:val="24"/>
              </w:rPr>
              <w:t>Romák és/vagy mélyszegény-ségben élők</w:t>
            </w:r>
          </w:p>
        </w:tc>
        <w:tc>
          <w:tcPr>
            <w:tcW w:w="3688" w:type="dxa"/>
            <w:vAlign w:val="center"/>
          </w:tcPr>
          <w:p w:rsidR="001A6926" w:rsidRPr="00351772" w:rsidRDefault="001A6926" w:rsidP="000D3208">
            <w:pPr>
              <w:pStyle w:val="NormlCalibri11"/>
              <w:rPr>
                <w:szCs w:val="22"/>
                <w:lang w:val="hu-HU"/>
              </w:rPr>
            </w:pPr>
            <w:r w:rsidRPr="00351772">
              <w:rPr>
                <w:szCs w:val="22"/>
                <w:lang w:val="hu-HU"/>
              </w:rPr>
              <w:t>Adósságcsapda-pénzgazdálkodási hiányosságok kezelése érdekében együttműködések kialakítása</w:t>
            </w:r>
          </w:p>
        </w:tc>
        <w:tc>
          <w:tcPr>
            <w:tcW w:w="4951" w:type="dxa"/>
            <w:vAlign w:val="center"/>
          </w:tcPr>
          <w:p w:rsidR="001A6926" w:rsidRPr="00351772" w:rsidRDefault="001A6926"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Család- és Gyermekjóléti Szolgálat</w:t>
            </w:r>
          </w:p>
          <w:p w:rsidR="001A6926" w:rsidRPr="00351772" w:rsidRDefault="001A6926"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helyi civilszervezetek: pl. TÍZVÁROS Alapítvány, Nagycsaládosok Egyesülete</w:t>
            </w:r>
          </w:p>
          <w:p w:rsidR="001A6926" w:rsidRPr="00351772" w:rsidRDefault="001A6926"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 xml:space="preserve">Járási Hivatal Foglalkoztatási Osztálya </w:t>
            </w:r>
          </w:p>
          <w:p w:rsidR="001A6926" w:rsidRPr="00351772" w:rsidRDefault="001A6926"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önkormányzat- Szociális Csoport</w:t>
            </w:r>
          </w:p>
          <w:p w:rsidR="001A6926" w:rsidRPr="00351772" w:rsidRDefault="001A6926"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Cigány Nemzetiségi Önkormányzat</w:t>
            </w:r>
          </w:p>
        </w:tc>
      </w:tr>
      <w:tr w:rsidR="001A6926" w:rsidRPr="00351772" w:rsidTr="000D3208">
        <w:trPr>
          <w:trHeight w:val="680"/>
          <w:jc w:val="center"/>
        </w:trPr>
        <w:tc>
          <w:tcPr>
            <w:tcW w:w="1549" w:type="dxa"/>
            <w:vMerge/>
            <w:vAlign w:val="center"/>
          </w:tcPr>
          <w:p w:rsidR="001A6926" w:rsidRPr="00351772" w:rsidRDefault="001A6926" w:rsidP="000D3208">
            <w:pPr>
              <w:rPr>
                <w:rFonts w:ascii="Times New Roman" w:hAnsi="Times New Roman"/>
                <w:sz w:val="24"/>
              </w:rPr>
            </w:pPr>
          </w:p>
        </w:tc>
        <w:tc>
          <w:tcPr>
            <w:tcW w:w="3688" w:type="dxa"/>
            <w:vAlign w:val="center"/>
          </w:tcPr>
          <w:p w:rsidR="001A6926" w:rsidRPr="00351772" w:rsidRDefault="001A6926" w:rsidP="000D3208">
            <w:pPr>
              <w:pStyle w:val="NormlCalibri11"/>
              <w:rPr>
                <w:szCs w:val="22"/>
                <w:lang w:val="hu-HU"/>
              </w:rPr>
            </w:pPr>
            <w:r w:rsidRPr="00351772">
              <w:rPr>
                <w:szCs w:val="22"/>
                <w:lang w:val="hu-HU"/>
              </w:rPr>
              <w:t>Célzott kulturális, közösségi programok hiányának kezelése</w:t>
            </w:r>
          </w:p>
        </w:tc>
        <w:tc>
          <w:tcPr>
            <w:tcW w:w="4951" w:type="dxa"/>
            <w:vAlign w:val="center"/>
          </w:tcPr>
          <w:p w:rsidR="001A6926" w:rsidRPr="00351772" w:rsidRDefault="001A6926"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OPSKMM</w:t>
            </w:r>
          </w:p>
          <w:p w:rsidR="001A6926" w:rsidRPr="00351772" w:rsidRDefault="001A6926" w:rsidP="000D3208">
            <w:pPr>
              <w:pStyle w:val="Nincstrkz"/>
              <w:numPr>
                <w:ilvl w:val="0"/>
                <w:numId w:val="43"/>
              </w:numPr>
              <w:rPr>
                <w:rFonts w:ascii="Times New Roman" w:hAnsi="Times New Roman"/>
                <w:sz w:val="24"/>
                <w:szCs w:val="24"/>
              </w:rPr>
            </w:pPr>
            <w:r w:rsidRPr="00351772">
              <w:rPr>
                <w:rFonts w:ascii="Times New Roman" w:hAnsi="Times New Roman"/>
                <w:sz w:val="24"/>
                <w:szCs w:val="24"/>
              </w:rPr>
              <w:t>önkormányzat, nemzetiségi önkormányzat</w:t>
            </w:r>
          </w:p>
          <w:p w:rsidR="001A6926" w:rsidRPr="00351772" w:rsidRDefault="001A6926"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helyi civilszervezetek: pl. Népfőiskolák, Sprektum Alapítvány, Nagycsaládosok Egyesülete</w:t>
            </w:r>
          </w:p>
          <w:p w:rsidR="001A6926" w:rsidRPr="00351772" w:rsidRDefault="001A6926"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oktatási-nevelési intézmények</w:t>
            </w:r>
          </w:p>
        </w:tc>
      </w:tr>
      <w:tr w:rsidR="001A6926" w:rsidRPr="00351772" w:rsidTr="000D3208">
        <w:trPr>
          <w:trHeight w:val="680"/>
          <w:jc w:val="center"/>
        </w:trPr>
        <w:tc>
          <w:tcPr>
            <w:tcW w:w="1549" w:type="dxa"/>
            <w:vMerge/>
            <w:vAlign w:val="center"/>
          </w:tcPr>
          <w:p w:rsidR="001A6926" w:rsidRPr="00351772" w:rsidRDefault="001A6926" w:rsidP="000D3208">
            <w:pPr>
              <w:rPr>
                <w:rFonts w:ascii="Times New Roman" w:hAnsi="Times New Roman"/>
                <w:sz w:val="24"/>
              </w:rPr>
            </w:pPr>
          </w:p>
        </w:tc>
        <w:tc>
          <w:tcPr>
            <w:tcW w:w="3688" w:type="dxa"/>
            <w:vAlign w:val="center"/>
          </w:tcPr>
          <w:p w:rsidR="001A6926" w:rsidRPr="00351772" w:rsidRDefault="00351772" w:rsidP="00671680">
            <w:pPr>
              <w:pStyle w:val="NormlCalibri11"/>
              <w:rPr>
                <w:szCs w:val="22"/>
                <w:lang w:val="hu-HU"/>
              </w:rPr>
            </w:pPr>
            <w:r w:rsidRPr="00351772">
              <w:rPr>
                <w:szCs w:val="22"/>
                <w:lang w:val="hu-HU"/>
              </w:rPr>
              <w:t xml:space="preserve">„Hagyományos” szakmák (kovács, teknővályó, köszörűs, zenész stb.) </w:t>
            </w:r>
            <w:r w:rsidR="00671680">
              <w:rPr>
                <w:szCs w:val="22"/>
                <w:lang w:val="hu-HU"/>
              </w:rPr>
              <w:t>képzésének bevezetése</w:t>
            </w:r>
          </w:p>
        </w:tc>
        <w:tc>
          <w:tcPr>
            <w:tcW w:w="4951" w:type="dxa"/>
            <w:vAlign w:val="center"/>
          </w:tcPr>
          <w:p w:rsidR="00351772" w:rsidRPr="00351772" w:rsidRDefault="00351772" w:rsidP="00351772">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OPSKMM</w:t>
            </w:r>
          </w:p>
          <w:p w:rsidR="00351772" w:rsidRPr="00351772" w:rsidRDefault="00351772" w:rsidP="00351772">
            <w:pPr>
              <w:pStyle w:val="Nincstrkz"/>
              <w:numPr>
                <w:ilvl w:val="0"/>
                <w:numId w:val="43"/>
              </w:numPr>
              <w:rPr>
                <w:rFonts w:ascii="Times New Roman" w:hAnsi="Times New Roman"/>
                <w:sz w:val="24"/>
                <w:szCs w:val="24"/>
              </w:rPr>
            </w:pPr>
            <w:r w:rsidRPr="00351772">
              <w:rPr>
                <w:rFonts w:ascii="Times New Roman" w:hAnsi="Times New Roman"/>
                <w:sz w:val="24"/>
                <w:szCs w:val="24"/>
              </w:rPr>
              <w:t>önkormányzat, nemzetiségi önkormányzat</w:t>
            </w:r>
          </w:p>
          <w:p w:rsidR="00351772" w:rsidRPr="00351772" w:rsidRDefault="00351772" w:rsidP="00351772">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helyi civilszervezetek: pl. Népfőiskolák, Sprektum Alapítvány, Nagycsaládosok Egyesülete</w:t>
            </w:r>
          </w:p>
          <w:p w:rsidR="001A6926" w:rsidRPr="00351772" w:rsidRDefault="00351772" w:rsidP="00351772">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Járási Hivatal Foglalkoztatási Osztálya</w:t>
            </w:r>
          </w:p>
        </w:tc>
      </w:tr>
      <w:tr w:rsidR="00264D7F" w:rsidRPr="00351772" w:rsidTr="000D3208">
        <w:trPr>
          <w:trHeight w:val="680"/>
          <w:jc w:val="center"/>
        </w:trPr>
        <w:tc>
          <w:tcPr>
            <w:tcW w:w="1549" w:type="dxa"/>
            <w:vMerge w:val="restart"/>
            <w:vAlign w:val="center"/>
          </w:tcPr>
          <w:p w:rsidR="00264D7F" w:rsidRPr="00351772" w:rsidRDefault="00264D7F" w:rsidP="000D3208">
            <w:pPr>
              <w:rPr>
                <w:rFonts w:ascii="Times New Roman" w:hAnsi="Times New Roman"/>
                <w:sz w:val="24"/>
              </w:rPr>
            </w:pPr>
            <w:r w:rsidRPr="00351772">
              <w:rPr>
                <w:rFonts w:ascii="Times New Roman" w:hAnsi="Times New Roman"/>
                <w:sz w:val="24"/>
              </w:rPr>
              <w:t>Gyermekek</w:t>
            </w:r>
          </w:p>
        </w:tc>
        <w:tc>
          <w:tcPr>
            <w:tcW w:w="3688" w:type="dxa"/>
          </w:tcPr>
          <w:p w:rsidR="00264D7F" w:rsidRPr="00351772" w:rsidRDefault="00671680" w:rsidP="000D3208">
            <w:pPr>
              <w:pStyle w:val="NormlCalibri11"/>
              <w:rPr>
                <w:lang w:val="hu-HU" w:eastAsia="hu-HU"/>
              </w:rPr>
            </w:pPr>
            <w:r>
              <w:rPr>
                <w:lang w:val="hu-HU" w:eastAsia="hu-HU"/>
              </w:rPr>
              <w:t>Jövőkép kialakítása,</w:t>
            </w:r>
            <w:r w:rsidR="00264D7F" w:rsidRPr="00351772">
              <w:rPr>
                <w:lang w:val="hu-HU" w:eastAsia="hu-HU"/>
              </w:rPr>
              <w:t xml:space="preserve"> elsősorban a célcsoport esetében</w:t>
            </w: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Család- és Gyermekjóléti Szolgálat</w:t>
            </w:r>
          </w:p>
          <w:p w:rsidR="00264D7F" w:rsidRPr="00351772" w:rsidRDefault="00264D7F"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helyi civilszervezetek: Sprektum Alapítvány, Nagycsaládosok Egyesülete</w:t>
            </w:r>
          </w:p>
          <w:p w:rsidR="00264D7F" w:rsidRPr="00351772" w:rsidRDefault="00264D7F" w:rsidP="000D3208">
            <w:pPr>
              <w:pStyle w:val="Nincstrkz"/>
              <w:ind w:left="720"/>
              <w:jc w:val="both"/>
              <w:rPr>
                <w:rFonts w:ascii="Times New Roman" w:hAnsi="Times New Roman"/>
                <w:sz w:val="24"/>
                <w:szCs w:val="24"/>
              </w:rPr>
            </w:pPr>
            <w:r w:rsidRPr="00351772">
              <w:rPr>
                <w:rFonts w:ascii="Times New Roman" w:hAnsi="Times New Roman"/>
                <w:sz w:val="24"/>
                <w:szCs w:val="24"/>
              </w:rPr>
              <w:t>TÍZVÁROS Alapítvány</w:t>
            </w:r>
          </w:p>
          <w:p w:rsidR="00264D7F" w:rsidRPr="00351772" w:rsidRDefault="00264D7F" w:rsidP="000D3208">
            <w:pPr>
              <w:pStyle w:val="Nincstrkz"/>
              <w:numPr>
                <w:ilvl w:val="0"/>
                <w:numId w:val="44"/>
              </w:numPr>
              <w:jc w:val="both"/>
              <w:rPr>
                <w:rFonts w:ascii="Times New Roman" w:hAnsi="Times New Roman"/>
                <w:sz w:val="24"/>
                <w:szCs w:val="24"/>
              </w:rPr>
            </w:pPr>
            <w:r w:rsidRPr="00351772">
              <w:rPr>
                <w:rFonts w:ascii="Times New Roman" w:hAnsi="Times New Roman"/>
                <w:sz w:val="24"/>
                <w:szCs w:val="24"/>
              </w:rPr>
              <w:t>oktatási-nevelési intézmények</w:t>
            </w:r>
          </w:p>
        </w:tc>
      </w:tr>
      <w:tr w:rsidR="00264D7F" w:rsidRPr="00351772" w:rsidTr="000D3208">
        <w:trPr>
          <w:trHeight w:val="680"/>
          <w:jc w:val="center"/>
        </w:trPr>
        <w:tc>
          <w:tcPr>
            <w:tcW w:w="1549" w:type="dxa"/>
            <w:vMerge/>
            <w:vAlign w:val="center"/>
          </w:tcPr>
          <w:p w:rsidR="00264D7F" w:rsidRPr="00351772" w:rsidRDefault="00264D7F" w:rsidP="000D3208">
            <w:pPr>
              <w:rPr>
                <w:rFonts w:ascii="Times New Roman" w:hAnsi="Times New Roman"/>
                <w:sz w:val="24"/>
              </w:rPr>
            </w:pPr>
          </w:p>
        </w:tc>
        <w:tc>
          <w:tcPr>
            <w:tcW w:w="3688" w:type="dxa"/>
          </w:tcPr>
          <w:p w:rsidR="00264D7F" w:rsidRPr="00351772" w:rsidRDefault="0026507E" w:rsidP="0026507E">
            <w:pPr>
              <w:pStyle w:val="NormlCalibri11"/>
              <w:rPr>
                <w:lang w:val="hu-HU" w:eastAsia="hu-HU"/>
              </w:rPr>
            </w:pPr>
            <w:r>
              <w:rPr>
                <w:lang w:val="hu-HU" w:eastAsia="hu-HU"/>
              </w:rPr>
              <w:t>A pozítiv szülői minta erősítése</w:t>
            </w: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 xml:space="preserve">Városi Humánsegítő és Szociális Szolgálat </w:t>
            </w:r>
          </w:p>
          <w:p w:rsidR="00264D7F" w:rsidRPr="00351772" w:rsidRDefault="00264D7F"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helyi civilszervezetek: pl. Sprektum Alapítvány, Nagycsaládosok Egyesülete</w:t>
            </w:r>
          </w:p>
          <w:p w:rsidR="00264D7F" w:rsidRPr="00351772" w:rsidRDefault="00264D7F" w:rsidP="000D3208">
            <w:pPr>
              <w:pStyle w:val="Nincstrkz"/>
              <w:ind w:left="720"/>
              <w:jc w:val="both"/>
              <w:rPr>
                <w:rFonts w:ascii="Times New Roman" w:hAnsi="Times New Roman"/>
                <w:sz w:val="24"/>
                <w:szCs w:val="24"/>
              </w:rPr>
            </w:pPr>
            <w:r w:rsidRPr="00351772">
              <w:rPr>
                <w:rFonts w:ascii="Times New Roman" w:hAnsi="Times New Roman"/>
                <w:sz w:val="24"/>
                <w:szCs w:val="24"/>
              </w:rPr>
              <w:t>TÍZVÁROS Alapítvány</w:t>
            </w:r>
          </w:p>
          <w:p w:rsidR="00264D7F" w:rsidRPr="00351772" w:rsidRDefault="00264D7F" w:rsidP="000D3208">
            <w:pPr>
              <w:pStyle w:val="Nincstrkz"/>
              <w:numPr>
                <w:ilvl w:val="0"/>
                <w:numId w:val="44"/>
              </w:numPr>
              <w:jc w:val="both"/>
              <w:rPr>
                <w:rFonts w:ascii="Times New Roman" w:hAnsi="Times New Roman"/>
                <w:sz w:val="24"/>
                <w:szCs w:val="24"/>
              </w:rPr>
            </w:pPr>
            <w:r w:rsidRPr="00351772">
              <w:rPr>
                <w:rFonts w:ascii="Times New Roman" w:hAnsi="Times New Roman"/>
                <w:sz w:val="24"/>
                <w:szCs w:val="24"/>
              </w:rPr>
              <w:t>oktatási-nevelési intézmények</w:t>
            </w:r>
          </w:p>
        </w:tc>
      </w:tr>
      <w:tr w:rsidR="00264D7F" w:rsidRPr="00351772" w:rsidTr="000D3208">
        <w:trPr>
          <w:trHeight w:val="680"/>
          <w:jc w:val="center"/>
        </w:trPr>
        <w:tc>
          <w:tcPr>
            <w:tcW w:w="1549" w:type="dxa"/>
            <w:vMerge/>
            <w:vAlign w:val="center"/>
          </w:tcPr>
          <w:p w:rsidR="00264D7F" w:rsidRPr="00351772" w:rsidRDefault="00264D7F" w:rsidP="000D3208">
            <w:pPr>
              <w:rPr>
                <w:rFonts w:ascii="Times New Roman" w:hAnsi="Times New Roman"/>
                <w:sz w:val="24"/>
              </w:rPr>
            </w:pPr>
          </w:p>
        </w:tc>
        <w:tc>
          <w:tcPr>
            <w:tcW w:w="3688" w:type="dxa"/>
          </w:tcPr>
          <w:p w:rsidR="00264D7F" w:rsidRPr="00351772" w:rsidRDefault="00264D7F" w:rsidP="0026507E">
            <w:pPr>
              <w:jc w:val="left"/>
              <w:rPr>
                <w:rFonts w:ascii="Times New Roman" w:hAnsi="Times New Roman"/>
                <w:sz w:val="24"/>
              </w:rPr>
            </w:pPr>
            <w:r w:rsidRPr="00351772">
              <w:rPr>
                <w:rFonts w:ascii="Times New Roman" w:hAnsi="Times New Roman"/>
                <w:sz w:val="24"/>
              </w:rPr>
              <w:t xml:space="preserve">Az egészségvédelem, egészségtudatos életvitel </w:t>
            </w:r>
            <w:r w:rsidR="0026507E">
              <w:rPr>
                <w:rFonts w:ascii="Times New Roman" w:hAnsi="Times New Roman"/>
                <w:sz w:val="24"/>
              </w:rPr>
              <w:t xml:space="preserve">megismertetése, </w:t>
            </w:r>
            <w:r w:rsidRPr="00351772">
              <w:rPr>
                <w:rFonts w:ascii="Times New Roman" w:hAnsi="Times New Roman"/>
                <w:sz w:val="24"/>
              </w:rPr>
              <w:t xml:space="preserve">a megelőzésre vonatkozó ismeretek </w:t>
            </w:r>
            <w:r w:rsidR="0026507E">
              <w:rPr>
                <w:rFonts w:ascii="Times New Roman" w:hAnsi="Times New Roman"/>
                <w:sz w:val="24"/>
              </w:rPr>
              <w:t>átadása</w:t>
            </w: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Városi Humánsegítő és Szociális Szolgálat : Védőnői Szolgálat</w:t>
            </w:r>
          </w:p>
          <w:p w:rsidR="00264D7F" w:rsidRPr="00351772" w:rsidRDefault="00264D7F"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helyi civilszervezetek: pl. Sprektum Alapítvány, TÍZVÁROS Alapítvány</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oktatási-nevelési intézmények</w:t>
            </w:r>
          </w:p>
        </w:tc>
      </w:tr>
      <w:tr w:rsidR="00264D7F" w:rsidRPr="00351772" w:rsidTr="000D3208">
        <w:trPr>
          <w:trHeight w:val="680"/>
          <w:jc w:val="center"/>
        </w:trPr>
        <w:tc>
          <w:tcPr>
            <w:tcW w:w="1549" w:type="dxa"/>
            <w:vMerge w:val="restart"/>
            <w:vAlign w:val="center"/>
          </w:tcPr>
          <w:p w:rsidR="00264D7F" w:rsidRPr="00351772" w:rsidRDefault="00264D7F" w:rsidP="000D3208">
            <w:pPr>
              <w:rPr>
                <w:rFonts w:ascii="Times New Roman" w:hAnsi="Times New Roman"/>
                <w:sz w:val="24"/>
              </w:rPr>
            </w:pPr>
            <w:r w:rsidRPr="00351772">
              <w:rPr>
                <w:rFonts w:ascii="Times New Roman" w:hAnsi="Times New Roman"/>
                <w:sz w:val="24"/>
              </w:rPr>
              <w:t>Idősek</w:t>
            </w:r>
          </w:p>
        </w:tc>
        <w:tc>
          <w:tcPr>
            <w:tcW w:w="3688" w:type="dxa"/>
          </w:tcPr>
          <w:p w:rsidR="00264D7F" w:rsidRPr="00351772" w:rsidRDefault="0026507E" w:rsidP="0026507E">
            <w:pPr>
              <w:pStyle w:val="NormlCalibri11"/>
              <w:rPr>
                <w:lang w:val="hu-HU" w:eastAsia="hu-HU"/>
              </w:rPr>
            </w:pPr>
            <w:r>
              <w:rPr>
                <w:lang w:val="hu-HU" w:eastAsia="hu-HU"/>
              </w:rPr>
              <w:t>I</w:t>
            </w:r>
            <w:r w:rsidR="00264D7F" w:rsidRPr="00351772">
              <w:rPr>
                <w:lang w:val="hu-HU" w:eastAsia="hu-HU"/>
              </w:rPr>
              <w:t xml:space="preserve">dősek </w:t>
            </w:r>
            <w:r>
              <w:rPr>
                <w:lang w:val="hu-HU" w:eastAsia="hu-HU"/>
              </w:rPr>
              <w:t>munkalehetőségének feltérképezése</w:t>
            </w:r>
          </w:p>
        </w:tc>
        <w:tc>
          <w:tcPr>
            <w:tcW w:w="4951" w:type="dxa"/>
            <w:vAlign w:val="center"/>
          </w:tcPr>
          <w:p w:rsidR="00264D7F" w:rsidRPr="00351772" w:rsidRDefault="00264D7F" w:rsidP="000D3208">
            <w:pPr>
              <w:pStyle w:val="Nincstrkz"/>
              <w:numPr>
                <w:ilvl w:val="0"/>
                <w:numId w:val="45"/>
              </w:numPr>
              <w:jc w:val="both"/>
              <w:rPr>
                <w:rFonts w:ascii="Times New Roman" w:hAnsi="Times New Roman"/>
                <w:sz w:val="24"/>
                <w:szCs w:val="24"/>
              </w:rPr>
            </w:pPr>
            <w:r w:rsidRPr="00351772">
              <w:rPr>
                <w:rFonts w:ascii="Times New Roman" w:hAnsi="Times New Roman"/>
                <w:sz w:val="24"/>
                <w:szCs w:val="24"/>
              </w:rPr>
              <w:t>önkormányzat – Szociális Csoport</w:t>
            </w:r>
          </w:p>
          <w:p w:rsidR="00264D7F" w:rsidRPr="00351772" w:rsidRDefault="00264D7F"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OPSKMM előadásai</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Család- és Gyermekjóléti Szolgálat</w:t>
            </w:r>
          </w:p>
          <w:p w:rsidR="00264D7F" w:rsidRPr="00351772" w:rsidRDefault="00264D7F"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helyi civilszervezetek: pl. Városi Nyugdíjas Klub</w:t>
            </w:r>
          </w:p>
        </w:tc>
      </w:tr>
      <w:tr w:rsidR="00264D7F" w:rsidRPr="00351772" w:rsidTr="000D3208">
        <w:trPr>
          <w:trHeight w:val="680"/>
          <w:jc w:val="center"/>
        </w:trPr>
        <w:tc>
          <w:tcPr>
            <w:tcW w:w="1549" w:type="dxa"/>
            <w:vMerge/>
            <w:vAlign w:val="center"/>
          </w:tcPr>
          <w:p w:rsidR="00264D7F" w:rsidRPr="00351772" w:rsidRDefault="00264D7F" w:rsidP="000D3208">
            <w:pPr>
              <w:rPr>
                <w:rFonts w:ascii="Times New Roman" w:hAnsi="Times New Roman"/>
                <w:sz w:val="24"/>
              </w:rPr>
            </w:pPr>
          </w:p>
        </w:tc>
        <w:tc>
          <w:tcPr>
            <w:tcW w:w="3688" w:type="dxa"/>
          </w:tcPr>
          <w:p w:rsidR="00264D7F" w:rsidRPr="00351772" w:rsidRDefault="00264D7F" w:rsidP="0026507E">
            <w:pPr>
              <w:pStyle w:val="NormlCalibri11"/>
              <w:rPr>
                <w:lang w:val="hu-HU" w:eastAsia="hu-HU"/>
              </w:rPr>
            </w:pPr>
            <w:r w:rsidRPr="00351772">
              <w:rPr>
                <w:lang w:val="hu-HU" w:eastAsia="hu-HU"/>
              </w:rPr>
              <w:t xml:space="preserve">Egyedül élők </w:t>
            </w:r>
            <w:r w:rsidR="0026507E">
              <w:rPr>
                <w:lang w:val="hu-HU" w:eastAsia="hu-HU"/>
              </w:rPr>
              <w:t>számára célzott programok szervezése</w:t>
            </w: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 xml:space="preserve">Városi Humánsegítő és Szociális Szolgálat </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helyi civilszervezetek</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OPSKMM</w:t>
            </w:r>
          </w:p>
        </w:tc>
      </w:tr>
      <w:tr w:rsidR="00264D7F" w:rsidRPr="00351772" w:rsidTr="000D3208">
        <w:trPr>
          <w:trHeight w:val="680"/>
          <w:jc w:val="center"/>
        </w:trPr>
        <w:tc>
          <w:tcPr>
            <w:tcW w:w="1549" w:type="dxa"/>
            <w:vMerge/>
            <w:vAlign w:val="center"/>
          </w:tcPr>
          <w:p w:rsidR="00264D7F" w:rsidRPr="00351772" w:rsidRDefault="00264D7F" w:rsidP="000D3208">
            <w:pPr>
              <w:rPr>
                <w:rFonts w:ascii="Times New Roman" w:hAnsi="Times New Roman"/>
                <w:sz w:val="24"/>
              </w:rPr>
            </w:pPr>
          </w:p>
        </w:tc>
        <w:tc>
          <w:tcPr>
            <w:tcW w:w="3688" w:type="dxa"/>
          </w:tcPr>
          <w:p w:rsidR="00264D7F" w:rsidRPr="00351772" w:rsidRDefault="00264D7F" w:rsidP="0026507E">
            <w:pPr>
              <w:pStyle w:val="NormlCalibri11"/>
              <w:rPr>
                <w:lang w:val="hu-HU" w:eastAsia="hu-HU"/>
              </w:rPr>
            </w:pPr>
            <w:r w:rsidRPr="00351772">
              <w:rPr>
                <w:lang w:val="hu-HU" w:eastAsia="hu-HU"/>
              </w:rPr>
              <w:t xml:space="preserve">Informatikai jártasság </w:t>
            </w:r>
            <w:r w:rsidR="0026507E">
              <w:rPr>
                <w:lang w:val="hu-HU" w:eastAsia="hu-HU"/>
              </w:rPr>
              <w:t>kialakítása</w:t>
            </w: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 xml:space="preserve">Városi Humánsegítő és Szociális Szolgálat </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helyi civilszervezetek</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OPSKMM</w:t>
            </w:r>
          </w:p>
        </w:tc>
      </w:tr>
      <w:tr w:rsidR="00264D7F" w:rsidRPr="00351772" w:rsidTr="000D3208">
        <w:trPr>
          <w:trHeight w:val="680"/>
          <w:jc w:val="center"/>
        </w:trPr>
        <w:tc>
          <w:tcPr>
            <w:tcW w:w="1549" w:type="dxa"/>
            <w:vMerge w:val="restart"/>
            <w:vAlign w:val="center"/>
          </w:tcPr>
          <w:p w:rsidR="00264D7F" w:rsidRPr="00351772" w:rsidRDefault="00264D7F" w:rsidP="000D3208">
            <w:pPr>
              <w:rPr>
                <w:rFonts w:ascii="Times New Roman" w:hAnsi="Times New Roman"/>
                <w:sz w:val="24"/>
              </w:rPr>
            </w:pPr>
            <w:r w:rsidRPr="00351772">
              <w:rPr>
                <w:rFonts w:ascii="Times New Roman" w:hAnsi="Times New Roman"/>
                <w:sz w:val="24"/>
              </w:rPr>
              <w:t>Nők</w:t>
            </w:r>
          </w:p>
        </w:tc>
        <w:tc>
          <w:tcPr>
            <w:tcW w:w="3688" w:type="dxa"/>
          </w:tcPr>
          <w:p w:rsidR="00264D7F" w:rsidRPr="00351772" w:rsidRDefault="0026507E" w:rsidP="0026507E">
            <w:pPr>
              <w:pStyle w:val="NormlCalibri11"/>
              <w:rPr>
                <w:lang w:val="hu-HU" w:eastAsia="hu-HU"/>
              </w:rPr>
            </w:pPr>
            <w:r>
              <w:rPr>
                <w:lang w:val="hu-HU" w:eastAsia="hu-HU"/>
              </w:rPr>
              <w:t>A célcsoport és elsősorban az</w:t>
            </w:r>
            <w:r w:rsidR="00264D7F" w:rsidRPr="00351772">
              <w:rPr>
                <w:lang w:val="hu-HU" w:eastAsia="hu-HU"/>
              </w:rPr>
              <w:t xml:space="preserve"> gyermekét egyedül nevelő nők</w:t>
            </w:r>
            <w:r>
              <w:rPr>
                <w:lang w:val="hu-HU" w:eastAsia="hu-HU"/>
              </w:rPr>
              <w:t xml:space="preserve"> számára szervezett programok</w:t>
            </w:r>
            <w:r w:rsidR="006119BA">
              <w:rPr>
                <w:lang w:val="hu-HU" w:eastAsia="hu-HU"/>
              </w:rPr>
              <w:t>.</w:t>
            </w:r>
            <w:r>
              <w:rPr>
                <w:lang w:val="hu-HU" w:eastAsia="hu-HU"/>
              </w:rPr>
              <w:t xml:space="preserve"> </w:t>
            </w:r>
            <w:r w:rsidR="00264D7F" w:rsidRPr="00351772">
              <w:rPr>
                <w:lang w:val="hu-HU" w:eastAsia="hu-HU"/>
              </w:rPr>
              <w:t xml:space="preserve"> </w:t>
            </w:r>
            <w:r w:rsidR="006119BA">
              <w:rPr>
                <w:lang w:val="hu-HU" w:eastAsia="hu-HU"/>
              </w:rPr>
              <w:t xml:space="preserve">Munkahelyek feltérképezése, </w:t>
            </w:r>
            <w:r w:rsidR="006119BA" w:rsidRPr="00351772">
              <w:rPr>
                <w:lang w:val="hu-HU" w:eastAsia="hu-HU"/>
              </w:rPr>
              <w:t xml:space="preserve">közösség </w:t>
            </w:r>
            <w:r w:rsidR="006119BA">
              <w:rPr>
                <w:lang w:val="hu-HU" w:eastAsia="hu-HU"/>
              </w:rPr>
              <w:t>létrehozása, segítő programok</w:t>
            </w: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 xml:space="preserve">Városi Humánsegítő és Szociális Szolgálat </w:t>
            </w:r>
          </w:p>
          <w:p w:rsidR="00264D7F" w:rsidRPr="00351772" w:rsidRDefault="00264D7F"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helyi civilszervezetek: pl. Sprektum Alapítvány, TÍZVÁROS Alapítvány</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OPSKMM</w:t>
            </w:r>
          </w:p>
          <w:p w:rsidR="00264D7F" w:rsidRPr="00351772" w:rsidRDefault="00264D7F" w:rsidP="000D3208">
            <w:pPr>
              <w:pStyle w:val="Nincstrkz"/>
              <w:numPr>
                <w:ilvl w:val="0"/>
                <w:numId w:val="45"/>
              </w:numPr>
              <w:jc w:val="both"/>
              <w:rPr>
                <w:rFonts w:ascii="Times New Roman" w:hAnsi="Times New Roman"/>
                <w:sz w:val="24"/>
                <w:szCs w:val="24"/>
              </w:rPr>
            </w:pPr>
            <w:r w:rsidRPr="00351772">
              <w:rPr>
                <w:rFonts w:ascii="Times New Roman" w:hAnsi="Times New Roman"/>
                <w:sz w:val="24"/>
                <w:szCs w:val="24"/>
              </w:rPr>
              <w:t>önkormányzat – Szociális Csoport</w:t>
            </w:r>
          </w:p>
        </w:tc>
      </w:tr>
      <w:tr w:rsidR="00264D7F" w:rsidRPr="00351772" w:rsidTr="000D3208">
        <w:trPr>
          <w:trHeight w:val="680"/>
          <w:jc w:val="center"/>
        </w:trPr>
        <w:tc>
          <w:tcPr>
            <w:tcW w:w="1549" w:type="dxa"/>
            <w:vMerge/>
            <w:vAlign w:val="center"/>
          </w:tcPr>
          <w:p w:rsidR="00264D7F" w:rsidRPr="00351772" w:rsidRDefault="00264D7F" w:rsidP="000D3208">
            <w:pPr>
              <w:rPr>
                <w:rFonts w:ascii="Times New Roman" w:hAnsi="Times New Roman"/>
                <w:sz w:val="24"/>
              </w:rPr>
            </w:pPr>
          </w:p>
        </w:tc>
        <w:tc>
          <w:tcPr>
            <w:tcW w:w="3688" w:type="dxa"/>
          </w:tcPr>
          <w:p w:rsidR="00264D7F" w:rsidRPr="00351772" w:rsidRDefault="00BE1432" w:rsidP="00BE1432">
            <w:pPr>
              <w:pStyle w:val="NormlCalibri11"/>
              <w:rPr>
                <w:lang w:val="hu-HU" w:eastAsia="hu-HU"/>
              </w:rPr>
            </w:pPr>
            <w:r>
              <w:rPr>
                <w:lang w:val="hu-HU" w:eastAsia="hu-HU"/>
              </w:rPr>
              <w:t xml:space="preserve">Korszerű ismereteket megcélzó képzéseket szervezése </w:t>
            </w: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 xml:space="preserve">Városi Humánsegítő és Szociális Szolgálat </w:t>
            </w:r>
          </w:p>
          <w:p w:rsidR="00264D7F" w:rsidRPr="00351772" w:rsidRDefault="00264D7F" w:rsidP="000D3208">
            <w:pPr>
              <w:pStyle w:val="Nincstrkz"/>
              <w:numPr>
                <w:ilvl w:val="0"/>
                <w:numId w:val="43"/>
              </w:numPr>
              <w:jc w:val="both"/>
              <w:rPr>
                <w:rFonts w:ascii="Times New Roman" w:hAnsi="Times New Roman"/>
                <w:sz w:val="24"/>
                <w:szCs w:val="24"/>
              </w:rPr>
            </w:pPr>
            <w:r w:rsidRPr="00351772">
              <w:rPr>
                <w:rFonts w:ascii="Times New Roman" w:hAnsi="Times New Roman"/>
                <w:sz w:val="24"/>
                <w:szCs w:val="24"/>
              </w:rPr>
              <w:t>helyi civilszervezetek: pl. TÍZVÁROS Alapítvány</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OPSKMM</w:t>
            </w:r>
          </w:p>
        </w:tc>
      </w:tr>
      <w:tr w:rsidR="00264D7F" w:rsidRPr="00351772" w:rsidTr="000D3208">
        <w:trPr>
          <w:trHeight w:val="680"/>
          <w:jc w:val="center"/>
        </w:trPr>
        <w:tc>
          <w:tcPr>
            <w:tcW w:w="1549" w:type="dxa"/>
            <w:vMerge w:val="restart"/>
            <w:vAlign w:val="center"/>
          </w:tcPr>
          <w:p w:rsidR="00264D7F" w:rsidRPr="00351772" w:rsidRDefault="00264D7F" w:rsidP="000D3208">
            <w:pPr>
              <w:rPr>
                <w:rFonts w:ascii="Times New Roman" w:hAnsi="Times New Roman"/>
                <w:sz w:val="24"/>
              </w:rPr>
            </w:pPr>
            <w:r w:rsidRPr="00351772">
              <w:rPr>
                <w:rFonts w:ascii="Times New Roman" w:hAnsi="Times New Roman"/>
                <w:sz w:val="24"/>
              </w:rPr>
              <w:t>Fogyatékkal élők</w:t>
            </w:r>
          </w:p>
        </w:tc>
        <w:tc>
          <w:tcPr>
            <w:tcW w:w="3688" w:type="dxa"/>
          </w:tcPr>
          <w:p w:rsidR="00264D7F" w:rsidRPr="00351772" w:rsidRDefault="00264D7F" w:rsidP="00BE1432">
            <w:pPr>
              <w:pStyle w:val="NormlCalibri11"/>
              <w:rPr>
                <w:lang w:val="hu-HU" w:eastAsia="hu-HU"/>
              </w:rPr>
            </w:pPr>
            <w:r w:rsidRPr="00351772">
              <w:rPr>
                <w:lang w:val="hu-HU" w:eastAsia="hu-HU"/>
              </w:rPr>
              <w:t xml:space="preserve">Akadálymentesítés </w:t>
            </w: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önkormányzat és intézményei</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érintett szolgáltatók, szervezetek</w:t>
            </w:r>
          </w:p>
        </w:tc>
      </w:tr>
      <w:tr w:rsidR="00264D7F" w:rsidRPr="00351772" w:rsidTr="000D3208">
        <w:trPr>
          <w:trHeight w:val="680"/>
          <w:jc w:val="center"/>
        </w:trPr>
        <w:tc>
          <w:tcPr>
            <w:tcW w:w="1549" w:type="dxa"/>
            <w:vMerge/>
            <w:vAlign w:val="center"/>
          </w:tcPr>
          <w:p w:rsidR="00264D7F" w:rsidRPr="00351772" w:rsidRDefault="00264D7F" w:rsidP="000D3208">
            <w:pPr>
              <w:rPr>
                <w:rFonts w:ascii="Times New Roman" w:hAnsi="Times New Roman"/>
                <w:sz w:val="24"/>
              </w:rPr>
            </w:pPr>
          </w:p>
        </w:tc>
        <w:tc>
          <w:tcPr>
            <w:tcW w:w="3688" w:type="dxa"/>
          </w:tcPr>
          <w:p w:rsidR="00264D7F" w:rsidRPr="00351772" w:rsidRDefault="00BE1432" w:rsidP="000D3208">
            <w:pPr>
              <w:autoSpaceDE w:val="0"/>
              <w:autoSpaceDN w:val="0"/>
              <w:adjustRightInd w:val="0"/>
              <w:jc w:val="left"/>
              <w:rPr>
                <w:rFonts w:ascii="Times New Roman" w:hAnsi="Times New Roman"/>
                <w:sz w:val="24"/>
              </w:rPr>
            </w:pPr>
            <w:r>
              <w:rPr>
                <w:rFonts w:ascii="Times New Roman" w:hAnsi="Times New Roman"/>
                <w:sz w:val="24"/>
              </w:rPr>
              <w:t>S</w:t>
            </w:r>
            <w:r w:rsidR="00264D7F" w:rsidRPr="00351772">
              <w:rPr>
                <w:rFonts w:ascii="Times New Roman" w:hAnsi="Times New Roman"/>
                <w:sz w:val="24"/>
              </w:rPr>
              <w:t>zolgáltatásokhoz, kulturális és</w:t>
            </w:r>
          </w:p>
          <w:p w:rsidR="00264D7F" w:rsidRPr="00351772" w:rsidRDefault="00264D7F" w:rsidP="00BE1432">
            <w:pPr>
              <w:autoSpaceDE w:val="0"/>
              <w:autoSpaceDN w:val="0"/>
              <w:adjustRightInd w:val="0"/>
              <w:jc w:val="left"/>
              <w:rPr>
                <w:rFonts w:ascii="Times New Roman" w:hAnsi="Times New Roman"/>
                <w:sz w:val="24"/>
              </w:rPr>
            </w:pPr>
            <w:r w:rsidRPr="00351772">
              <w:rPr>
                <w:rFonts w:ascii="Times New Roman" w:hAnsi="Times New Roman"/>
                <w:sz w:val="24"/>
              </w:rPr>
              <w:t xml:space="preserve">sportprogramokhoz való hozzáférés </w:t>
            </w: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önkormányzat és intézményei</w:t>
            </w:r>
          </w:p>
          <w:p w:rsidR="00264D7F" w:rsidRPr="00351772" w:rsidRDefault="00264D7F" w:rsidP="000D3208">
            <w:pPr>
              <w:pStyle w:val="Nincstrkz"/>
              <w:numPr>
                <w:ilvl w:val="0"/>
                <w:numId w:val="42"/>
              </w:numPr>
              <w:rPr>
                <w:rFonts w:ascii="Times New Roman" w:hAnsi="Times New Roman"/>
                <w:sz w:val="24"/>
                <w:szCs w:val="24"/>
              </w:rPr>
            </w:pPr>
            <w:r w:rsidRPr="00351772">
              <w:rPr>
                <w:rFonts w:ascii="Times New Roman" w:hAnsi="Times New Roman"/>
                <w:sz w:val="24"/>
                <w:szCs w:val="24"/>
              </w:rPr>
              <w:t xml:space="preserve">helyi civilszervezetek: pl. Mb. Város és Környéke Mozgáskorlátozottainak Egyesülete </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OPSKMM</w:t>
            </w:r>
          </w:p>
        </w:tc>
      </w:tr>
      <w:tr w:rsidR="00264D7F" w:rsidRPr="00351772" w:rsidTr="000D3208">
        <w:trPr>
          <w:trHeight w:val="680"/>
          <w:jc w:val="center"/>
        </w:trPr>
        <w:tc>
          <w:tcPr>
            <w:tcW w:w="1549" w:type="dxa"/>
            <w:vMerge/>
            <w:vAlign w:val="center"/>
          </w:tcPr>
          <w:p w:rsidR="00264D7F" w:rsidRPr="00351772" w:rsidRDefault="00264D7F" w:rsidP="000D3208">
            <w:pPr>
              <w:rPr>
                <w:rFonts w:ascii="Times New Roman" w:hAnsi="Times New Roman"/>
                <w:sz w:val="24"/>
              </w:rPr>
            </w:pPr>
          </w:p>
        </w:tc>
        <w:tc>
          <w:tcPr>
            <w:tcW w:w="3688" w:type="dxa"/>
          </w:tcPr>
          <w:p w:rsidR="00264D7F" w:rsidRPr="00351772" w:rsidRDefault="00264D7F" w:rsidP="000D3208">
            <w:pPr>
              <w:autoSpaceDE w:val="0"/>
              <w:autoSpaceDN w:val="0"/>
              <w:adjustRightInd w:val="0"/>
              <w:jc w:val="left"/>
              <w:rPr>
                <w:rFonts w:ascii="Times New Roman" w:hAnsi="Times New Roman"/>
                <w:sz w:val="24"/>
              </w:rPr>
            </w:pPr>
            <w:r w:rsidRPr="00351772">
              <w:rPr>
                <w:rFonts w:ascii="Times New Roman" w:hAnsi="Times New Roman"/>
                <w:sz w:val="24"/>
              </w:rPr>
              <w:t>Egészségügyi prevenciós szolgáltatások</w:t>
            </w:r>
            <w:r w:rsidR="00BE1432">
              <w:rPr>
                <w:rFonts w:ascii="Times New Roman" w:hAnsi="Times New Roman"/>
                <w:sz w:val="24"/>
              </w:rPr>
              <w:t>, szűrőprogramok</w:t>
            </w:r>
          </w:p>
          <w:p w:rsidR="00264D7F" w:rsidRPr="00351772" w:rsidRDefault="00264D7F" w:rsidP="000D3208">
            <w:pPr>
              <w:pStyle w:val="NormlCalibri11"/>
              <w:rPr>
                <w:lang w:val="hu-HU" w:eastAsia="hu-HU"/>
              </w:rPr>
            </w:pPr>
          </w:p>
        </w:tc>
        <w:tc>
          <w:tcPr>
            <w:tcW w:w="4951" w:type="dxa"/>
            <w:vAlign w:val="center"/>
          </w:tcPr>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 xml:space="preserve">Városi Humánsegítő és Szociális Szolgálat </w:t>
            </w:r>
          </w:p>
          <w:p w:rsidR="00264D7F" w:rsidRPr="00351772" w:rsidRDefault="00264D7F" w:rsidP="000D3208">
            <w:pPr>
              <w:pStyle w:val="Nincstrkz"/>
              <w:numPr>
                <w:ilvl w:val="0"/>
                <w:numId w:val="42"/>
              </w:numPr>
              <w:rPr>
                <w:rFonts w:ascii="Times New Roman" w:hAnsi="Times New Roman"/>
                <w:sz w:val="24"/>
                <w:szCs w:val="24"/>
              </w:rPr>
            </w:pPr>
            <w:r w:rsidRPr="00351772">
              <w:rPr>
                <w:rFonts w:ascii="Times New Roman" w:hAnsi="Times New Roman"/>
                <w:sz w:val="24"/>
                <w:szCs w:val="24"/>
              </w:rPr>
              <w:t xml:space="preserve">helyi civilszervezetek: pl. Mb. Város és Környéke Mozgáskorlátozottainak Egyesülete </w:t>
            </w:r>
          </w:p>
          <w:p w:rsidR="00264D7F" w:rsidRPr="00351772" w:rsidRDefault="00264D7F" w:rsidP="000D3208">
            <w:pPr>
              <w:pStyle w:val="Nincstrkz"/>
              <w:numPr>
                <w:ilvl w:val="0"/>
                <w:numId w:val="42"/>
              </w:numPr>
              <w:jc w:val="both"/>
              <w:rPr>
                <w:rFonts w:ascii="Times New Roman" w:hAnsi="Times New Roman"/>
                <w:sz w:val="24"/>
                <w:szCs w:val="24"/>
              </w:rPr>
            </w:pPr>
            <w:r w:rsidRPr="00351772">
              <w:rPr>
                <w:rFonts w:ascii="Times New Roman" w:hAnsi="Times New Roman"/>
                <w:sz w:val="24"/>
                <w:szCs w:val="24"/>
              </w:rPr>
              <w:t>OPSKMM</w:t>
            </w:r>
          </w:p>
        </w:tc>
      </w:tr>
    </w:tbl>
    <w:p w:rsidR="00863A8A" w:rsidRDefault="00863A8A" w:rsidP="00351772">
      <w:pPr>
        <w:pStyle w:val="Cmsor4"/>
        <w:pBdr>
          <w:top w:val="none" w:sz="0" w:space="0" w:color="auto"/>
          <w:left w:val="none" w:sz="0" w:space="0" w:color="auto"/>
          <w:bottom w:val="none" w:sz="0" w:space="0" w:color="auto"/>
          <w:right w:val="none" w:sz="0" w:space="0" w:color="auto"/>
        </w:pBdr>
        <w:rPr>
          <w:rFonts w:ascii="Times New Roman" w:hAnsi="Times New Roman"/>
          <w:szCs w:val="24"/>
        </w:rPr>
      </w:pPr>
      <w:bookmarkStart w:id="148" w:name="_Toc212141200"/>
      <w:bookmarkStart w:id="149" w:name="_Toc212141267"/>
      <w:bookmarkStart w:id="150" w:name="_Toc212144776"/>
      <w:bookmarkStart w:id="151" w:name="_Toc212172190"/>
      <w:bookmarkStart w:id="152" w:name="_Toc212178451"/>
      <w:bookmarkStart w:id="153" w:name="_Toc212179313"/>
      <w:bookmarkStart w:id="154" w:name="_Toc212183734"/>
      <w:bookmarkStart w:id="155" w:name="_Toc212183788"/>
      <w:bookmarkStart w:id="156" w:name="_Toc212183834"/>
      <w:bookmarkStart w:id="157" w:name="_Toc212183872"/>
      <w:bookmarkStart w:id="158" w:name="_Toc212268322"/>
      <w:bookmarkStart w:id="159" w:name="_Toc212268358"/>
      <w:bookmarkStart w:id="160" w:name="_Toc212270505"/>
      <w:bookmarkStart w:id="161" w:name="_Toc212562042"/>
      <w:bookmarkStart w:id="162" w:name="_Toc212697729"/>
      <w:bookmarkStart w:id="163" w:name="_Toc212699624"/>
      <w:bookmarkStart w:id="164" w:name="_Toc212716882"/>
      <w:bookmarkStart w:id="165" w:name="_Toc212716999"/>
      <w:bookmarkStart w:id="166" w:name="_Toc214529836"/>
      <w:bookmarkStart w:id="167" w:name="_Toc34921033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863A8A" w:rsidRDefault="00863A8A" w:rsidP="00351772">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rsidR="00863A8A" w:rsidRDefault="00863A8A" w:rsidP="00351772">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rsidR="00264D7F" w:rsidRDefault="00264D7F" w:rsidP="00351772">
      <w:pPr>
        <w:pStyle w:val="Cmsor4"/>
        <w:pBdr>
          <w:top w:val="none" w:sz="0" w:space="0" w:color="auto"/>
          <w:left w:val="none" w:sz="0" w:space="0" w:color="auto"/>
          <w:bottom w:val="none" w:sz="0" w:space="0" w:color="auto"/>
          <w:right w:val="none" w:sz="0" w:space="0" w:color="auto"/>
        </w:pBdr>
        <w:rPr>
          <w:rFonts w:ascii="Times New Roman" w:hAnsi="Times New Roman"/>
          <w:szCs w:val="24"/>
        </w:rPr>
      </w:pPr>
      <w:r w:rsidRPr="00CC7D30">
        <w:rPr>
          <w:rFonts w:ascii="Times New Roman" w:hAnsi="Times New Roman"/>
          <w:szCs w:val="24"/>
        </w:rPr>
        <w:t>Jövőképünk</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264D7F" w:rsidRPr="001528C4" w:rsidRDefault="00264D7F" w:rsidP="00264D7F">
      <w:pPr>
        <w:pStyle w:val="Nincstrkz"/>
        <w:jc w:val="both"/>
        <w:rPr>
          <w:rFonts w:ascii="Times New Roman" w:hAnsi="Times New Roman"/>
          <w:sz w:val="24"/>
          <w:szCs w:val="24"/>
        </w:rPr>
      </w:pPr>
      <w:r w:rsidRPr="001528C4">
        <w:rPr>
          <w:rFonts w:ascii="Times New Roman" w:hAnsi="Times New Roman"/>
          <w:sz w:val="24"/>
          <w:szCs w:val="24"/>
        </w:rPr>
        <w:t>Olyan településen kívánunk élni, ahol a romák nem élnek mélyszegénységben, esélyegyenlőségük megvalósul.</w:t>
      </w:r>
    </w:p>
    <w:p w:rsidR="00264D7F" w:rsidRPr="001528C4" w:rsidRDefault="00264D7F" w:rsidP="00264D7F">
      <w:pPr>
        <w:pStyle w:val="Nincstrkz"/>
        <w:jc w:val="both"/>
        <w:rPr>
          <w:rFonts w:ascii="Times New Roman" w:hAnsi="Times New Roman"/>
          <w:sz w:val="24"/>
          <w:szCs w:val="24"/>
        </w:rPr>
      </w:pPr>
      <w:r w:rsidRPr="001528C4">
        <w:rPr>
          <w:rFonts w:ascii="Times New Roman" w:hAnsi="Times New Roman"/>
          <w:sz w:val="24"/>
          <w:szCs w:val="24"/>
        </w:rPr>
        <w:t>Fontos számunkra, hogy a mélyszegénységben élők lehetőséget kapjanak a helyzetük javítására.</w:t>
      </w:r>
    </w:p>
    <w:p w:rsidR="00264D7F" w:rsidRPr="001528C4" w:rsidRDefault="00264D7F" w:rsidP="00264D7F">
      <w:pPr>
        <w:pStyle w:val="Nincstrkz"/>
        <w:jc w:val="both"/>
        <w:rPr>
          <w:rFonts w:ascii="Times New Roman" w:hAnsi="Times New Roman"/>
          <w:sz w:val="24"/>
          <w:szCs w:val="24"/>
        </w:rPr>
      </w:pPr>
      <w:r w:rsidRPr="001528C4">
        <w:rPr>
          <w:rFonts w:ascii="Times New Roman" w:hAnsi="Times New Roman"/>
          <w:sz w:val="24"/>
          <w:szCs w:val="24"/>
        </w:rPr>
        <w:t>Kiemelt területnek tartjuk a gyerekek védelmét, oktatását, veszélyeztetettségük megelőzést.</w:t>
      </w:r>
    </w:p>
    <w:p w:rsidR="00264D7F" w:rsidRPr="001528C4" w:rsidRDefault="00264D7F" w:rsidP="00264D7F">
      <w:pPr>
        <w:pStyle w:val="Nincstrkz"/>
        <w:jc w:val="both"/>
        <w:rPr>
          <w:rFonts w:ascii="Times New Roman" w:hAnsi="Times New Roman"/>
          <w:sz w:val="24"/>
          <w:szCs w:val="24"/>
        </w:rPr>
      </w:pPr>
      <w:r w:rsidRPr="001528C4">
        <w:rPr>
          <w:rFonts w:ascii="Times New Roman" w:hAnsi="Times New Roman"/>
          <w:sz w:val="24"/>
          <w:szCs w:val="24"/>
        </w:rPr>
        <w:t xml:space="preserve">Folyamatosan odafigyelünk az idősek védőhálójának összehangolására, a támogatásuk megoldására. </w:t>
      </w:r>
    </w:p>
    <w:p w:rsidR="00264D7F" w:rsidRPr="001528C4" w:rsidRDefault="00264D7F" w:rsidP="00264D7F">
      <w:pPr>
        <w:pStyle w:val="Nincstrkz"/>
        <w:jc w:val="both"/>
        <w:rPr>
          <w:rFonts w:ascii="Times New Roman" w:hAnsi="Times New Roman"/>
          <w:sz w:val="24"/>
          <w:szCs w:val="24"/>
        </w:rPr>
      </w:pPr>
      <w:r w:rsidRPr="001528C4">
        <w:rPr>
          <w:rFonts w:ascii="Times New Roman" w:hAnsi="Times New Roman"/>
          <w:sz w:val="24"/>
          <w:szCs w:val="24"/>
        </w:rPr>
        <w:t>Elengedhetetlennek tartjuk a nők esetén a gyermeket vállaló anyák terheinek csökkentésének támogatását.</w:t>
      </w:r>
    </w:p>
    <w:p w:rsidR="00264D7F" w:rsidRPr="001528C4" w:rsidRDefault="00264D7F" w:rsidP="00264D7F">
      <w:pPr>
        <w:pStyle w:val="Nincstrkz"/>
        <w:jc w:val="both"/>
        <w:rPr>
          <w:rFonts w:ascii="Times New Roman" w:hAnsi="Times New Roman"/>
          <w:sz w:val="24"/>
          <w:szCs w:val="24"/>
        </w:rPr>
      </w:pPr>
      <w:r w:rsidRPr="001528C4">
        <w:rPr>
          <w:rFonts w:ascii="Times New Roman" w:hAnsi="Times New Roman"/>
          <w:sz w:val="24"/>
          <w:szCs w:val="24"/>
        </w:rPr>
        <w:t xml:space="preserve">Különös figyelmet fordítunk a fogyatékkal élők érdekképviseletére, akadálymentes környezetük biztosítására. </w:t>
      </w:r>
    </w:p>
    <w:p w:rsidR="00C53CD6" w:rsidRDefault="00C53CD6" w:rsidP="00264D7F">
      <w:pPr>
        <w:pStyle w:val="Cmsor4"/>
        <w:pBdr>
          <w:top w:val="none" w:sz="0" w:space="0" w:color="auto"/>
          <w:left w:val="none" w:sz="0" w:space="0" w:color="auto"/>
          <w:bottom w:val="none" w:sz="0" w:space="0" w:color="auto"/>
          <w:right w:val="none" w:sz="0" w:space="0" w:color="auto"/>
        </w:pBdr>
        <w:rPr>
          <w:rFonts w:ascii="Times New Roman" w:hAnsi="Times New Roman"/>
          <w:szCs w:val="24"/>
        </w:rPr>
      </w:pPr>
      <w:bookmarkStart w:id="168" w:name="_Toc349210339"/>
    </w:p>
    <w:p w:rsidR="00863A8A" w:rsidRDefault="00863A8A" w:rsidP="00863A8A"/>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Default="00863A8A" w:rsidP="00863A8A">
      <w:pPr>
        <w:pStyle w:val="NormlCalibri11"/>
        <w:rPr>
          <w:lang w:val="hu-HU" w:eastAsia="hu-HU"/>
        </w:rPr>
      </w:pPr>
    </w:p>
    <w:p w:rsidR="00863A8A" w:rsidRPr="00863A8A" w:rsidRDefault="00863A8A" w:rsidP="00863A8A">
      <w:pPr>
        <w:pStyle w:val="NormlCalibri11"/>
        <w:rPr>
          <w:lang w:val="hu-HU" w:eastAsia="hu-HU"/>
        </w:rPr>
      </w:pPr>
    </w:p>
    <w:p w:rsidR="00264D7F" w:rsidRPr="00CC7D30" w:rsidRDefault="00264D7F" w:rsidP="00264D7F">
      <w:pPr>
        <w:pStyle w:val="Cmsor4"/>
        <w:pBdr>
          <w:top w:val="none" w:sz="0" w:space="0" w:color="auto"/>
          <w:left w:val="none" w:sz="0" w:space="0" w:color="auto"/>
          <w:bottom w:val="none" w:sz="0" w:space="0" w:color="auto"/>
          <w:right w:val="none" w:sz="0" w:space="0" w:color="auto"/>
        </w:pBdr>
        <w:rPr>
          <w:rFonts w:ascii="Times New Roman" w:hAnsi="Times New Roman"/>
          <w:szCs w:val="24"/>
        </w:rPr>
      </w:pPr>
      <w:r w:rsidRPr="00CC7D30">
        <w:rPr>
          <w:rFonts w:ascii="Times New Roman" w:hAnsi="Times New Roman"/>
          <w:szCs w:val="24"/>
        </w:rPr>
        <w:lastRenderedPageBreak/>
        <w:t>Az intézkedési területek részletes kifejtése</w:t>
      </w:r>
      <w:bookmarkEnd w:id="168"/>
    </w:p>
    <w:p w:rsidR="00264D7F" w:rsidRPr="00CC7D30" w:rsidRDefault="00264D7F" w:rsidP="00264D7F">
      <w:pPr>
        <w:pStyle w:val="Nincstrkz"/>
        <w:jc w:val="both"/>
        <w:rPr>
          <w:rFonts w:ascii="Times New Roman" w:hAnsi="Times New Roman"/>
          <w:sz w:val="24"/>
          <w:szCs w:val="24"/>
        </w:rPr>
      </w:pPr>
      <w:r>
        <w:rPr>
          <w:rFonts w:ascii="Times New Roman" w:hAnsi="Times New Roman"/>
          <w:sz w:val="24"/>
          <w:szCs w:val="24"/>
        </w:rPr>
        <w:t xml:space="preserve">1. </w:t>
      </w:r>
    </w:p>
    <w:tbl>
      <w:tblPr>
        <w:tblW w:w="9540" w:type="dxa"/>
        <w:jc w:val="center"/>
        <w:tblInd w:w="70" w:type="dxa"/>
        <w:tblCellMar>
          <w:left w:w="70" w:type="dxa"/>
          <w:right w:w="70" w:type="dxa"/>
        </w:tblCellMar>
        <w:tblLook w:val="04A0"/>
      </w:tblPr>
      <w:tblGrid>
        <w:gridCol w:w="2160"/>
        <w:gridCol w:w="7380"/>
      </w:tblGrid>
      <w:tr w:rsidR="00264D7F" w:rsidRPr="00CC7D30" w:rsidTr="000D3208">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4D7F" w:rsidRPr="00CC7D30" w:rsidRDefault="00264D7F" w:rsidP="000D3208">
            <w:pPr>
              <w:rPr>
                <w:rFonts w:ascii="Times New Roman" w:hAnsi="Times New Roman"/>
                <w:sz w:val="24"/>
              </w:rPr>
            </w:pPr>
            <w:r w:rsidRPr="00CC7D30">
              <w:rPr>
                <w:rFonts w:ascii="Times New Roman" w:hAnsi="Times New Roman"/>
                <w:sz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264D7F" w:rsidRPr="0008045A" w:rsidRDefault="00264D7F" w:rsidP="000D3208">
            <w:pPr>
              <w:pStyle w:val="Nincstrkz"/>
              <w:rPr>
                <w:rFonts w:ascii="Times New Roman" w:hAnsi="Times New Roman"/>
                <w:b/>
                <w:color w:val="000000"/>
                <w:sz w:val="24"/>
                <w:szCs w:val="24"/>
              </w:rPr>
            </w:pPr>
            <w:r w:rsidRPr="0008045A">
              <w:rPr>
                <w:rFonts w:ascii="Times New Roman" w:hAnsi="Times New Roman"/>
                <w:color w:val="000000"/>
                <w:sz w:val="24"/>
                <w:szCs w:val="24"/>
              </w:rPr>
              <w:t>Adósságcsapda-pénzgazdálkodási hiányosságok kezelése érdekében együttműködések kialakítása</w:t>
            </w:r>
          </w:p>
        </w:tc>
      </w:tr>
      <w:tr w:rsidR="00264D7F" w:rsidRPr="00CC7D30" w:rsidTr="000D3208">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4D7F" w:rsidRPr="00CC7D30" w:rsidRDefault="00264D7F" w:rsidP="000D3208">
            <w:pPr>
              <w:jc w:val="left"/>
              <w:rPr>
                <w:rFonts w:ascii="Times New Roman" w:hAnsi="Times New Roman"/>
                <w:sz w:val="24"/>
              </w:rPr>
            </w:pPr>
            <w:r w:rsidRPr="00CC7D30">
              <w:rPr>
                <w:rFonts w:ascii="Times New Roman" w:hAnsi="Times New Roman"/>
                <w:sz w:val="24"/>
              </w:rPr>
              <w:t>Feltárt probléma</w:t>
            </w:r>
          </w:p>
          <w:p w:rsidR="00264D7F" w:rsidRPr="00CC7D30" w:rsidRDefault="00264D7F" w:rsidP="000D3208">
            <w:pPr>
              <w:jc w:val="left"/>
              <w:rPr>
                <w:rFonts w:ascii="Times New Roman" w:hAnsi="Times New Roman"/>
                <w:sz w:val="24"/>
              </w:rPr>
            </w:pPr>
            <w:r w:rsidRPr="00CC7D30">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264D7F" w:rsidRPr="0008045A" w:rsidRDefault="00264D7F" w:rsidP="000D3208">
            <w:pPr>
              <w:rPr>
                <w:rFonts w:ascii="Times New Roman" w:hAnsi="Times New Roman"/>
                <w:b/>
                <w:color w:val="000000"/>
                <w:sz w:val="24"/>
              </w:rPr>
            </w:pPr>
            <w:r>
              <w:rPr>
                <w:rFonts w:ascii="Times New Roman" w:hAnsi="Times New Roman"/>
                <w:color w:val="000000"/>
                <w:sz w:val="24"/>
              </w:rPr>
              <w:t>P</w:t>
            </w:r>
            <w:r w:rsidRPr="0008045A">
              <w:rPr>
                <w:rFonts w:ascii="Times New Roman" w:hAnsi="Times New Roman"/>
                <w:color w:val="000000"/>
                <w:sz w:val="24"/>
              </w:rPr>
              <w:t>énzgazdálkodási hiányosságok</w:t>
            </w:r>
          </w:p>
        </w:tc>
      </w:tr>
      <w:tr w:rsidR="00264D7F" w:rsidRPr="00CC7D30" w:rsidTr="000D320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264D7F" w:rsidRPr="00CC7D30" w:rsidRDefault="00264D7F" w:rsidP="000D3208">
            <w:pPr>
              <w:jc w:val="left"/>
              <w:rPr>
                <w:rFonts w:ascii="Times New Roman" w:hAnsi="Times New Roman"/>
                <w:sz w:val="24"/>
              </w:rPr>
            </w:pPr>
            <w:r w:rsidRPr="00CC7D30">
              <w:rPr>
                <w:rFonts w:ascii="Times New Roman" w:hAnsi="Times New Roman"/>
                <w:sz w:val="24"/>
              </w:rPr>
              <w:t xml:space="preserve">Célok </w:t>
            </w:r>
            <w:r>
              <w:rPr>
                <w:rFonts w:ascii="Times New Roman" w:hAnsi="Times New Roman"/>
                <w:sz w:val="24"/>
              </w:rPr>
              <w:t>–</w:t>
            </w:r>
            <w:r w:rsidRPr="00CC7D30">
              <w:rPr>
                <w:rFonts w:ascii="Times New Roman" w:hAnsi="Times New Roman"/>
                <w:sz w:val="24"/>
              </w:rPr>
              <w:t xml:space="preserve"> </w:t>
            </w:r>
          </w:p>
          <w:p w:rsidR="00264D7F" w:rsidRPr="00CC7D30" w:rsidRDefault="00264D7F" w:rsidP="000D3208">
            <w:pPr>
              <w:jc w:val="left"/>
              <w:rPr>
                <w:rFonts w:ascii="Times New Roman" w:hAnsi="Times New Roman"/>
                <w:sz w:val="24"/>
              </w:rPr>
            </w:pPr>
            <w:r w:rsidRPr="00CC7D30">
              <w:rPr>
                <w:rFonts w:ascii="Times New Roman" w:hAnsi="Times New Roman"/>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264D7F" w:rsidRDefault="00264D7F" w:rsidP="000D3208">
            <w:pPr>
              <w:numPr>
                <w:ilvl w:val="0"/>
                <w:numId w:val="46"/>
              </w:numPr>
              <w:rPr>
                <w:rFonts w:ascii="Times New Roman" w:hAnsi="Times New Roman"/>
                <w:sz w:val="24"/>
              </w:rPr>
            </w:pPr>
            <w:r>
              <w:rPr>
                <w:rFonts w:ascii="Times New Roman" w:hAnsi="Times New Roman"/>
                <w:sz w:val="24"/>
              </w:rPr>
              <w:t>rövid távú cél: együttműködés kiépítése a célcsoporttal és a partner szervezetekkel</w:t>
            </w:r>
          </w:p>
          <w:p w:rsidR="00264D7F" w:rsidRPr="0008045A" w:rsidRDefault="00264D7F" w:rsidP="000D3208">
            <w:pPr>
              <w:pStyle w:val="NormlCalibri11"/>
              <w:numPr>
                <w:ilvl w:val="0"/>
                <w:numId w:val="46"/>
              </w:numPr>
              <w:rPr>
                <w:lang w:val="hu-HU" w:eastAsia="hu-HU"/>
              </w:rPr>
            </w:pPr>
            <w:r>
              <w:rPr>
                <w:lang w:val="hu-HU" w:eastAsia="hu-HU"/>
              </w:rPr>
              <w:t>közép- és hosszú távú cél: kapcsolatfenntartás, bevont személyek számának növelése</w:t>
            </w:r>
          </w:p>
        </w:tc>
      </w:tr>
      <w:tr w:rsidR="00264D7F" w:rsidRPr="00CC7D30" w:rsidTr="000D320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264D7F" w:rsidRPr="00CC7D30" w:rsidRDefault="00264D7F" w:rsidP="000D3208">
            <w:pPr>
              <w:jc w:val="left"/>
              <w:rPr>
                <w:rFonts w:ascii="Times New Roman" w:hAnsi="Times New Roman"/>
                <w:sz w:val="24"/>
              </w:rPr>
            </w:pPr>
            <w:r w:rsidRPr="00CC7D30">
              <w:rPr>
                <w:rFonts w:ascii="Times New Roman" w:hAnsi="Times New Roman"/>
                <w:sz w:val="24"/>
              </w:rPr>
              <w:t>Tevékenységek</w:t>
            </w:r>
          </w:p>
          <w:p w:rsidR="00264D7F" w:rsidRPr="00CC7D30" w:rsidRDefault="00264D7F" w:rsidP="000D3208">
            <w:pPr>
              <w:jc w:val="left"/>
              <w:rPr>
                <w:rFonts w:ascii="Times New Roman" w:hAnsi="Times New Roman"/>
                <w:sz w:val="24"/>
              </w:rPr>
            </w:pPr>
            <w:r w:rsidRPr="00CC7D30">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264D7F" w:rsidRDefault="00264D7F" w:rsidP="000D3208">
            <w:pPr>
              <w:numPr>
                <w:ilvl w:val="0"/>
                <w:numId w:val="47"/>
              </w:numPr>
              <w:rPr>
                <w:rFonts w:ascii="Times New Roman" w:eastAsia="Arial Unicode MS" w:hAnsi="Times New Roman"/>
                <w:sz w:val="24"/>
              </w:rPr>
            </w:pPr>
            <w:r>
              <w:rPr>
                <w:rFonts w:ascii="Times New Roman" w:eastAsia="Arial Unicode MS" w:hAnsi="Times New Roman"/>
                <w:sz w:val="24"/>
              </w:rPr>
              <w:t>intézkedésbe bevonni kívánt személyek felkutatása</w:t>
            </w:r>
          </w:p>
          <w:p w:rsidR="00264D7F" w:rsidRDefault="00264D7F" w:rsidP="000D3208">
            <w:pPr>
              <w:pStyle w:val="NormlCalibri11"/>
              <w:numPr>
                <w:ilvl w:val="0"/>
                <w:numId w:val="47"/>
              </w:numPr>
              <w:rPr>
                <w:rFonts w:eastAsia="Arial Unicode MS"/>
                <w:lang w:val="hu-HU" w:eastAsia="hu-HU"/>
              </w:rPr>
            </w:pPr>
            <w:r>
              <w:rPr>
                <w:rFonts w:eastAsia="Arial Unicode MS"/>
                <w:lang w:val="hu-HU" w:eastAsia="hu-HU"/>
              </w:rPr>
              <w:t>bevonása</w:t>
            </w:r>
          </w:p>
          <w:p w:rsidR="00264D7F" w:rsidRPr="0008045A" w:rsidRDefault="00264D7F" w:rsidP="000D3208">
            <w:pPr>
              <w:pStyle w:val="NormlCalibri11"/>
              <w:numPr>
                <w:ilvl w:val="0"/>
                <w:numId w:val="47"/>
              </w:numPr>
              <w:rPr>
                <w:rFonts w:eastAsia="Arial Unicode MS"/>
                <w:lang w:val="hu-HU" w:eastAsia="hu-HU"/>
              </w:rPr>
            </w:pPr>
            <w:r>
              <w:rPr>
                <w:rFonts w:eastAsia="Arial Unicode MS"/>
                <w:lang w:val="hu-HU" w:eastAsia="hu-HU"/>
              </w:rPr>
              <w:t>információk átadása, gyakorlati útmutatás</w:t>
            </w:r>
          </w:p>
        </w:tc>
      </w:tr>
      <w:tr w:rsidR="00264D7F" w:rsidRPr="00CC7D30" w:rsidTr="000D320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264D7F" w:rsidRPr="00CC7D30" w:rsidRDefault="00264D7F" w:rsidP="000D3208">
            <w:pPr>
              <w:jc w:val="left"/>
              <w:rPr>
                <w:rFonts w:ascii="Times New Roman" w:hAnsi="Times New Roman"/>
                <w:sz w:val="24"/>
              </w:rPr>
            </w:pPr>
            <w:r w:rsidRPr="00CC7D30">
              <w:rPr>
                <w:rFonts w:ascii="Times New Roman" w:hAnsi="Times New Roman"/>
                <w:sz w:val="24"/>
              </w:rPr>
              <w:t>Résztvevők és</w:t>
            </w:r>
          </w:p>
          <w:p w:rsidR="00264D7F" w:rsidRPr="00CC7D30" w:rsidRDefault="00264D7F" w:rsidP="000D3208">
            <w:pPr>
              <w:jc w:val="left"/>
              <w:rPr>
                <w:rFonts w:ascii="Times New Roman" w:hAnsi="Times New Roman"/>
                <w:sz w:val="24"/>
              </w:rPr>
            </w:pPr>
            <w:r w:rsidRPr="00CC7D30">
              <w:rPr>
                <w:rFonts w:ascii="Times New Roman" w:hAnsi="Times New Roman"/>
                <w:sz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264D7F" w:rsidRDefault="00264D7F" w:rsidP="000D3208">
            <w:pPr>
              <w:pStyle w:val="Nincstrkz"/>
              <w:jc w:val="both"/>
              <w:rPr>
                <w:rFonts w:ascii="Times New Roman" w:hAnsi="Times New Roman"/>
                <w:sz w:val="24"/>
                <w:szCs w:val="24"/>
              </w:rPr>
            </w:pPr>
            <w:r>
              <w:rPr>
                <w:rFonts w:ascii="Times New Roman" w:hAnsi="Times New Roman"/>
                <w:sz w:val="24"/>
                <w:szCs w:val="24"/>
              </w:rPr>
              <w:t>Résztvevők: érintett célcsoport</w:t>
            </w:r>
          </w:p>
          <w:p w:rsidR="00264D7F" w:rsidRDefault="00264D7F" w:rsidP="000D3208">
            <w:pPr>
              <w:pStyle w:val="Nincstrkz"/>
              <w:jc w:val="both"/>
              <w:rPr>
                <w:rFonts w:ascii="Times New Roman" w:hAnsi="Times New Roman"/>
                <w:sz w:val="24"/>
                <w:szCs w:val="24"/>
              </w:rPr>
            </w:pPr>
            <w:r>
              <w:rPr>
                <w:rFonts w:ascii="Times New Roman" w:hAnsi="Times New Roman"/>
                <w:sz w:val="24"/>
                <w:szCs w:val="24"/>
              </w:rPr>
              <w:t xml:space="preserve">Felelősök: </w:t>
            </w:r>
          </w:p>
          <w:p w:rsidR="00264D7F" w:rsidRDefault="00264D7F" w:rsidP="000D3208">
            <w:pPr>
              <w:pStyle w:val="Nincstrkz"/>
              <w:numPr>
                <w:ilvl w:val="0"/>
                <w:numId w:val="42"/>
              </w:numPr>
              <w:jc w:val="both"/>
              <w:rPr>
                <w:rFonts w:ascii="Times New Roman" w:hAnsi="Times New Roman"/>
                <w:sz w:val="24"/>
                <w:szCs w:val="24"/>
              </w:rPr>
            </w:pPr>
            <w:r>
              <w:rPr>
                <w:rFonts w:ascii="Times New Roman" w:hAnsi="Times New Roman"/>
                <w:sz w:val="24"/>
                <w:szCs w:val="24"/>
              </w:rPr>
              <w:t>Család- és Gyermekjóléti Szolgálat</w:t>
            </w:r>
          </w:p>
          <w:p w:rsidR="00264D7F" w:rsidRPr="00976BCA" w:rsidRDefault="00264D7F" w:rsidP="000D3208">
            <w:pPr>
              <w:pStyle w:val="Nincstrkz"/>
              <w:numPr>
                <w:ilvl w:val="0"/>
                <w:numId w:val="43"/>
              </w:numPr>
              <w:jc w:val="both"/>
              <w:rPr>
                <w:rFonts w:ascii="Times New Roman" w:hAnsi="Times New Roman"/>
                <w:sz w:val="24"/>
                <w:szCs w:val="24"/>
              </w:rPr>
            </w:pPr>
            <w:r>
              <w:rPr>
                <w:rFonts w:ascii="Times New Roman" w:hAnsi="Times New Roman"/>
                <w:sz w:val="24"/>
                <w:szCs w:val="24"/>
              </w:rPr>
              <w:t>helyi civilszervezetek: pl. TÍZVÁROS Alapítvány, Nagycsaládosok Egyesülete</w:t>
            </w:r>
          </w:p>
          <w:p w:rsidR="00264D7F" w:rsidRDefault="00264D7F" w:rsidP="000D3208">
            <w:pPr>
              <w:pStyle w:val="Nincstrkz"/>
              <w:numPr>
                <w:ilvl w:val="0"/>
                <w:numId w:val="42"/>
              </w:numPr>
              <w:jc w:val="both"/>
              <w:rPr>
                <w:rFonts w:ascii="Times New Roman" w:hAnsi="Times New Roman"/>
                <w:sz w:val="24"/>
                <w:szCs w:val="24"/>
              </w:rPr>
            </w:pPr>
            <w:r>
              <w:rPr>
                <w:rFonts w:ascii="Times New Roman" w:hAnsi="Times New Roman"/>
                <w:sz w:val="24"/>
                <w:szCs w:val="24"/>
              </w:rPr>
              <w:t>önkormányzat- Szociális Csoport</w:t>
            </w:r>
          </w:p>
          <w:p w:rsidR="00264D7F" w:rsidRPr="00CC7D30" w:rsidRDefault="00264D7F" w:rsidP="000D3208">
            <w:pPr>
              <w:numPr>
                <w:ilvl w:val="0"/>
                <w:numId w:val="42"/>
              </w:numPr>
              <w:rPr>
                <w:rFonts w:ascii="Times New Roman" w:hAnsi="Times New Roman"/>
                <w:sz w:val="24"/>
              </w:rPr>
            </w:pPr>
            <w:r>
              <w:rPr>
                <w:rFonts w:ascii="Times New Roman" w:hAnsi="Times New Roman"/>
                <w:sz w:val="24"/>
              </w:rPr>
              <w:t>Cigány Nemzetiségi Önkormányzat</w:t>
            </w:r>
          </w:p>
        </w:tc>
      </w:tr>
      <w:tr w:rsidR="00264D7F" w:rsidRPr="00CC7D30" w:rsidTr="000D320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264D7F" w:rsidRPr="00CC7D30" w:rsidRDefault="00264D7F" w:rsidP="000D3208">
            <w:pPr>
              <w:jc w:val="left"/>
              <w:rPr>
                <w:rFonts w:ascii="Times New Roman" w:hAnsi="Times New Roman"/>
                <w:sz w:val="24"/>
              </w:rPr>
            </w:pPr>
            <w:r w:rsidRPr="00CC7D30">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264D7F" w:rsidRPr="00CC7D30" w:rsidRDefault="00264D7F" w:rsidP="000D3208">
            <w:pPr>
              <w:rPr>
                <w:rFonts w:ascii="Times New Roman" w:hAnsi="Times New Roman"/>
                <w:sz w:val="24"/>
              </w:rPr>
            </w:pPr>
            <w:r>
              <w:rPr>
                <w:rFonts w:ascii="Times New Roman" w:hAnsi="Times New Roman"/>
                <w:sz w:val="24"/>
              </w:rPr>
              <w:t>Békési Járási Hivatal Foglalkoztatási Osztálya</w:t>
            </w:r>
          </w:p>
        </w:tc>
      </w:tr>
      <w:tr w:rsidR="00264D7F" w:rsidRPr="00CC7D30" w:rsidTr="000D320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264D7F" w:rsidRPr="00CC7D30" w:rsidRDefault="00264D7F" w:rsidP="000D3208">
            <w:pPr>
              <w:jc w:val="left"/>
              <w:rPr>
                <w:rFonts w:ascii="Times New Roman" w:hAnsi="Times New Roman"/>
                <w:sz w:val="24"/>
              </w:rPr>
            </w:pPr>
            <w:r w:rsidRPr="00CC7D30">
              <w:rPr>
                <w:rFonts w:ascii="Times New Roman" w:hAnsi="Times New Roman"/>
                <w:sz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264D7F" w:rsidRPr="004D5D98" w:rsidRDefault="00264D7F" w:rsidP="000D3208">
            <w:pPr>
              <w:numPr>
                <w:ilvl w:val="0"/>
                <w:numId w:val="48"/>
              </w:numPr>
              <w:rPr>
                <w:rFonts w:ascii="Times New Roman" w:hAnsi="Times New Roman"/>
                <w:sz w:val="24"/>
              </w:rPr>
            </w:pPr>
            <w:r w:rsidRPr="004D5D98">
              <w:rPr>
                <w:rFonts w:ascii="Times New Roman" w:hAnsi="Times New Roman"/>
                <w:sz w:val="24"/>
              </w:rPr>
              <w:t xml:space="preserve">rövid távú cél: </w:t>
            </w:r>
            <w:r>
              <w:rPr>
                <w:rFonts w:ascii="Times New Roman" w:hAnsi="Times New Roman"/>
                <w:sz w:val="24"/>
              </w:rPr>
              <w:t xml:space="preserve">                  2018. december 31.</w:t>
            </w:r>
          </w:p>
          <w:p w:rsidR="00264D7F" w:rsidRPr="00CC7D30" w:rsidRDefault="00264D7F" w:rsidP="000D3208">
            <w:pPr>
              <w:numPr>
                <w:ilvl w:val="0"/>
                <w:numId w:val="48"/>
              </w:numPr>
              <w:rPr>
                <w:rFonts w:ascii="Times New Roman" w:hAnsi="Times New Roman"/>
                <w:sz w:val="24"/>
              </w:rPr>
            </w:pPr>
            <w:r w:rsidRPr="004D5D98">
              <w:rPr>
                <w:rFonts w:ascii="Times New Roman" w:hAnsi="Times New Roman"/>
                <w:sz w:val="24"/>
              </w:rPr>
              <w:t>közép- és hosszú</w:t>
            </w:r>
            <w:r>
              <w:rPr>
                <w:rFonts w:ascii="Times New Roman" w:hAnsi="Times New Roman"/>
                <w:sz w:val="24"/>
              </w:rPr>
              <w:t xml:space="preserve"> </w:t>
            </w:r>
            <w:r w:rsidRPr="004D5D98">
              <w:rPr>
                <w:rFonts w:ascii="Times New Roman" w:hAnsi="Times New Roman"/>
                <w:sz w:val="24"/>
              </w:rPr>
              <w:t>távú cél:</w:t>
            </w:r>
            <w:r>
              <w:rPr>
                <w:rFonts w:ascii="Times New Roman" w:hAnsi="Times New Roman"/>
                <w:sz w:val="24"/>
              </w:rPr>
              <w:t xml:space="preserve"> 2023. április</w:t>
            </w:r>
          </w:p>
        </w:tc>
      </w:tr>
      <w:tr w:rsidR="00264D7F" w:rsidRPr="00CC7D30" w:rsidTr="000D320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264D7F" w:rsidRPr="00CC7D30" w:rsidRDefault="00264D7F" w:rsidP="000D3208">
            <w:pPr>
              <w:jc w:val="left"/>
              <w:rPr>
                <w:rFonts w:ascii="Times New Roman" w:hAnsi="Times New Roman"/>
                <w:sz w:val="24"/>
              </w:rPr>
            </w:pPr>
            <w:r w:rsidRPr="00CC7D30">
              <w:rPr>
                <w:rFonts w:ascii="Times New Roman" w:hAnsi="Times New Roman"/>
                <w:sz w:val="24"/>
              </w:rPr>
              <w:t>Eredményességi mutatók és annak dokumentáltsága, forrása</w:t>
            </w:r>
          </w:p>
          <w:p w:rsidR="00264D7F" w:rsidRPr="00CC7D30" w:rsidRDefault="00264D7F" w:rsidP="000D3208">
            <w:pPr>
              <w:jc w:val="left"/>
              <w:rPr>
                <w:rFonts w:ascii="Times New Roman" w:hAnsi="Times New Roman"/>
                <w:sz w:val="24"/>
              </w:rPr>
            </w:pPr>
            <w:r w:rsidRPr="00CC7D30">
              <w:rPr>
                <w:rFonts w:ascii="Times New Roman" w:hAnsi="Times New Roman"/>
                <w:sz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264D7F" w:rsidRDefault="00264D7F" w:rsidP="000D3208">
            <w:pPr>
              <w:numPr>
                <w:ilvl w:val="0"/>
                <w:numId w:val="51"/>
              </w:numPr>
              <w:rPr>
                <w:rFonts w:ascii="Times New Roman" w:hAnsi="Times New Roman"/>
                <w:bCs/>
                <w:sz w:val="24"/>
              </w:rPr>
            </w:pPr>
            <w:r>
              <w:rPr>
                <w:rFonts w:ascii="Times New Roman" w:hAnsi="Times New Roman"/>
                <w:bCs/>
                <w:sz w:val="24"/>
              </w:rPr>
              <w:t>meghívók, levelek, értesítő e-mailek</w:t>
            </w:r>
          </w:p>
          <w:p w:rsidR="00264D7F" w:rsidRDefault="00264D7F" w:rsidP="000D3208">
            <w:pPr>
              <w:numPr>
                <w:ilvl w:val="0"/>
                <w:numId w:val="51"/>
              </w:numPr>
              <w:rPr>
                <w:rFonts w:ascii="Times New Roman" w:hAnsi="Times New Roman"/>
                <w:bCs/>
                <w:sz w:val="24"/>
              </w:rPr>
            </w:pPr>
            <w:r>
              <w:rPr>
                <w:rFonts w:ascii="Times New Roman" w:hAnsi="Times New Roman"/>
                <w:bCs/>
                <w:sz w:val="24"/>
              </w:rPr>
              <w:t>jelenléti ívek</w:t>
            </w:r>
          </w:p>
          <w:p w:rsidR="00264D7F" w:rsidRPr="00AD1E67" w:rsidRDefault="00264D7F" w:rsidP="000D3208">
            <w:pPr>
              <w:pStyle w:val="NormlCalibri11"/>
              <w:ind w:left="360"/>
              <w:rPr>
                <w:lang w:val="hu-HU" w:eastAsia="hu-HU"/>
              </w:rPr>
            </w:pPr>
          </w:p>
        </w:tc>
      </w:tr>
      <w:tr w:rsidR="00264D7F" w:rsidRPr="00CC7D30" w:rsidTr="000D3208">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264D7F" w:rsidRPr="00CC7D30" w:rsidRDefault="00264D7F" w:rsidP="000D3208">
            <w:pPr>
              <w:jc w:val="left"/>
              <w:rPr>
                <w:rFonts w:ascii="Times New Roman" w:hAnsi="Times New Roman"/>
                <w:sz w:val="24"/>
              </w:rPr>
            </w:pPr>
            <w:r w:rsidRPr="00CC7D30">
              <w:rPr>
                <w:rFonts w:ascii="Times New Roman" w:hAnsi="Times New Roman"/>
                <w:sz w:val="24"/>
              </w:rPr>
              <w:t xml:space="preserve">Kockázatok </w:t>
            </w:r>
            <w:r w:rsidRPr="00CC7D30">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264D7F" w:rsidRDefault="00264D7F" w:rsidP="000D3208">
            <w:pPr>
              <w:numPr>
                <w:ilvl w:val="0"/>
                <w:numId w:val="49"/>
              </w:numPr>
              <w:rPr>
                <w:rFonts w:ascii="Times New Roman" w:hAnsi="Times New Roman"/>
                <w:sz w:val="24"/>
              </w:rPr>
            </w:pPr>
            <w:r>
              <w:rPr>
                <w:rFonts w:ascii="Times New Roman" w:hAnsi="Times New Roman"/>
                <w:sz w:val="24"/>
              </w:rPr>
              <w:t>passzivitás mindkét fél részéről</w:t>
            </w:r>
          </w:p>
          <w:p w:rsidR="00264D7F" w:rsidRPr="004D5D98" w:rsidRDefault="00264D7F" w:rsidP="000D3208">
            <w:pPr>
              <w:pStyle w:val="NormlCalibri11"/>
              <w:numPr>
                <w:ilvl w:val="0"/>
                <w:numId w:val="49"/>
              </w:numPr>
              <w:rPr>
                <w:lang w:val="hu-HU" w:eastAsia="hu-HU"/>
              </w:rPr>
            </w:pPr>
            <w:r>
              <w:rPr>
                <w:lang w:val="hu-HU" w:eastAsia="hu-HU"/>
              </w:rPr>
              <w:t>hiányzások</w:t>
            </w:r>
          </w:p>
        </w:tc>
      </w:tr>
      <w:tr w:rsidR="00264D7F" w:rsidRPr="00CC7D30" w:rsidTr="000D320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264D7F" w:rsidRPr="00CC7D30" w:rsidRDefault="00264D7F" w:rsidP="000D3208">
            <w:pPr>
              <w:jc w:val="left"/>
              <w:rPr>
                <w:rFonts w:ascii="Times New Roman" w:hAnsi="Times New Roman"/>
                <w:sz w:val="24"/>
              </w:rPr>
            </w:pPr>
            <w:r w:rsidRPr="00CC7D30">
              <w:rPr>
                <w:rFonts w:ascii="Times New Roman" w:hAnsi="Times New Roman"/>
                <w:sz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264D7F" w:rsidRPr="00CC7D30" w:rsidRDefault="00264D7F" w:rsidP="000D3208">
            <w:pPr>
              <w:numPr>
                <w:ilvl w:val="0"/>
                <w:numId w:val="50"/>
              </w:numPr>
              <w:rPr>
                <w:rFonts w:ascii="Times New Roman" w:hAnsi="Times New Roman"/>
                <w:sz w:val="24"/>
              </w:rPr>
            </w:pPr>
            <w:r>
              <w:rPr>
                <w:rFonts w:ascii="Times New Roman" w:hAnsi="Times New Roman"/>
                <w:sz w:val="24"/>
              </w:rPr>
              <w:t xml:space="preserve">humán erőforrás </w:t>
            </w:r>
          </w:p>
        </w:tc>
      </w:tr>
    </w:tbl>
    <w:p w:rsidR="00264D7F" w:rsidRDefault="00264D7F" w:rsidP="00264D7F">
      <w:pPr>
        <w:pStyle w:val="Nincstrkz"/>
        <w:jc w:val="both"/>
        <w:rPr>
          <w:rFonts w:ascii="Times New Roman" w:hAnsi="Times New Roman"/>
          <w:sz w:val="24"/>
          <w:szCs w:val="24"/>
        </w:rPr>
      </w:pPr>
    </w:p>
    <w:p w:rsidR="00C53CD6" w:rsidRDefault="00C53CD6"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Pr="00CC7D30" w:rsidRDefault="00863A8A" w:rsidP="00264D7F">
      <w:pPr>
        <w:pStyle w:val="Nincstrkz"/>
        <w:jc w:val="both"/>
        <w:rPr>
          <w:rFonts w:ascii="Times New Roman" w:hAnsi="Times New Roman"/>
          <w:sz w:val="24"/>
          <w:szCs w:val="24"/>
        </w:rPr>
      </w:pPr>
    </w:p>
    <w:p w:rsidR="00264D7F" w:rsidRDefault="00C53CD6" w:rsidP="00264D7F">
      <w:pPr>
        <w:pStyle w:val="Nincstrkz"/>
        <w:jc w:val="both"/>
        <w:rPr>
          <w:rFonts w:ascii="Times New Roman" w:hAnsi="Times New Roman"/>
          <w:i/>
          <w:sz w:val="24"/>
          <w:szCs w:val="24"/>
        </w:rPr>
      </w:pPr>
      <w:r>
        <w:rPr>
          <w:rFonts w:ascii="Times New Roman" w:hAnsi="Times New Roman"/>
          <w:i/>
          <w:sz w:val="24"/>
          <w:szCs w:val="24"/>
        </w:rPr>
        <w:lastRenderedPageBreak/>
        <w:t>2.</w:t>
      </w:r>
    </w:p>
    <w:p w:rsidR="00351772" w:rsidRPr="00CC7D30" w:rsidRDefault="00351772" w:rsidP="00264D7F">
      <w:pPr>
        <w:pStyle w:val="Nincstrkz"/>
        <w:jc w:val="both"/>
        <w:rPr>
          <w:rFonts w:ascii="Times New Roman" w:hAnsi="Times New Roman"/>
          <w:i/>
          <w:sz w:val="24"/>
          <w:szCs w:val="24"/>
        </w:rPr>
      </w:pPr>
    </w:p>
    <w:tbl>
      <w:tblPr>
        <w:tblW w:w="9540" w:type="dxa"/>
        <w:jc w:val="center"/>
        <w:tblInd w:w="70" w:type="dxa"/>
        <w:tblCellMar>
          <w:left w:w="70" w:type="dxa"/>
          <w:right w:w="70" w:type="dxa"/>
        </w:tblCellMar>
        <w:tblLook w:val="04A0"/>
      </w:tblPr>
      <w:tblGrid>
        <w:gridCol w:w="2160"/>
        <w:gridCol w:w="7380"/>
      </w:tblGrid>
      <w:tr w:rsidR="00351772" w:rsidRPr="00CC7D30" w:rsidTr="00710E8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772" w:rsidRPr="00CC7D30" w:rsidRDefault="00351772" w:rsidP="00710E8E">
            <w:pPr>
              <w:rPr>
                <w:rFonts w:ascii="Times New Roman" w:hAnsi="Times New Roman"/>
                <w:sz w:val="24"/>
              </w:rPr>
            </w:pPr>
            <w:r w:rsidRPr="00CC7D30">
              <w:rPr>
                <w:rFonts w:ascii="Times New Roman" w:hAnsi="Times New Roman"/>
                <w:sz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351772" w:rsidRPr="003A73C3" w:rsidRDefault="003A73C3" w:rsidP="003A73C3">
            <w:pPr>
              <w:pStyle w:val="Nincstrkz"/>
              <w:rPr>
                <w:rFonts w:ascii="Times New Roman" w:hAnsi="Times New Roman"/>
                <w:color w:val="000000"/>
                <w:sz w:val="24"/>
                <w:szCs w:val="24"/>
              </w:rPr>
            </w:pPr>
            <w:r w:rsidRPr="003A73C3">
              <w:rPr>
                <w:rFonts w:ascii="Times New Roman" w:hAnsi="Times New Roman"/>
                <w:color w:val="000000"/>
                <w:sz w:val="24"/>
                <w:szCs w:val="24"/>
              </w:rPr>
              <w:t xml:space="preserve">Komplex foglalkozások a </w:t>
            </w:r>
            <w:r>
              <w:rPr>
                <w:rFonts w:ascii="Times New Roman" w:hAnsi="Times New Roman"/>
                <w:color w:val="000000"/>
                <w:sz w:val="24"/>
                <w:szCs w:val="24"/>
              </w:rPr>
              <w:t>gyermekeknek</w:t>
            </w:r>
          </w:p>
        </w:tc>
      </w:tr>
      <w:tr w:rsidR="00351772" w:rsidRPr="00CC7D30" w:rsidTr="00710E8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772" w:rsidRPr="00CC7D30" w:rsidRDefault="00351772" w:rsidP="00710E8E">
            <w:pPr>
              <w:jc w:val="left"/>
              <w:rPr>
                <w:rFonts w:ascii="Times New Roman" w:hAnsi="Times New Roman"/>
                <w:sz w:val="24"/>
              </w:rPr>
            </w:pPr>
            <w:r w:rsidRPr="00CC7D30">
              <w:rPr>
                <w:rFonts w:ascii="Times New Roman" w:hAnsi="Times New Roman"/>
                <w:sz w:val="24"/>
              </w:rPr>
              <w:t>Feltárt probléma</w:t>
            </w:r>
          </w:p>
          <w:p w:rsidR="00351772" w:rsidRPr="00CC7D30" w:rsidRDefault="00351772" w:rsidP="00710E8E">
            <w:pPr>
              <w:jc w:val="left"/>
              <w:rPr>
                <w:rFonts w:ascii="Times New Roman" w:hAnsi="Times New Roman"/>
                <w:sz w:val="24"/>
              </w:rPr>
            </w:pPr>
            <w:r w:rsidRPr="00CC7D30">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351772" w:rsidRPr="0008045A" w:rsidRDefault="003A73C3" w:rsidP="00710E8E">
            <w:pPr>
              <w:rPr>
                <w:rFonts w:ascii="Times New Roman" w:hAnsi="Times New Roman"/>
                <w:b/>
                <w:color w:val="000000"/>
                <w:sz w:val="24"/>
              </w:rPr>
            </w:pPr>
            <w:r>
              <w:rPr>
                <w:rFonts w:ascii="Times New Roman" w:hAnsi="Times New Roman"/>
                <w:color w:val="000000"/>
                <w:sz w:val="24"/>
              </w:rPr>
              <w:t>A szülők általi negatív minta átörökítése-szociális hiányok, közös családi programok hiánya</w:t>
            </w:r>
          </w:p>
        </w:tc>
      </w:tr>
      <w:tr w:rsidR="00351772"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51772" w:rsidRPr="00CC7D30" w:rsidRDefault="00351772" w:rsidP="00710E8E">
            <w:pPr>
              <w:jc w:val="left"/>
              <w:rPr>
                <w:rFonts w:ascii="Times New Roman" w:hAnsi="Times New Roman"/>
                <w:sz w:val="24"/>
              </w:rPr>
            </w:pPr>
            <w:r w:rsidRPr="00CC7D30">
              <w:rPr>
                <w:rFonts w:ascii="Times New Roman" w:hAnsi="Times New Roman"/>
                <w:sz w:val="24"/>
              </w:rPr>
              <w:t xml:space="preserve">Célok </w:t>
            </w:r>
            <w:r>
              <w:rPr>
                <w:rFonts w:ascii="Times New Roman" w:hAnsi="Times New Roman"/>
                <w:sz w:val="24"/>
              </w:rPr>
              <w:t>–</w:t>
            </w:r>
            <w:r w:rsidRPr="00CC7D30">
              <w:rPr>
                <w:rFonts w:ascii="Times New Roman" w:hAnsi="Times New Roman"/>
                <w:sz w:val="24"/>
              </w:rPr>
              <w:t xml:space="preserve"> </w:t>
            </w:r>
          </w:p>
          <w:p w:rsidR="00351772" w:rsidRPr="00CC7D30" w:rsidRDefault="00351772" w:rsidP="00710E8E">
            <w:pPr>
              <w:jc w:val="left"/>
              <w:rPr>
                <w:rFonts w:ascii="Times New Roman" w:hAnsi="Times New Roman"/>
                <w:sz w:val="24"/>
              </w:rPr>
            </w:pPr>
            <w:r w:rsidRPr="00CC7D30">
              <w:rPr>
                <w:rFonts w:ascii="Times New Roman" w:hAnsi="Times New Roman"/>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351772" w:rsidRDefault="00351772" w:rsidP="00710E8E">
            <w:pPr>
              <w:numPr>
                <w:ilvl w:val="0"/>
                <w:numId w:val="46"/>
              </w:numPr>
              <w:rPr>
                <w:rFonts w:ascii="Times New Roman" w:hAnsi="Times New Roman"/>
                <w:sz w:val="24"/>
              </w:rPr>
            </w:pPr>
            <w:r>
              <w:rPr>
                <w:rFonts w:ascii="Times New Roman" w:hAnsi="Times New Roman"/>
                <w:sz w:val="24"/>
              </w:rPr>
              <w:t>rövid távú cél: együttműködés kiépítése a célcsoporttal és a partner szervezetekkel</w:t>
            </w:r>
          </w:p>
          <w:p w:rsidR="00351772" w:rsidRPr="0008045A" w:rsidRDefault="00351772" w:rsidP="003A73C3">
            <w:pPr>
              <w:pStyle w:val="NormlCalibri11"/>
              <w:numPr>
                <w:ilvl w:val="0"/>
                <w:numId w:val="46"/>
              </w:numPr>
              <w:rPr>
                <w:lang w:val="hu-HU" w:eastAsia="hu-HU"/>
              </w:rPr>
            </w:pPr>
            <w:r>
              <w:rPr>
                <w:lang w:val="hu-HU" w:eastAsia="hu-HU"/>
              </w:rPr>
              <w:t xml:space="preserve">közép- és hosszú távú cél: kapcsolatfenntartás, bevont </w:t>
            </w:r>
            <w:r w:rsidR="003A73C3">
              <w:rPr>
                <w:lang w:val="hu-HU" w:eastAsia="hu-HU"/>
              </w:rPr>
              <w:t>családok</w:t>
            </w:r>
            <w:r>
              <w:rPr>
                <w:lang w:val="hu-HU" w:eastAsia="hu-HU"/>
              </w:rPr>
              <w:t xml:space="preserve"> számának növelése</w:t>
            </w:r>
          </w:p>
        </w:tc>
      </w:tr>
      <w:tr w:rsidR="00351772"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51772" w:rsidRPr="00CC7D30" w:rsidRDefault="00351772" w:rsidP="00710E8E">
            <w:pPr>
              <w:jc w:val="left"/>
              <w:rPr>
                <w:rFonts w:ascii="Times New Roman" w:hAnsi="Times New Roman"/>
                <w:sz w:val="24"/>
              </w:rPr>
            </w:pPr>
            <w:r w:rsidRPr="00CC7D30">
              <w:rPr>
                <w:rFonts w:ascii="Times New Roman" w:hAnsi="Times New Roman"/>
                <w:sz w:val="24"/>
              </w:rPr>
              <w:t>Tevékenységek</w:t>
            </w:r>
          </w:p>
          <w:p w:rsidR="00351772" w:rsidRPr="00CC7D30" w:rsidRDefault="00351772" w:rsidP="00710E8E">
            <w:pPr>
              <w:jc w:val="left"/>
              <w:rPr>
                <w:rFonts w:ascii="Times New Roman" w:hAnsi="Times New Roman"/>
                <w:sz w:val="24"/>
              </w:rPr>
            </w:pPr>
            <w:r w:rsidRPr="00CC7D30">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351772" w:rsidRDefault="00351772" w:rsidP="00710E8E">
            <w:pPr>
              <w:numPr>
                <w:ilvl w:val="0"/>
                <w:numId w:val="47"/>
              </w:numPr>
              <w:rPr>
                <w:rFonts w:ascii="Times New Roman" w:eastAsia="Arial Unicode MS" w:hAnsi="Times New Roman"/>
                <w:sz w:val="24"/>
              </w:rPr>
            </w:pPr>
            <w:r>
              <w:rPr>
                <w:rFonts w:ascii="Times New Roman" w:eastAsia="Arial Unicode MS" w:hAnsi="Times New Roman"/>
                <w:sz w:val="24"/>
              </w:rPr>
              <w:t xml:space="preserve">intézkedésbe bevonni kívánt </w:t>
            </w:r>
            <w:r w:rsidR="003A73C3">
              <w:rPr>
                <w:rFonts w:ascii="Times New Roman" w:eastAsia="Arial Unicode MS" w:hAnsi="Times New Roman"/>
                <w:sz w:val="24"/>
              </w:rPr>
              <w:t>gyermekek, szülők</w:t>
            </w:r>
            <w:r>
              <w:rPr>
                <w:rFonts w:ascii="Times New Roman" w:eastAsia="Arial Unicode MS" w:hAnsi="Times New Roman"/>
                <w:sz w:val="24"/>
              </w:rPr>
              <w:t xml:space="preserve"> felkutatása</w:t>
            </w:r>
          </w:p>
          <w:p w:rsidR="00351772" w:rsidRDefault="00351772" w:rsidP="00710E8E">
            <w:pPr>
              <w:pStyle w:val="NormlCalibri11"/>
              <w:numPr>
                <w:ilvl w:val="0"/>
                <w:numId w:val="47"/>
              </w:numPr>
              <w:rPr>
                <w:rFonts w:eastAsia="Arial Unicode MS"/>
                <w:lang w:val="hu-HU" w:eastAsia="hu-HU"/>
              </w:rPr>
            </w:pPr>
            <w:r>
              <w:rPr>
                <w:rFonts w:eastAsia="Arial Unicode MS"/>
                <w:lang w:val="hu-HU" w:eastAsia="hu-HU"/>
              </w:rPr>
              <w:t>bevonása</w:t>
            </w:r>
          </w:p>
          <w:p w:rsidR="00351772" w:rsidRPr="0008045A" w:rsidRDefault="00351772" w:rsidP="00710E8E">
            <w:pPr>
              <w:pStyle w:val="NormlCalibri11"/>
              <w:numPr>
                <w:ilvl w:val="0"/>
                <w:numId w:val="47"/>
              </w:numPr>
              <w:rPr>
                <w:rFonts w:eastAsia="Arial Unicode MS"/>
                <w:lang w:val="hu-HU" w:eastAsia="hu-HU"/>
              </w:rPr>
            </w:pPr>
            <w:r>
              <w:rPr>
                <w:rFonts w:eastAsia="Arial Unicode MS"/>
                <w:lang w:val="hu-HU" w:eastAsia="hu-HU"/>
              </w:rPr>
              <w:t>gyakorlati útmutatás</w:t>
            </w:r>
          </w:p>
        </w:tc>
      </w:tr>
      <w:tr w:rsidR="00351772"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51772" w:rsidRPr="00CC7D30" w:rsidRDefault="00351772" w:rsidP="00710E8E">
            <w:pPr>
              <w:jc w:val="left"/>
              <w:rPr>
                <w:rFonts w:ascii="Times New Roman" w:hAnsi="Times New Roman"/>
                <w:sz w:val="24"/>
              </w:rPr>
            </w:pPr>
            <w:r w:rsidRPr="00CC7D30">
              <w:rPr>
                <w:rFonts w:ascii="Times New Roman" w:hAnsi="Times New Roman"/>
                <w:sz w:val="24"/>
              </w:rPr>
              <w:t>Résztvevők és</w:t>
            </w:r>
          </w:p>
          <w:p w:rsidR="00351772" w:rsidRPr="00CC7D30" w:rsidRDefault="00351772" w:rsidP="00710E8E">
            <w:pPr>
              <w:jc w:val="left"/>
              <w:rPr>
                <w:rFonts w:ascii="Times New Roman" w:hAnsi="Times New Roman"/>
                <w:sz w:val="24"/>
              </w:rPr>
            </w:pPr>
            <w:r w:rsidRPr="00CC7D30">
              <w:rPr>
                <w:rFonts w:ascii="Times New Roman" w:hAnsi="Times New Roman"/>
                <w:sz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351772" w:rsidRDefault="00351772" w:rsidP="00710E8E">
            <w:pPr>
              <w:pStyle w:val="Nincstrkz"/>
              <w:jc w:val="both"/>
              <w:rPr>
                <w:rFonts w:ascii="Times New Roman" w:hAnsi="Times New Roman"/>
                <w:sz w:val="24"/>
                <w:szCs w:val="24"/>
              </w:rPr>
            </w:pPr>
            <w:r>
              <w:rPr>
                <w:rFonts w:ascii="Times New Roman" w:hAnsi="Times New Roman"/>
                <w:sz w:val="24"/>
                <w:szCs w:val="24"/>
              </w:rPr>
              <w:t>Résztvevők: érintett célcsoport</w:t>
            </w:r>
          </w:p>
          <w:p w:rsidR="00351772" w:rsidRDefault="00351772" w:rsidP="00710E8E">
            <w:pPr>
              <w:pStyle w:val="Nincstrkz"/>
              <w:jc w:val="both"/>
              <w:rPr>
                <w:rFonts w:ascii="Times New Roman" w:hAnsi="Times New Roman"/>
                <w:sz w:val="24"/>
                <w:szCs w:val="24"/>
              </w:rPr>
            </w:pPr>
            <w:r>
              <w:rPr>
                <w:rFonts w:ascii="Times New Roman" w:hAnsi="Times New Roman"/>
                <w:sz w:val="24"/>
                <w:szCs w:val="24"/>
              </w:rPr>
              <w:t xml:space="preserve">Felelősök: </w:t>
            </w:r>
          </w:p>
          <w:p w:rsidR="00351772" w:rsidRDefault="003A73C3" w:rsidP="00710E8E">
            <w:pPr>
              <w:pStyle w:val="Nincstrkz"/>
              <w:numPr>
                <w:ilvl w:val="0"/>
                <w:numId w:val="42"/>
              </w:numPr>
              <w:jc w:val="both"/>
              <w:rPr>
                <w:rFonts w:ascii="Times New Roman" w:hAnsi="Times New Roman"/>
                <w:sz w:val="24"/>
                <w:szCs w:val="24"/>
              </w:rPr>
            </w:pPr>
            <w:r>
              <w:rPr>
                <w:rFonts w:ascii="Times New Roman" w:hAnsi="Times New Roman"/>
                <w:sz w:val="24"/>
                <w:szCs w:val="24"/>
              </w:rPr>
              <w:t xml:space="preserve">VHSSZSZ- </w:t>
            </w:r>
            <w:r w:rsidR="00351772">
              <w:rPr>
                <w:rFonts w:ascii="Times New Roman" w:hAnsi="Times New Roman"/>
                <w:sz w:val="24"/>
                <w:szCs w:val="24"/>
              </w:rPr>
              <w:t>Család- és Gyermekjóléti Szolgálat</w:t>
            </w:r>
          </w:p>
          <w:p w:rsidR="00351772" w:rsidRPr="00976BCA" w:rsidRDefault="00351772" w:rsidP="00710E8E">
            <w:pPr>
              <w:pStyle w:val="Nincstrkz"/>
              <w:numPr>
                <w:ilvl w:val="0"/>
                <w:numId w:val="43"/>
              </w:numPr>
              <w:jc w:val="both"/>
              <w:rPr>
                <w:rFonts w:ascii="Times New Roman" w:hAnsi="Times New Roman"/>
                <w:sz w:val="24"/>
                <w:szCs w:val="24"/>
              </w:rPr>
            </w:pPr>
            <w:r>
              <w:rPr>
                <w:rFonts w:ascii="Times New Roman" w:hAnsi="Times New Roman"/>
                <w:sz w:val="24"/>
                <w:szCs w:val="24"/>
              </w:rPr>
              <w:t>helyi civilszervezetek: pl. TÍZVÁROS Alapítvány, Nagycsaládosok Egyesülete</w:t>
            </w:r>
          </w:p>
          <w:p w:rsidR="00351772" w:rsidRDefault="00351772" w:rsidP="003A73C3">
            <w:pPr>
              <w:pStyle w:val="Nincstrkz"/>
              <w:numPr>
                <w:ilvl w:val="0"/>
                <w:numId w:val="42"/>
              </w:numPr>
              <w:jc w:val="both"/>
              <w:rPr>
                <w:rFonts w:ascii="Times New Roman" w:hAnsi="Times New Roman"/>
                <w:sz w:val="24"/>
                <w:szCs w:val="24"/>
              </w:rPr>
            </w:pPr>
            <w:r>
              <w:rPr>
                <w:rFonts w:ascii="Times New Roman" w:hAnsi="Times New Roman"/>
                <w:sz w:val="24"/>
                <w:szCs w:val="24"/>
              </w:rPr>
              <w:t>önkormányzat- Szociális Csoport</w:t>
            </w:r>
          </w:p>
          <w:p w:rsidR="003A73C3" w:rsidRPr="003A73C3" w:rsidRDefault="003A73C3" w:rsidP="003A73C3">
            <w:pPr>
              <w:pStyle w:val="Nincstrkz"/>
              <w:numPr>
                <w:ilvl w:val="0"/>
                <w:numId w:val="42"/>
              </w:numPr>
              <w:jc w:val="both"/>
              <w:rPr>
                <w:rFonts w:ascii="Times New Roman" w:hAnsi="Times New Roman"/>
                <w:sz w:val="24"/>
                <w:szCs w:val="24"/>
              </w:rPr>
            </w:pPr>
            <w:r>
              <w:rPr>
                <w:rFonts w:ascii="Times New Roman" w:hAnsi="Times New Roman"/>
                <w:sz w:val="24"/>
                <w:szCs w:val="24"/>
              </w:rPr>
              <w:t>OPSKMM</w:t>
            </w:r>
          </w:p>
        </w:tc>
      </w:tr>
      <w:tr w:rsidR="00351772"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51772" w:rsidRPr="00CC7D30" w:rsidRDefault="00351772" w:rsidP="00710E8E">
            <w:pPr>
              <w:jc w:val="left"/>
              <w:rPr>
                <w:rFonts w:ascii="Times New Roman" w:hAnsi="Times New Roman"/>
                <w:sz w:val="24"/>
              </w:rPr>
            </w:pPr>
            <w:r w:rsidRPr="00CC7D30">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351772" w:rsidRPr="00CC7D30" w:rsidRDefault="003A73C3" w:rsidP="003A73C3">
            <w:pPr>
              <w:numPr>
                <w:ilvl w:val="0"/>
                <w:numId w:val="52"/>
              </w:numPr>
              <w:rPr>
                <w:rFonts w:ascii="Times New Roman" w:hAnsi="Times New Roman"/>
                <w:sz w:val="24"/>
              </w:rPr>
            </w:pPr>
            <w:r>
              <w:rPr>
                <w:rFonts w:ascii="Times New Roman" w:hAnsi="Times New Roman"/>
                <w:sz w:val="24"/>
              </w:rPr>
              <w:t>az érintett célcsoporttal kapcsolatban álló intézmények (pl. óvodák)</w:t>
            </w:r>
          </w:p>
        </w:tc>
      </w:tr>
      <w:tr w:rsidR="00351772"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51772" w:rsidRPr="00CC7D30" w:rsidRDefault="00351772" w:rsidP="00710E8E">
            <w:pPr>
              <w:jc w:val="left"/>
              <w:rPr>
                <w:rFonts w:ascii="Times New Roman" w:hAnsi="Times New Roman"/>
                <w:sz w:val="24"/>
              </w:rPr>
            </w:pPr>
            <w:r w:rsidRPr="00CC7D30">
              <w:rPr>
                <w:rFonts w:ascii="Times New Roman" w:hAnsi="Times New Roman"/>
                <w:sz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351772" w:rsidRPr="004D5D98" w:rsidRDefault="00351772" w:rsidP="00710E8E">
            <w:pPr>
              <w:numPr>
                <w:ilvl w:val="0"/>
                <w:numId w:val="48"/>
              </w:numPr>
              <w:rPr>
                <w:rFonts w:ascii="Times New Roman" w:hAnsi="Times New Roman"/>
                <w:sz w:val="24"/>
              </w:rPr>
            </w:pPr>
            <w:r w:rsidRPr="004D5D98">
              <w:rPr>
                <w:rFonts w:ascii="Times New Roman" w:hAnsi="Times New Roman"/>
                <w:sz w:val="24"/>
              </w:rPr>
              <w:t xml:space="preserve">rövid távú cél: </w:t>
            </w:r>
            <w:r>
              <w:rPr>
                <w:rFonts w:ascii="Times New Roman" w:hAnsi="Times New Roman"/>
                <w:sz w:val="24"/>
              </w:rPr>
              <w:t xml:space="preserve">                  2018. december 31.</w:t>
            </w:r>
          </w:p>
          <w:p w:rsidR="00351772" w:rsidRPr="00CC7D30" w:rsidRDefault="00351772" w:rsidP="00710E8E">
            <w:pPr>
              <w:numPr>
                <w:ilvl w:val="0"/>
                <w:numId w:val="48"/>
              </w:numPr>
              <w:rPr>
                <w:rFonts w:ascii="Times New Roman" w:hAnsi="Times New Roman"/>
                <w:sz w:val="24"/>
              </w:rPr>
            </w:pPr>
            <w:r w:rsidRPr="004D5D98">
              <w:rPr>
                <w:rFonts w:ascii="Times New Roman" w:hAnsi="Times New Roman"/>
                <w:sz w:val="24"/>
              </w:rPr>
              <w:t>közép- és hosszú</w:t>
            </w:r>
            <w:r>
              <w:rPr>
                <w:rFonts w:ascii="Times New Roman" w:hAnsi="Times New Roman"/>
                <w:sz w:val="24"/>
              </w:rPr>
              <w:t xml:space="preserve"> </w:t>
            </w:r>
            <w:r w:rsidRPr="004D5D98">
              <w:rPr>
                <w:rFonts w:ascii="Times New Roman" w:hAnsi="Times New Roman"/>
                <w:sz w:val="24"/>
              </w:rPr>
              <w:t>távú cél:</w:t>
            </w:r>
            <w:r>
              <w:rPr>
                <w:rFonts w:ascii="Times New Roman" w:hAnsi="Times New Roman"/>
                <w:sz w:val="24"/>
              </w:rPr>
              <w:t xml:space="preserve"> 2023. április</w:t>
            </w:r>
          </w:p>
        </w:tc>
      </w:tr>
      <w:tr w:rsidR="00351772"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51772" w:rsidRPr="00CC7D30" w:rsidRDefault="00351772" w:rsidP="00710E8E">
            <w:pPr>
              <w:jc w:val="left"/>
              <w:rPr>
                <w:rFonts w:ascii="Times New Roman" w:hAnsi="Times New Roman"/>
                <w:sz w:val="24"/>
              </w:rPr>
            </w:pPr>
            <w:r w:rsidRPr="00CC7D30">
              <w:rPr>
                <w:rFonts w:ascii="Times New Roman" w:hAnsi="Times New Roman"/>
                <w:sz w:val="24"/>
              </w:rPr>
              <w:t>Eredményességi mutatók és annak dokumentáltsága, forrása</w:t>
            </w:r>
          </w:p>
          <w:p w:rsidR="00351772" w:rsidRPr="00CC7D30" w:rsidRDefault="00351772" w:rsidP="00710E8E">
            <w:pPr>
              <w:jc w:val="left"/>
              <w:rPr>
                <w:rFonts w:ascii="Times New Roman" w:hAnsi="Times New Roman"/>
                <w:sz w:val="24"/>
              </w:rPr>
            </w:pPr>
            <w:r w:rsidRPr="00CC7D30">
              <w:rPr>
                <w:rFonts w:ascii="Times New Roman" w:hAnsi="Times New Roman"/>
                <w:sz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351772" w:rsidRDefault="00351772" w:rsidP="00710E8E">
            <w:pPr>
              <w:numPr>
                <w:ilvl w:val="0"/>
                <w:numId w:val="51"/>
              </w:numPr>
              <w:rPr>
                <w:rFonts w:ascii="Times New Roman" w:hAnsi="Times New Roman"/>
                <w:bCs/>
                <w:sz w:val="24"/>
              </w:rPr>
            </w:pPr>
            <w:r>
              <w:rPr>
                <w:rFonts w:ascii="Times New Roman" w:hAnsi="Times New Roman"/>
                <w:bCs/>
                <w:sz w:val="24"/>
              </w:rPr>
              <w:t>meghívók, levelek, értesítő e-mailek</w:t>
            </w:r>
          </w:p>
          <w:p w:rsidR="00351772" w:rsidRDefault="00351772" w:rsidP="00710E8E">
            <w:pPr>
              <w:numPr>
                <w:ilvl w:val="0"/>
                <w:numId w:val="51"/>
              </w:numPr>
              <w:rPr>
                <w:rFonts w:ascii="Times New Roman" w:hAnsi="Times New Roman"/>
                <w:bCs/>
                <w:sz w:val="24"/>
              </w:rPr>
            </w:pPr>
            <w:r>
              <w:rPr>
                <w:rFonts w:ascii="Times New Roman" w:hAnsi="Times New Roman"/>
                <w:bCs/>
                <w:sz w:val="24"/>
              </w:rPr>
              <w:t>jelenléti ívek</w:t>
            </w:r>
          </w:p>
          <w:p w:rsidR="00327775" w:rsidRPr="00327775" w:rsidRDefault="00327775" w:rsidP="00327775">
            <w:pPr>
              <w:pStyle w:val="NormlCalibri11"/>
              <w:numPr>
                <w:ilvl w:val="0"/>
                <w:numId w:val="51"/>
              </w:numPr>
              <w:rPr>
                <w:lang w:val="hu-HU" w:eastAsia="hu-HU"/>
              </w:rPr>
            </w:pPr>
            <w:r>
              <w:rPr>
                <w:lang w:val="hu-HU" w:eastAsia="hu-HU"/>
              </w:rPr>
              <w:t>program leírások</w:t>
            </w:r>
          </w:p>
          <w:p w:rsidR="00351772" w:rsidRPr="00AD1E67" w:rsidRDefault="00351772" w:rsidP="00710E8E">
            <w:pPr>
              <w:pStyle w:val="NormlCalibri11"/>
              <w:ind w:left="360"/>
              <w:rPr>
                <w:lang w:val="hu-HU" w:eastAsia="hu-HU"/>
              </w:rPr>
            </w:pPr>
          </w:p>
        </w:tc>
      </w:tr>
      <w:tr w:rsidR="00351772"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351772" w:rsidRPr="00CC7D30" w:rsidRDefault="00351772" w:rsidP="00710E8E">
            <w:pPr>
              <w:jc w:val="left"/>
              <w:rPr>
                <w:rFonts w:ascii="Times New Roman" w:hAnsi="Times New Roman"/>
                <w:sz w:val="24"/>
              </w:rPr>
            </w:pPr>
            <w:r w:rsidRPr="00CC7D30">
              <w:rPr>
                <w:rFonts w:ascii="Times New Roman" w:hAnsi="Times New Roman"/>
                <w:sz w:val="24"/>
              </w:rPr>
              <w:t xml:space="preserve">Kockázatok </w:t>
            </w:r>
            <w:r w:rsidRPr="00CC7D30">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351772" w:rsidRDefault="00351772" w:rsidP="00710E8E">
            <w:pPr>
              <w:numPr>
                <w:ilvl w:val="0"/>
                <w:numId w:val="49"/>
              </w:numPr>
              <w:rPr>
                <w:rFonts w:ascii="Times New Roman" w:hAnsi="Times New Roman"/>
                <w:sz w:val="24"/>
              </w:rPr>
            </w:pPr>
            <w:r>
              <w:rPr>
                <w:rFonts w:ascii="Times New Roman" w:hAnsi="Times New Roman"/>
                <w:sz w:val="24"/>
              </w:rPr>
              <w:t>passzivitás mindkét fél részéről</w:t>
            </w:r>
          </w:p>
          <w:p w:rsidR="00351772" w:rsidRPr="004D5D98" w:rsidRDefault="00351772" w:rsidP="00710E8E">
            <w:pPr>
              <w:pStyle w:val="NormlCalibri11"/>
              <w:numPr>
                <w:ilvl w:val="0"/>
                <w:numId w:val="49"/>
              </w:numPr>
              <w:rPr>
                <w:lang w:val="hu-HU" w:eastAsia="hu-HU"/>
              </w:rPr>
            </w:pPr>
            <w:r>
              <w:rPr>
                <w:lang w:val="hu-HU" w:eastAsia="hu-HU"/>
              </w:rPr>
              <w:t>hiányzások</w:t>
            </w:r>
          </w:p>
        </w:tc>
      </w:tr>
      <w:tr w:rsidR="00351772"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51772" w:rsidRPr="00CC7D30" w:rsidRDefault="00351772" w:rsidP="00710E8E">
            <w:pPr>
              <w:jc w:val="left"/>
              <w:rPr>
                <w:rFonts w:ascii="Times New Roman" w:hAnsi="Times New Roman"/>
                <w:sz w:val="24"/>
              </w:rPr>
            </w:pPr>
            <w:r w:rsidRPr="00CC7D30">
              <w:rPr>
                <w:rFonts w:ascii="Times New Roman" w:hAnsi="Times New Roman"/>
                <w:sz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351772" w:rsidRPr="00CC7D30" w:rsidRDefault="00351772" w:rsidP="00710E8E">
            <w:pPr>
              <w:numPr>
                <w:ilvl w:val="0"/>
                <w:numId w:val="50"/>
              </w:numPr>
              <w:rPr>
                <w:rFonts w:ascii="Times New Roman" w:hAnsi="Times New Roman"/>
                <w:sz w:val="24"/>
              </w:rPr>
            </w:pPr>
            <w:r>
              <w:rPr>
                <w:rFonts w:ascii="Times New Roman" w:hAnsi="Times New Roman"/>
                <w:sz w:val="24"/>
              </w:rPr>
              <w:t xml:space="preserve">humán erőforrás </w:t>
            </w:r>
          </w:p>
        </w:tc>
      </w:tr>
    </w:tbl>
    <w:p w:rsidR="00C53CD6" w:rsidRDefault="00C53CD6"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Pr="00371D34" w:rsidRDefault="00863A8A" w:rsidP="00264D7F">
      <w:pPr>
        <w:pStyle w:val="Nincstrkz"/>
        <w:jc w:val="both"/>
        <w:rPr>
          <w:rFonts w:ascii="Times New Roman" w:hAnsi="Times New Roman"/>
          <w:sz w:val="24"/>
          <w:szCs w:val="24"/>
        </w:rPr>
      </w:pPr>
    </w:p>
    <w:p w:rsidR="00264D7F" w:rsidRDefault="00371D34" w:rsidP="00264D7F">
      <w:pPr>
        <w:pStyle w:val="Nincstrkz"/>
        <w:jc w:val="both"/>
        <w:rPr>
          <w:rFonts w:ascii="Times New Roman" w:hAnsi="Times New Roman"/>
          <w:sz w:val="24"/>
          <w:szCs w:val="24"/>
        </w:rPr>
      </w:pPr>
      <w:r w:rsidRPr="00371D34">
        <w:rPr>
          <w:rFonts w:ascii="Times New Roman" w:hAnsi="Times New Roman"/>
          <w:sz w:val="24"/>
          <w:szCs w:val="24"/>
        </w:rPr>
        <w:lastRenderedPageBreak/>
        <w:t>3.</w:t>
      </w:r>
    </w:p>
    <w:p w:rsidR="00371D34" w:rsidRPr="00371D34" w:rsidRDefault="00371D34" w:rsidP="00264D7F">
      <w:pPr>
        <w:pStyle w:val="Nincstrkz"/>
        <w:jc w:val="both"/>
        <w:rPr>
          <w:rFonts w:ascii="Times New Roman" w:hAnsi="Times New Roman"/>
          <w:sz w:val="24"/>
          <w:szCs w:val="24"/>
        </w:rPr>
      </w:pPr>
    </w:p>
    <w:tbl>
      <w:tblPr>
        <w:tblW w:w="9540" w:type="dxa"/>
        <w:jc w:val="center"/>
        <w:tblInd w:w="70" w:type="dxa"/>
        <w:tblCellMar>
          <w:left w:w="70" w:type="dxa"/>
          <w:right w:w="70" w:type="dxa"/>
        </w:tblCellMar>
        <w:tblLook w:val="04A0"/>
      </w:tblPr>
      <w:tblGrid>
        <w:gridCol w:w="2160"/>
        <w:gridCol w:w="7380"/>
      </w:tblGrid>
      <w:tr w:rsidR="00371D34" w:rsidRPr="00CC7D30" w:rsidTr="00710E8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D34" w:rsidRPr="00CC7D30" w:rsidRDefault="00371D34" w:rsidP="00710E8E">
            <w:pPr>
              <w:rPr>
                <w:rFonts w:ascii="Times New Roman" w:hAnsi="Times New Roman"/>
                <w:sz w:val="24"/>
              </w:rPr>
            </w:pPr>
            <w:r w:rsidRPr="00CC7D30">
              <w:rPr>
                <w:rFonts w:ascii="Times New Roman" w:hAnsi="Times New Roman"/>
                <w:sz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371D34" w:rsidRPr="003A73C3" w:rsidRDefault="00371D34" w:rsidP="00710E8E">
            <w:pPr>
              <w:pStyle w:val="Nincstrkz"/>
              <w:rPr>
                <w:rFonts w:ascii="Times New Roman" w:hAnsi="Times New Roman"/>
                <w:color w:val="000000"/>
                <w:sz w:val="24"/>
                <w:szCs w:val="24"/>
              </w:rPr>
            </w:pPr>
            <w:r>
              <w:rPr>
                <w:rFonts w:ascii="Times New Roman" w:hAnsi="Times New Roman"/>
                <w:color w:val="000000"/>
                <w:sz w:val="24"/>
                <w:szCs w:val="24"/>
              </w:rPr>
              <w:t xml:space="preserve">Képzések szervezése az informatikai jártasság megszerzésére </w:t>
            </w:r>
          </w:p>
        </w:tc>
      </w:tr>
      <w:tr w:rsidR="00371D34" w:rsidRPr="00CC7D30" w:rsidTr="00710E8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D34" w:rsidRPr="00CC7D30" w:rsidRDefault="00371D34" w:rsidP="00710E8E">
            <w:pPr>
              <w:jc w:val="left"/>
              <w:rPr>
                <w:rFonts w:ascii="Times New Roman" w:hAnsi="Times New Roman"/>
                <w:sz w:val="24"/>
              </w:rPr>
            </w:pPr>
            <w:r w:rsidRPr="00CC7D30">
              <w:rPr>
                <w:rFonts w:ascii="Times New Roman" w:hAnsi="Times New Roman"/>
                <w:sz w:val="24"/>
              </w:rPr>
              <w:t>Feltárt probléma</w:t>
            </w:r>
          </w:p>
          <w:p w:rsidR="00371D34" w:rsidRPr="00CC7D30" w:rsidRDefault="00371D34" w:rsidP="00710E8E">
            <w:pPr>
              <w:jc w:val="left"/>
              <w:rPr>
                <w:rFonts w:ascii="Times New Roman" w:hAnsi="Times New Roman"/>
                <w:sz w:val="24"/>
              </w:rPr>
            </w:pPr>
            <w:r w:rsidRPr="00CC7D30">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371D34" w:rsidRPr="0008045A" w:rsidRDefault="00371D34" w:rsidP="00710E8E">
            <w:pPr>
              <w:rPr>
                <w:rFonts w:ascii="Times New Roman" w:hAnsi="Times New Roman"/>
                <w:b/>
                <w:color w:val="000000"/>
                <w:sz w:val="24"/>
              </w:rPr>
            </w:pPr>
            <w:r>
              <w:rPr>
                <w:rFonts w:ascii="Times New Roman" w:hAnsi="Times New Roman"/>
                <w:color w:val="000000"/>
                <w:sz w:val="24"/>
              </w:rPr>
              <w:t>Informatikai jártasság hiánya időskorban</w:t>
            </w:r>
          </w:p>
        </w:tc>
      </w:tr>
      <w:tr w:rsidR="00371D34"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71D34" w:rsidRPr="00CC7D30" w:rsidRDefault="00371D34" w:rsidP="00710E8E">
            <w:pPr>
              <w:jc w:val="left"/>
              <w:rPr>
                <w:rFonts w:ascii="Times New Roman" w:hAnsi="Times New Roman"/>
                <w:sz w:val="24"/>
              </w:rPr>
            </w:pPr>
            <w:r w:rsidRPr="00CC7D30">
              <w:rPr>
                <w:rFonts w:ascii="Times New Roman" w:hAnsi="Times New Roman"/>
                <w:sz w:val="24"/>
              </w:rPr>
              <w:t xml:space="preserve">Célok </w:t>
            </w:r>
            <w:r>
              <w:rPr>
                <w:rFonts w:ascii="Times New Roman" w:hAnsi="Times New Roman"/>
                <w:sz w:val="24"/>
              </w:rPr>
              <w:t>–</w:t>
            </w:r>
            <w:r w:rsidRPr="00CC7D30">
              <w:rPr>
                <w:rFonts w:ascii="Times New Roman" w:hAnsi="Times New Roman"/>
                <w:sz w:val="24"/>
              </w:rPr>
              <w:t xml:space="preserve"> </w:t>
            </w:r>
          </w:p>
          <w:p w:rsidR="00371D34" w:rsidRPr="00CC7D30" w:rsidRDefault="00371D34" w:rsidP="00710E8E">
            <w:pPr>
              <w:jc w:val="left"/>
              <w:rPr>
                <w:rFonts w:ascii="Times New Roman" w:hAnsi="Times New Roman"/>
                <w:sz w:val="24"/>
              </w:rPr>
            </w:pPr>
            <w:r w:rsidRPr="00CC7D30">
              <w:rPr>
                <w:rFonts w:ascii="Times New Roman" w:hAnsi="Times New Roman"/>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371D34" w:rsidRPr="00371D34" w:rsidRDefault="00371D34" w:rsidP="00371D34">
            <w:pPr>
              <w:numPr>
                <w:ilvl w:val="0"/>
                <w:numId w:val="46"/>
              </w:numPr>
            </w:pPr>
            <w:r>
              <w:rPr>
                <w:rFonts w:ascii="Times New Roman" w:hAnsi="Times New Roman"/>
                <w:sz w:val="24"/>
              </w:rPr>
              <w:t xml:space="preserve">rövid távú cél: együttműködés kiépítése a célcsoporttal </w:t>
            </w:r>
          </w:p>
          <w:p w:rsidR="00371D34" w:rsidRPr="00371D34" w:rsidRDefault="00371D34" w:rsidP="00371D34">
            <w:pPr>
              <w:numPr>
                <w:ilvl w:val="0"/>
                <w:numId w:val="46"/>
              </w:numPr>
              <w:rPr>
                <w:rFonts w:ascii="Times New Roman" w:hAnsi="Times New Roman"/>
                <w:sz w:val="24"/>
              </w:rPr>
            </w:pPr>
            <w:r w:rsidRPr="00371D34">
              <w:rPr>
                <w:rFonts w:ascii="Times New Roman" w:hAnsi="Times New Roman"/>
                <w:sz w:val="24"/>
              </w:rPr>
              <w:t xml:space="preserve">közép- és hosszú távú cél: kapcsolatfenntartás, </w:t>
            </w:r>
            <w:r>
              <w:rPr>
                <w:rFonts w:ascii="Times New Roman" w:hAnsi="Times New Roman"/>
                <w:sz w:val="24"/>
              </w:rPr>
              <w:t>szükség esetén képzések szintjének emelése</w:t>
            </w:r>
          </w:p>
        </w:tc>
      </w:tr>
      <w:tr w:rsidR="00371D34"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71D34" w:rsidRPr="00CC7D30" w:rsidRDefault="00371D34" w:rsidP="00710E8E">
            <w:pPr>
              <w:jc w:val="left"/>
              <w:rPr>
                <w:rFonts w:ascii="Times New Roman" w:hAnsi="Times New Roman"/>
                <w:sz w:val="24"/>
              </w:rPr>
            </w:pPr>
            <w:r w:rsidRPr="00CC7D30">
              <w:rPr>
                <w:rFonts w:ascii="Times New Roman" w:hAnsi="Times New Roman"/>
                <w:sz w:val="24"/>
              </w:rPr>
              <w:t>Tevékenységek</w:t>
            </w:r>
          </w:p>
          <w:p w:rsidR="00371D34" w:rsidRPr="00CC7D30" w:rsidRDefault="00371D34" w:rsidP="00710E8E">
            <w:pPr>
              <w:jc w:val="left"/>
              <w:rPr>
                <w:rFonts w:ascii="Times New Roman" w:hAnsi="Times New Roman"/>
                <w:sz w:val="24"/>
              </w:rPr>
            </w:pPr>
            <w:r w:rsidRPr="00CC7D30">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371D34" w:rsidRDefault="00371D34" w:rsidP="00710E8E">
            <w:pPr>
              <w:numPr>
                <w:ilvl w:val="0"/>
                <w:numId w:val="47"/>
              </w:numPr>
              <w:rPr>
                <w:rFonts w:ascii="Times New Roman" w:eastAsia="Arial Unicode MS" w:hAnsi="Times New Roman"/>
                <w:sz w:val="24"/>
              </w:rPr>
            </w:pPr>
            <w:r>
              <w:rPr>
                <w:rFonts w:ascii="Times New Roman" w:eastAsia="Arial Unicode MS" w:hAnsi="Times New Roman"/>
                <w:sz w:val="24"/>
              </w:rPr>
              <w:t>intézkedésbe bevonni kívánt idősek felkutatása</w:t>
            </w:r>
            <w:r w:rsidR="003A4FBF">
              <w:rPr>
                <w:rFonts w:ascii="Times New Roman" w:eastAsia="Arial Unicode MS" w:hAnsi="Times New Roman"/>
                <w:sz w:val="24"/>
              </w:rPr>
              <w:t>, igény felmérés</w:t>
            </w:r>
          </w:p>
          <w:p w:rsidR="00371D34" w:rsidRDefault="00371D34" w:rsidP="00710E8E">
            <w:pPr>
              <w:pStyle w:val="NormlCalibri11"/>
              <w:numPr>
                <w:ilvl w:val="0"/>
                <w:numId w:val="47"/>
              </w:numPr>
              <w:rPr>
                <w:rFonts w:eastAsia="Arial Unicode MS"/>
                <w:lang w:val="hu-HU" w:eastAsia="hu-HU"/>
              </w:rPr>
            </w:pPr>
            <w:r>
              <w:rPr>
                <w:rFonts w:eastAsia="Arial Unicode MS"/>
                <w:lang w:val="hu-HU" w:eastAsia="hu-HU"/>
              </w:rPr>
              <w:t>bevonása</w:t>
            </w:r>
          </w:p>
          <w:p w:rsidR="00371D34" w:rsidRPr="0008045A" w:rsidRDefault="00371D34" w:rsidP="00710E8E">
            <w:pPr>
              <w:pStyle w:val="NormlCalibri11"/>
              <w:numPr>
                <w:ilvl w:val="0"/>
                <w:numId w:val="47"/>
              </w:numPr>
              <w:rPr>
                <w:rFonts w:eastAsia="Arial Unicode MS"/>
                <w:lang w:val="hu-HU" w:eastAsia="hu-HU"/>
              </w:rPr>
            </w:pPr>
            <w:r>
              <w:rPr>
                <w:rFonts w:eastAsia="Arial Unicode MS"/>
                <w:lang w:val="hu-HU" w:eastAsia="hu-HU"/>
              </w:rPr>
              <w:t>képzés</w:t>
            </w:r>
            <w:r w:rsidR="003A4FBF">
              <w:rPr>
                <w:rFonts w:eastAsia="Arial Unicode MS"/>
                <w:lang w:val="hu-HU" w:eastAsia="hu-HU"/>
              </w:rPr>
              <w:t>, lebonyolítás</w:t>
            </w:r>
          </w:p>
        </w:tc>
      </w:tr>
      <w:tr w:rsidR="00371D34"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71D34" w:rsidRPr="00CC7D30" w:rsidRDefault="00371D34" w:rsidP="00710E8E">
            <w:pPr>
              <w:jc w:val="left"/>
              <w:rPr>
                <w:rFonts w:ascii="Times New Roman" w:hAnsi="Times New Roman"/>
                <w:sz w:val="24"/>
              </w:rPr>
            </w:pPr>
            <w:r w:rsidRPr="00CC7D30">
              <w:rPr>
                <w:rFonts w:ascii="Times New Roman" w:hAnsi="Times New Roman"/>
                <w:sz w:val="24"/>
              </w:rPr>
              <w:t>Résztvevők és</w:t>
            </w:r>
          </w:p>
          <w:p w:rsidR="00371D34" w:rsidRPr="00CC7D30" w:rsidRDefault="00371D34" w:rsidP="00710E8E">
            <w:pPr>
              <w:jc w:val="left"/>
              <w:rPr>
                <w:rFonts w:ascii="Times New Roman" w:hAnsi="Times New Roman"/>
                <w:sz w:val="24"/>
              </w:rPr>
            </w:pPr>
            <w:r w:rsidRPr="00CC7D30">
              <w:rPr>
                <w:rFonts w:ascii="Times New Roman" w:hAnsi="Times New Roman"/>
                <w:sz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371D34" w:rsidRDefault="00371D34" w:rsidP="00710E8E">
            <w:pPr>
              <w:pStyle w:val="Nincstrkz"/>
              <w:jc w:val="both"/>
              <w:rPr>
                <w:rFonts w:ascii="Times New Roman" w:hAnsi="Times New Roman"/>
                <w:sz w:val="24"/>
                <w:szCs w:val="24"/>
              </w:rPr>
            </w:pPr>
            <w:r>
              <w:rPr>
                <w:rFonts w:ascii="Times New Roman" w:hAnsi="Times New Roman"/>
                <w:sz w:val="24"/>
                <w:szCs w:val="24"/>
              </w:rPr>
              <w:t>Résztvevők: érintett célcsoport</w:t>
            </w:r>
          </w:p>
          <w:p w:rsidR="00371D34" w:rsidRDefault="00371D34" w:rsidP="00710E8E">
            <w:pPr>
              <w:pStyle w:val="Nincstrkz"/>
              <w:jc w:val="both"/>
              <w:rPr>
                <w:rFonts w:ascii="Times New Roman" w:hAnsi="Times New Roman"/>
                <w:sz w:val="24"/>
                <w:szCs w:val="24"/>
              </w:rPr>
            </w:pPr>
            <w:r>
              <w:rPr>
                <w:rFonts w:ascii="Times New Roman" w:hAnsi="Times New Roman"/>
                <w:sz w:val="24"/>
                <w:szCs w:val="24"/>
              </w:rPr>
              <w:t xml:space="preserve">Felelősök: </w:t>
            </w:r>
          </w:p>
          <w:p w:rsidR="00371D34" w:rsidRDefault="00371D34" w:rsidP="00710E8E">
            <w:pPr>
              <w:pStyle w:val="Nincstrkz"/>
              <w:numPr>
                <w:ilvl w:val="0"/>
                <w:numId w:val="42"/>
              </w:numPr>
              <w:jc w:val="both"/>
              <w:rPr>
                <w:rFonts w:ascii="Times New Roman" w:hAnsi="Times New Roman"/>
                <w:sz w:val="24"/>
                <w:szCs w:val="24"/>
              </w:rPr>
            </w:pPr>
            <w:r>
              <w:rPr>
                <w:rFonts w:ascii="Times New Roman" w:hAnsi="Times New Roman"/>
                <w:sz w:val="24"/>
                <w:szCs w:val="24"/>
              </w:rPr>
              <w:t>VHSSZSZ- Család- és Gyermekjóléti Szolgálat</w:t>
            </w:r>
          </w:p>
          <w:p w:rsidR="00371D34" w:rsidRPr="00976BCA" w:rsidRDefault="00371D34" w:rsidP="00710E8E">
            <w:pPr>
              <w:pStyle w:val="Nincstrkz"/>
              <w:numPr>
                <w:ilvl w:val="0"/>
                <w:numId w:val="43"/>
              </w:numPr>
              <w:jc w:val="both"/>
              <w:rPr>
                <w:rFonts w:ascii="Times New Roman" w:hAnsi="Times New Roman"/>
                <w:sz w:val="24"/>
                <w:szCs w:val="24"/>
              </w:rPr>
            </w:pPr>
            <w:r>
              <w:rPr>
                <w:rFonts w:ascii="Times New Roman" w:hAnsi="Times New Roman"/>
                <w:sz w:val="24"/>
                <w:szCs w:val="24"/>
              </w:rPr>
              <w:t>helyi civilszervezetek: pl. TÍZVÁROS Alapítvány, Nagycsaládosok Egyesülete</w:t>
            </w:r>
          </w:p>
          <w:p w:rsidR="00371D34" w:rsidRPr="003A73C3" w:rsidRDefault="00371D34" w:rsidP="00710E8E">
            <w:pPr>
              <w:pStyle w:val="Nincstrkz"/>
              <w:numPr>
                <w:ilvl w:val="0"/>
                <w:numId w:val="42"/>
              </w:numPr>
              <w:jc w:val="both"/>
              <w:rPr>
                <w:rFonts w:ascii="Times New Roman" w:hAnsi="Times New Roman"/>
                <w:sz w:val="24"/>
                <w:szCs w:val="24"/>
              </w:rPr>
            </w:pPr>
            <w:r>
              <w:rPr>
                <w:rFonts w:ascii="Times New Roman" w:hAnsi="Times New Roman"/>
                <w:sz w:val="24"/>
                <w:szCs w:val="24"/>
              </w:rPr>
              <w:t>OPSKMM</w:t>
            </w:r>
          </w:p>
        </w:tc>
      </w:tr>
      <w:tr w:rsidR="00371D34"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71D34" w:rsidRPr="00CC7D30" w:rsidRDefault="00371D34" w:rsidP="00710E8E">
            <w:pPr>
              <w:jc w:val="left"/>
              <w:rPr>
                <w:rFonts w:ascii="Times New Roman" w:hAnsi="Times New Roman"/>
                <w:sz w:val="24"/>
              </w:rPr>
            </w:pPr>
            <w:r w:rsidRPr="00CC7D30">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371D34" w:rsidRPr="00CC7D30" w:rsidRDefault="00371D34" w:rsidP="00371D34">
            <w:pPr>
              <w:numPr>
                <w:ilvl w:val="0"/>
                <w:numId w:val="52"/>
              </w:numPr>
              <w:rPr>
                <w:rFonts w:ascii="Times New Roman" w:hAnsi="Times New Roman"/>
                <w:sz w:val="24"/>
              </w:rPr>
            </w:pPr>
            <w:r>
              <w:rPr>
                <w:rFonts w:ascii="Times New Roman" w:hAnsi="Times New Roman"/>
                <w:sz w:val="24"/>
              </w:rPr>
              <w:t>az érintett célcsoporttal kapcsolatban álló intézmények (pl. egyházak)</w:t>
            </w:r>
          </w:p>
        </w:tc>
      </w:tr>
      <w:tr w:rsidR="00371D34"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71D34" w:rsidRPr="00CC7D30" w:rsidRDefault="00371D34" w:rsidP="00710E8E">
            <w:pPr>
              <w:jc w:val="left"/>
              <w:rPr>
                <w:rFonts w:ascii="Times New Roman" w:hAnsi="Times New Roman"/>
                <w:sz w:val="24"/>
              </w:rPr>
            </w:pPr>
            <w:r w:rsidRPr="00CC7D30">
              <w:rPr>
                <w:rFonts w:ascii="Times New Roman" w:hAnsi="Times New Roman"/>
                <w:sz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371D34" w:rsidRPr="004D5D98" w:rsidRDefault="00371D34" w:rsidP="00710E8E">
            <w:pPr>
              <w:numPr>
                <w:ilvl w:val="0"/>
                <w:numId w:val="48"/>
              </w:numPr>
              <w:rPr>
                <w:rFonts w:ascii="Times New Roman" w:hAnsi="Times New Roman"/>
                <w:sz w:val="24"/>
              </w:rPr>
            </w:pPr>
            <w:r w:rsidRPr="004D5D98">
              <w:rPr>
                <w:rFonts w:ascii="Times New Roman" w:hAnsi="Times New Roman"/>
                <w:sz w:val="24"/>
              </w:rPr>
              <w:t xml:space="preserve">rövid távú cél: </w:t>
            </w:r>
            <w:r>
              <w:rPr>
                <w:rFonts w:ascii="Times New Roman" w:hAnsi="Times New Roman"/>
                <w:sz w:val="24"/>
              </w:rPr>
              <w:t xml:space="preserve">                  2018. december 31.</w:t>
            </w:r>
          </w:p>
          <w:p w:rsidR="00371D34" w:rsidRPr="00CC7D30" w:rsidRDefault="00371D34" w:rsidP="00710E8E">
            <w:pPr>
              <w:numPr>
                <w:ilvl w:val="0"/>
                <w:numId w:val="48"/>
              </w:numPr>
              <w:rPr>
                <w:rFonts w:ascii="Times New Roman" w:hAnsi="Times New Roman"/>
                <w:sz w:val="24"/>
              </w:rPr>
            </w:pPr>
            <w:r w:rsidRPr="004D5D98">
              <w:rPr>
                <w:rFonts w:ascii="Times New Roman" w:hAnsi="Times New Roman"/>
                <w:sz w:val="24"/>
              </w:rPr>
              <w:t>közép- és hosszú</w:t>
            </w:r>
            <w:r>
              <w:rPr>
                <w:rFonts w:ascii="Times New Roman" w:hAnsi="Times New Roman"/>
                <w:sz w:val="24"/>
              </w:rPr>
              <w:t xml:space="preserve"> </w:t>
            </w:r>
            <w:r w:rsidRPr="004D5D98">
              <w:rPr>
                <w:rFonts w:ascii="Times New Roman" w:hAnsi="Times New Roman"/>
                <w:sz w:val="24"/>
              </w:rPr>
              <w:t>távú cél:</w:t>
            </w:r>
            <w:r>
              <w:rPr>
                <w:rFonts w:ascii="Times New Roman" w:hAnsi="Times New Roman"/>
                <w:sz w:val="24"/>
              </w:rPr>
              <w:t xml:space="preserve"> 2023. április</w:t>
            </w:r>
          </w:p>
        </w:tc>
      </w:tr>
      <w:tr w:rsidR="00371D34"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71D34" w:rsidRPr="00CC7D30" w:rsidRDefault="00371D34" w:rsidP="00710E8E">
            <w:pPr>
              <w:jc w:val="left"/>
              <w:rPr>
                <w:rFonts w:ascii="Times New Roman" w:hAnsi="Times New Roman"/>
                <w:sz w:val="24"/>
              </w:rPr>
            </w:pPr>
            <w:r w:rsidRPr="00CC7D30">
              <w:rPr>
                <w:rFonts w:ascii="Times New Roman" w:hAnsi="Times New Roman"/>
                <w:sz w:val="24"/>
              </w:rPr>
              <w:t>Eredményességi mutatók és annak dokumentáltsága, forrása</w:t>
            </w:r>
          </w:p>
          <w:p w:rsidR="00371D34" w:rsidRPr="00CC7D30" w:rsidRDefault="00371D34" w:rsidP="00710E8E">
            <w:pPr>
              <w:jc w:val="left"/>
              <w:rPr>
                <w:rFonts w:ascii="Times New Roman" w:hAnsi="Times New Roman"/>
                <w:sz w:val="24"/>
              </w:rPr>
            </w:pPr>
            <w:r w:rsidRPr="00CC7D30">
              <w:rPr>
                <w:rFonts w:ascii="Times New Roman" w:hAnsi="Times New Roman"/>
                <w:sz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371D34" w:rsidRDefault="00371D34" w:rsidP="00710E8E">
            <w:pPr>
              <w:numPr>
                <w:ilvl w:val="0"/>
                <w:numId w:val="51"/>
              </w:numPr>
              <w:rPr>
                <w:rFonts w:ascii="Times New Roman" w:hAnsi="Times New Roman"/>
                <w:bCs/>
                <w:sz w:val="24"/>
              </w:rPr>
            </w:pPr>
            <w:r>
              <w:rPr>
                <w:rFonts w:ascii="Times New Roman" w:hAnsi="Times New Roman"/>
                <w:bCs/>
                <w:sz w:val="24"/>
              </w:rPr>
              <w:t>meghívók, levelek, értesítő e-mailek</w:t>
            </w:r>
          </w:p>
          <w:p w:rsidR="00371D34" w:rsidRDefault="00371D34" w:rsidP="00710E8E">
            <w:pPr>
              <w:numPr>
                <w:ilvl w:val="0"/>
                <w:numId w:val="51"/>
              </w:numPr>
              <w:rPr>
                <w:rFonts w:ascii="Times New Roman" w:hAnsi="Times New Roman"/>
                <w:bCs/>
                <w:sz w:val="24"/>
              </w:rPr>
            </w:pPr>
            <w:r>
              <w:rPr>
                <w:rFonts w:ascii="Times New Roman" w:hAnsi="Times New Roman"/>
                <w:bCs/>
                <w:sz w:val="24"/>
              </w:rPr>
              <w:t>jelenléti ívek</w:t>
            </w:r>
          </w:p>
          <w:p w:rsidR="00371D34" w:rsidRDefault="00371D34" w:rsidP="00710E8E">
            <w:pPr>
              <w:pStyle w:val="NormlCalibri11"/>
              <w:numPr>
                <w:ilvl w:val="0"/>
                <w:numId w:val="51"/>
              </w:numPr>
              <w:rPr>
                <w:lang w:val="hu-HU" w:eastAsia="hu-HU"/>
              </w:rPr>
            </w:pPr>
            <w:r>
              <w:rPr>
                <w:lang w:val="hu-HU" w:eastAsia="hu-HU"/>
              </w:rPr>
              <w:t>program leírások</w:t>
            </w:r>
          </w:p>
          <w:p w:rsidR="00371D34" w:rsidRPr="00327775" w:rsidRDefault="00371D34" w:rsidP="00710E8E">
            <w:pPr>
              <w:pStyle w:val="NormlCalibri11"/>
              <w:numPr>
                <w:ilvl w:val="0"/>
                <w:numId w:val="51"/>
              </w:numPr>
              <w:rPr>
                <w:lang w:val="hu-HU" w:eastAsia="hu-HU"/>
              </w:rPr>
            </w:pPr>
            <w:r>
              <w:rPr>
                <w:lang w:val="hu-HU" w:eastAsia="hu-HU"/>
              </w:rPr>
              <w:t>oklevél a képzés meszervezéséről</w:t>
            </w:r>
          </w:p>
          <w:p w:rsidR="00371D34" w:rsidRPr="00AD1E67" w:rsidRDefault="00371D34" w:rsidP="00710E8E">
            <w:pPr>
              <w:pStyle w:val="NormlCalibri11"/>
              <w:ind w:left="360"/>
              <w:rPr>
                <w:lang w:val="hu-HU" w:eastAsia="hu-HU"/>
              </w:rPr>
            </w:pPr>
          </w:p>
        </w:tc>
      </w:tr>
      <w:tr w:rsidR="00371D34"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371D34" w:rsidRPr="00CC7D30" w:rsidRDefault="00371D34" w:rsidP="00710E8E">
            <w:pPr>
              <w:jc w:val="left"/>
              <w:rPr>
                <w:rFonts w:ascii="Times New Roman" w:hAnsi="Times New Roman"/>
                <w:sz w:val="24"/>
              </w:rPr>
            </w:pPr>
            <w:r w:rsidRPr="00CC7D30">
              <w:rPr>
                <w:rFonts w:ascii="Times New Roman" w:hAnsi="Times New Roman"/>
                <w:sz w:val="24"/>
              </w:rPr>
              <w:t xml:space="preserve">Kockázatok </w:t>
            </w:r>
            <w:r w:rsidRPr="00CC7D30">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371D34" w:rsidRDefault="00371D34" w:rsidP="00710E8E">
            <w:pPr>
              <w:numPr>
                <w:ilvl w:val="0"/>
                <w:numId w:val="49"/>
              </w:numPr>
              <w:rPr>
                <w:rFonts w:ascii="Times New Roman" w:hAnsi="Times New Roman"/>
                <w:sz w:val="24"/>
              </w:rPr>
            </w:pPr>
            <w:r>
              <w:rPr>
                <w:rFonts w:ascii="Times New Roman" w:hAnsi="Times New Roman"/>
                <w:sz w:val="24"/>
              </w:rPr>
              <w:t>passzivitás mindkét fél részéről</w:t>
            </w:r>
          </w:p>
          <w:p w:rsidR="00371D34" w:rsidRPr="004D5D98" w:rsidRDefault="00371D34" w:rsidP="00710E8E">
            <w:pPr>
              <w:pStyle w:val="NormlCalibri11"/>
              <w:numPr>
                <w:ilvl w:val="0"/>
                <w:numId w:val="49"/>
              </w:numPr>
              <w:rPr>
                <w:lang w:val="hu-HU" w:eastAsia="hu-HU"/>
              </w:rPr>
            </w:pPr>
            <w:r>
              <w:rPr>
                <w:lang w:val="hu-HU" w:eastAsia="hu-HU"/>
              </w:rPr>
              <w:t>hiányzások</w:t>
            </w:r>
          </w:p>
        </w:tc>
      </w:tr>
      <w:tr w:rsidR="00371D34"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71D34" w:rsidRPr="00CC7D30" w:rsidRDefault="00371D34" w:rsidP="00710E8E">
            <w:pPr>
              <w:jc w:val="left"/>
              <w:rPr>
                <w:rFonts w:ascii="Times New Roman" w:hAnsi="Times New Roman"/>
                <w:sz w:val="24"/>
              </w:rPr>
            </w:pPr>
            <w:r w:rsidRPr="00CC7D30">
              <w:rPr>
                <w:rFonts w:ascii="Times New Roman" w:hAnsi="Times New Roman"/>
                <w:sz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371D34" w:rsidRPr="00CC7D30" w:rsidRDefault="00371D34" w:rsidP="00AA204E">
            <w:pPr>
              <w:numPr>
                <w:ilvl w:val="0"/>
                <w:numId w:val="50"/>
              </w:numPr>
              <w:rPr>
                <w:rFonts w:ascii="Times New Roman" w:hAnsi="Times New Roman"/>
                <w:sz w:val="24"/>
              </w:rPr>
            </w:pPr>
            <w:r>
              <w:rPr>
                <w:rFonts w:ascii="Times New Roman" w:hAnsi="Times New Roman"/>
                <w:sz w:val="24"/>
              </w:rPr>
              <w:t>humán erőforrás, pályázati</w:t>
            </w:r>
            <w:r w:rsidR="00AA204E">
              <w:rPr>
                <w:rFonts w:ascii="Times New Roman" w:hAnsi="Times New Roman"/>
                <w:sz w:val="24"/>
              </w:rPr>
              <w:t xml:space="preserve"> forrás</w:t>
            </w:r>
            <w:r>
              <w:rPr>
                <w:rFonts w:ascii="Times New Roman" w:hAnsi="Times New Roman"/>
                <w:sz w:val="24"/>
              </w:rPr>
              <w:t xml:space="preserve"> </w:t>
            </w:r>
          </w:p>
        </w:tc>
      </w:tr>
    </w:tbl>
    <w:p w:rsidR="00C53CD6" w:rsidRPr="003A4FBF" w:rsidRDefault="00C53CD6"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863A8A" w:rsidRDefault="00863A8A" w:rsidP="00264D7F">
      <w:pPr>
        <w:pStyle w:val="Nincstrkz"/>
        <w:jc w:val="both"/>
        <w:rPr>
          <w:rFonts w:ascii="Times New Roman" w:hAnsi="Times New Roman"/>
          <w:sz w:val="24"/>
          <w:szCs w:val="24"/>
        </w:rPr>
      </w:pPr>
    </w:p>
    <w:p w:rsidR="004E62FE" w:rsidRPr="003A4FBF" w:rsidRDefault="003A4FBF" w:rsidP="00264D7F">
      <w:pPr>
        <w:pStyle w:val="Nincstrkz"/>
        <w:jc w:val="both"/>
        <w:rPr>
          <w:rFonts w:ascii="Times New Roman" w:hAnsi="Times New Roman"/>
          <w:sz w:val="24"/>
          <w:szCs w:val="24"/>
        </w:rPr>
      </w:pPr>
      <w:r w:rsidRPr="003A4FBF">
        <w:rPr>
          <w:rFonts w:ascii="Times New Roman" w:hAnsi="Times New Roman"/>
          <w:sz w:val="24"/>
          <w:szCs w:val="24"/>
        </w:rPr>
        <w:lastRenderedPageBreak/>
        <w:t>4.</w:t>
      </w:r>
    </w:p>
    <w:p w:rsidR="004E62FE" w:rsidRDefault="004E62FE" w:rsidP="00264D7F">
      <w:pPr>
        <w:pStyle w:val="Nincstrkz"/>
        <w:jc w:val="both"/>
        <w:rPr>
          <w:rFonts w:ascii="Times New Roman" w:hAnsi="Times New Roman"/>
          <w:i/>
          <w:sz w:val="24"/>
          <w:szCs w:val="24"/>
        </w:rPr>
      </w:pPr>
    </w:p>
    <w:tbl>
      <w:tblPr>
        <w:tblW w:w="9540" w:type="dxa"/>
        <w:jc w:val="center"/>
        <w:tblInd w:w="70" w:type="dxa"/>
        <w:tblCellMar>
          <w:left w:w="70" w:type="dxa"/>
          <w:right w:w="70" w:type="dxa"/>
        </w:tblCellMar>
        <w:tblLook w:val="04A0"/>
      </w:tblPr>
      <w:tblGrid>
        <w:gridCol w:w="2160"/>
        <w:gridCol w:w="7380"/>
      </w:tblGrid>
      <w:tr w:rsidR="003A4FBF" w:rsidRPr="00CC7D30" w:rsidTr="00710E8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rPr>
                <w:rFonts w:ascii="Times New Roman" w:hAnsi="Times New Roman"/>
                <w:sz w:val="24"/>
              </w:rPr>
            </w:pPr>
            <w:r w:rsidRPr="00CC7D30">
              <w:rPr>
                <w:rFonts w:ascii="Times New Roman" w:hAnsi="Times New Roman"/>
                <w:sz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3A4FBF" w:rsidRPr="003A73C3" w:rsidRDefault="003A4FBF" w:rsidP="00710E8E">
            <w:pPr>
              <w:pStyle w:val="Nincstrkz"/>
              <w:rPr>
                <w:rFonts w:ascii="Times New Roman" w:hAnsi="Times New Roman"/>
                <w:color w:val="000000"/>
                <w:sz w:val="24"/>
                <w:szCs w:val="24"/>
              </w:rPr>
            </w:pPr>
            <w:r>
              <w:rPr>
                <w:rFonts w:ascii="Times New Roman" w:hAnsi="Times New Roman"/>
                <w:color w:val="000000"/>
                <w:sz w:val="24"/>
                <w:szCs w:val="24"/>
              </w:rPr>
              <w:t>Célzott programok szervezése a nők részére, kiemelve a gyermeküket egyedül nevelő nőket</w:t>
            </w:r>
          </w:p>
        </w:tc>
      </w:tr>
      <w:tr w:rsidR="003A4FBF" w:rsidRPr="00CC7D30" w:rsidTr="00710E8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Feltárt probléma</w:t>
            </w:r>
          </w:p>
          <w:p w:rsidR="003A4FBF" w:rsidRPr="00CC7D30" w:rsidRDefault="003A4FBF" w:rsidP="00710E8E">
            <w:pPr>
              <w:jc w:val="left"/>
              <w:rPr>
                <w:rFonts w:ascii="Times New Roman" w:hAnsi="Times New Roman"/>
                <w:sz w:val="24"/>
              </w:rPr>
            </w:pPr>
            <w:r w:rsidRPr="00CC7D30">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3A4FBF" w:rsidRPr="0008045A" w:rsidRDefault="003A4FBF" w:rsidP="00710E8E">
            <w:pPr>
              <w:rPr>
                <w:rFonts w:ascii="Times New Roman" w:hAnsi="Times New Roman"/>
                <w:b/>
                <w:color w:val="000000"/>
                <w:sz w:val="24"/>
              </w:rPr>
            </w:pPr>
            <w:r>
              <w:rPr>
                <w:rFonts w:ascii="Times New Roman" w:hAnsi="Times New Roman"/>
                <w:color w:val="000000"/>
                <w:sz w:val="24"/>
              </w:rPr>
              <w:t>Közösségi programok hiánya a célcsoport esetében</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 xml:space="preserve">Célok </w:t>
            </w:r>
            <w:r>
              <w:rPr>
                <w:rFonts w:ascii="Times New Roman" w:hAnsi="Times New Roman"/>
                <w:sz w:val="24"/>
              </w:rPr>
              <w:t>–</w:t>
            </w:r>
            <w:r w:rsidRPr="00CC7D30">
              <w:rPr>
                <w:rFonts w:ascii="Times New Roman" w:hAnsi="Times New Roman"/>
                <w:sz w:val="24"/>
              </w:rPr>
              <w:t xml:space="preserve"> </w:t>
            </w:r>
          </w:p>
          <w:p w:rsidR="003A4FBF" w:rsidRPr="00CC7D30" w:rsidRDefault="003A4FBF" w:rsidP="00710E8E">
            <w:pPr>
              <w:jc w:val="left"/>
              <w:rPr>
                <w:rFonts w:ascii="Times New Roman" w:hAnsi="Times New Roman"/>
                <w:sz w:val="24"/>
              </w:rPr>
            </w:pPr>
            <w:r w:rsidRPr="00CC7D30">
              <w:rPr>
                <w:rFonts w:ascii="Times New Roman" w:hAnsi="Times New Roman"/>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3A4FBF" w:rsidRPr="00CE017C" w:rsidRDefault="003A4FBF" w:rsidP="00710E8E">
            <w:pPr>
              <w:numPr>
                <w:ilvl w:val="0"/>
                <w:numId w:val="46"/>
              </w:numPr>
            </w:pPr>
            <w:r>
              <w:rPr>
                <w:rFonts w:ascii="Times New Roman" w:hAnsi="Times New Roman"/>
                <w:sz w:val="24"/>
              </w:rPr>
              <w:t xml:space="preserve">rövid távú cél: együttműködés kiépítése a célcsoporttal </w:t>
            </w:r>
          </w:p>
          <w:p w:rsidR="003A4FBF" w:rsidRPr="00CE017C" w:rsidRDefault="003A4FBF" w:rsidP="00710E8E">
            <w:pPr>
              <w:numPr>
                <w:ilvl w:val="0"/>
                <w:numId w:val="46"/>
              </w:numPr>
              <w:rPr>
                <w:rFonts w:ascii="Times New Roman" w:hAnsi="Times New Roman"/>
                <w:sz w:val="24"/>
              </w:rPr>
            </w:pPr>
            <w:r w:rsidRPr="00CE017C">
              <w:rPr>
                <w:rFonts w:ascii="Times New Roman" w:hAnsi="Times New Roman"/>
                <w:sz w:val="24"/>
              </w:rPr>
              <w:t>közép- és hosszú távú cél: kapcsolatfenntartás, bevont családok számának növelése</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Tevékenységek</w:t>
            </w:r>
          </w:p>
          <w:p w:rsidR="003A4FBF" w:rsidRPr="00CC7D30" w:rsidRDefault="003A4FBF" w:rsidP="00710E8E">
            <w:pPr>
              <w:jc w:val="left"/>
              <w:rPr>
                <w:rFonts w:ascii="Times New Roman" w:hAnsi="Times New Roman"/>
                <w:sz w:val="24"/>
              </w:rPr>
            </w:pPr>
            <w:r w:rsidRPr="00CC7D30">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3A4FBF" w:rsidRDefault="003A4FBF" w:rsidP="00710E8E">
            <w:pPr>
              <w:numPr>
                <w:ilvl w:val="0"/>
                <w:numId w:val="47"/>
              </w:numPr>
              <w:rPr>
                <w:rFonts w:ascii="Times New Roman" w:eastAsia="Arial Unicode MS" w:hAnsi="Times New Roman"/>
                <w:sz w:val="24"/>
              </w:rPr>
            </w:pPr>
            <w:r>
              <w:rPr>
                <w:rFonts w:ascii="Times New Roman" w:eastAsia="Arial Unicode MS" w:hAnsi="Times New Roman"/>
                <w:sz w:val="24"/>
              </w:rPr>
              <w:t>intézkedésbe bevonni kívánt célcsoport felkutatása</w:t>
            </w:r>
          </w:p>
          <w:p w:rsidR="003A4FBF" w:rsidRDefault="003A4FBF" w:rsidP="00710E8E">
            <w:pPr>
              <w:pStyle w:val="NormlCalibri11"/>
              <w:numPr>
                <w:ilvl w:val="0"/>
                <w:numId w:val="47"/>
              </w:numPr>
              <w:rPr>
                <w:rFonts w:eastAsia="Arial Unicode MS"/>
                <w:lang w:val="hu-HU" w:eastAsia="hu-HU"/>
              </w:rPr>
            </w:pPr>
            <w:r>
              <w:rPr>
                <w:rFonts w:eastAsia="Arial Unicode MS"/>
                <w:lang w:val="hu-HU" w:eastAsia="hu-HU"/>
              </w:rPr>
              <w:t>bevonása</w:t>
            </w:r>
          </w:p>
          <w:p w:rsidR="003A4FBF" w:rsidRPr="0008045A" w:rsidRDefault="003A4FBF" w:rsidP="00710E8E">
            <w:pPr>
              <w:pStyle w:val="NormlCalibri11"/>
              <w:numPr>
                <w:ilvl w:val="0"/>
                <w:numId w:val="47"/>
              </w:numPr>
              <w:rPr>
                <w:rFonts w:eastAsia="Arial Unicode MS"/>
                <w:lang w:val="hu-HU" w:eastAsia="hu-HU"/>
              </w:rPr>
            </w:pPr>
            <w:r>
              <w:rPr>
                <w:rFonts w:eastAsia="Arial Unicode MS"/>
                <w:lang w:val="hu-HU" w:eastAsia="hu-HU"/>
              </w:rPr>
              <w:t>programok szervezése</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Résztvevők és</w:t>
            </w:r>
          </w:p>
          <w:p w:rsidR="003A4FBF" w:rsidRPr="00CC7D30" w:rsidRDefault="003A4FBF" w:rsidP="00710E8E">
            <w:pPr>
              <w:jc w:val="left"/>
              <w:rPr>
                <w:rFonts w:ascii="Times New Roman" w:hAnsi="Times New Roman"/>
                <w:sz w:val="24"/>
              </w:rPr>
            </w:pPr>
            <w:r w:rsidRPr="00CC7D30">
              <w:rPr>
                <w:rFonts w:ascii="Times New Roman" w:hAnsi="Times New Roman"/>
                <w:sz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3A4FBF" w:rsidRDefault="003A4FBF" w:rsidP="00710E8E">
            <w:pPr>
              <w:pStyle w:val="Nincstrkz"/>
              <w:jc w:val="both"/>
              <w:rPr>
                <w:rFonts w:ascii="Times New Roman" w:hAnsi="Times New Roman"/>
                <w:sz w:val="24"/>
                <w:szCs w:val="24"/>
              </w:rPr>
            </w:pPr>
            <w:r>
              <w:rPr>
                <w:rFonts w:ascii="Times New Roman" w:hAnsi="Times New Roman"/>
                <w:sz w:val="24"/>
                <w:szCs w:val="24"/>
              </w:rPr>
              <w:t>Résztvevők: érintett célcsoport</w:t>
            </w:r>
          </w:p>
          <w:p w:rsidR="003A4FBF" w:rsidRDefault="003A4FBF" w:rsidP="00710E8E">
            <w:pPr>
              <w:pStyle w:val="Nincstrkz"/>
              <w:jc w:val="both"/>
              <w:rPr>
                <w:rFonts w:ascii="Times New Roman" w:hAnsi="Times New Roman"/>
                <w:sz w:val="24"/>
                <w:szCs w:val="24"/>
              </w:rPr>
            </w:pPr>
            <w:r>
              <w:rPr>
                <w:rFonts w:ascii="Times New Roman" w:hAnsi="Times New Roman"/>
                <w:sz w:val="24"/>
                <w:szCs w:val="24"/>
              </w:rPr>
              <w:t xml:space="preserve">Felelősök: </w:t>
            </w:r>
          </w:p>
          <w:p w:rsidR="003A4FBF" w:rsidRDefault="003A4FBF" w:rsidP="00710E8E">
            <w:pPr>
              <w:pStyle w:val="Nincstrkz"/>
              <w:numPr>
                <w:ilvl w:val="0"/>
                <w:numId w:val="42"/>
              </w:numPr>
              <w:jc w:val="both"/>
              <w:rPr>
                <w:rFonts w:ascii="Times New Roman" w:hAnsi="Times New Roman"/>
                <w:sz w:val="24"/>
                <w:szCs w:val="24"/>
              </w:rPr>
            </w:pPr>
            <w:r>
              <w:rPr>
                <w:rFonts w:ascii="Times New Roman" w:hAnsi="Times New Roman"/>
                <w:sz w:val="24"/>
                <w:szCs w:val="24"/>
              </w:rPr>
              <w:t>VHSSZSZ- Család- és Gyermekjóléti Szolgálat</w:t>
            </w:r>
          </w:p>
          <w:p w:rsidR="003A4FBF" w:rsidRDefault="003A4FBF" w:rsidP="00710E8E">
            <w:pPr>
              <w:pStyle w:val="Nincstrkz"/>
              <w:numPr>
                <w:ilvl w:val="0"/>
                <w:numId w:val="42"/>
              </w:numPr>
              <w:jc w:val="both"/>
              <w:rPr>
                <w:rFonts w:ascii="Times New Roman" w:hAnsi="Times New Roman"/>
                <w:sz w:val="24"/>
                <w:szCs w:val="24"/>
              </w:rPr>
            </w:pPr>
            <w:r w:rsidRPr="00CE017C">
              <w:rPr>
                <w:rFonts w:ascii="Times New Roman" w:hAnsi="Times New Roman"/>
                <w:sz w:val="24"/>
                <w:szCs w:val="24"/>
              </w:rPr>
              <w:t xml:space="preserve">helyi civilszervezetek: </w:t>
            </w:r>
          </w:p>
          <w:p w:rsidR="003A4FBF" w:rsidRPr="003A73C3" w:rsidRDefault="003A4FBF" w:rsidP="00710E8E">
            <w:pPr>
              <w:pStyle w:val="Nincstrkz"/>
              <w:numPr>
                <w:ilvl w:val="0"/>
                <w:numId w:val="42"/>
              </w:numPr>
              <w:jc w:val="both"/>
              <w:rPr>
                <w:rFonts w:ascii="Times New Roman" w:hAnsi="Times New Roman"/>
                <w:sz w:val="24"/>
                <w:szCs w:val="24"/>
              </w:rPr>
            </w:pPr>
            <w:r>
              <w:rPr>
                <w:rFonts w:ascii="Times New Roman" w:hAnsi="Times New Roman"/>
                <w:sz w:val="24"/>
                <w:szCs w:val="24"/>
              </w:rPr>
              <w:t>OPSKMM</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3A4FBF" w:rsidRPr="00CC7D30" w:rsidRDefault="003A4FBF" w:rsidP="00710E8E">
            <w:pPr>
              <w:numPr>
                <w:ilvl w:val="0"/>
                <w:numId w:val="52"/>
              </w:numPr>
              <w:rPr>
                <w:rFonts w:ascii="Times New Roman" w:hAnsi="Times New Roman"/>
                <w:sz w:val="24"/>
              </w:rPr>
            </w:pPr>
            <w:r>
              <w:rPr>
                <w:rFonts w:ascii="Times New Roman" w:hAnsi="Times New Roman"/>
                <w:sz w:val="24"/>
              </w:rPr>
              <w:t>az érintett célcsoporttal kapcsolatban álló intézmények (pl. védőnők)</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3A4FBF" w:rsidRPr="004D5D98" w:rsidRDefault="003A4FBF" w:rsidP="00710E8E">
            <w:pPr>
              <w:numPr>
                <w:ilvl w:val="0"/>
                <w:numId w:val="48"/>
              </w:numPr>
              <w:rPr>
                <w:rFonts w:ascii="Times New Roman" w:hAnsi="Times New Roman"/>
                <w:sz w:val="24"/>
              </w:rPr>
            </w:pPr>
            <w:r w:rsidRPr="004D5D98">
              <w:rPr>
                <w:rFonts w:ascii="Times New Roman" w:hAnsi="Times New Roman"/>
                <w:sz w:val="24"/>
              </w:rPr>
              <w:t xml:space="preserve">rövid távú cél: </w:t>
            </w:r>
            <w:r w:rsidR="00AA204E">
              <w:rPr>
                <w:rFonts w:ascii="Times New Roman" w:hAnsi="Times New Roman"/>
                <w:sz w:val="24"/>
              </w:rPr>
              <w:t xml:space="preserve">                </w:t>
            </w:r>
            <w:r>
              <w:rPr>
                <w:rFonts w:ascii="Times New Roman" w:hAnsi="Times New Roman"/>
                <w:sz w:val="24"/>
              </w:rPr>
              <w:t>2018. december 31.</w:t>
            </w:r>
          </w:p>
          <w:p w:rsidR="003A4FBF" w:rsidRPr="00CC7D30" w:rsidRDefault="003A4FBF" w:rsidP="00710E8E">
            <w:pPr>
              <w:numPr>
                <w:ilvl w:val="0"/>
                <w:numId w:val="48"/>
              </w:numPr>
              <w:rPr>
                <w:rFonts w:ascii="Times New Roman" w:hAnsi="Times New Roman"/>
                <w:sz w:val="24"/>
              </w:rPr>
            </w:pPr>
            <w:r w:rsidRPr="004D5D98">
              <w:rPr>
                <w:rFonts w:ascii="Times New Roman" w:hAnsi="Times New Roman"/>
                <w:sz w:val="24"/>
              </w:rPr>
              <w:t>közép- és hosszú</w:t>
            </w:r>
            <w:r>
              <w:rPr>
                <w:rFonts w:ascii="Times New Roman" w:hAnsi="Times New Roman"/>
                <w:sz w:val="24"/>
              </w:rPr>
              <w:t xml:space="preserve"> </w:t>
            </w:r>
            <w:r w:rsidRPr="004D5D98">
              <w:rPr>
                <w:rFonts w:ascii="Times New Roman" w:hAnsi="Times New Roman"/>
                <w:sz w:val="24"/>
              </w:rPr>
              <w:t>távú cél:</w:t>
            </w:r>
            <w:r>
              <w:rPr>
                <w:rFonts w:ascii="Times New Roman" w:hAnsi="Times New Roman"/>
                <w:sz w:val="24"/>
              </w:rPr>
              <w:t xml:space="preserve"> 2023. április</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Eredményességi mutatók és annak dokumentáltsága, forrása</w:t>
            </w:r>
          </w:p>
          <w:p w:rsidR="003A4FBF" w:rsidRPr="00CC7D30" w:rsidRDefault="003A4FBF" w:rsidP="00710E8E">
            <w:pPr>
              <w:jc w:val="left"/>
              <w:rPr>
                <w:rFonts w:ascii="Times New Roman" w:hAnsi="Times New Roman"/>
                <w:sz w:val="24"/>
              </w:rPr>
            </w:pPr>
            <w:r w:rsidRPr="00CC7D30">
              <w:rPr>
                <w:rFonts w:ascii="Times New Roman" w:hAnsi="Times New Roman"/>
                <w:sz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3A4FBF" w:rsidRDefault="003A4FBF" w:rsidP="00710E8E">
            <w:pPr>
              <w:numPr>
                <w:ilvl w:val="0"/>
                <w:numId w:val="51"/>
              </w:numPr>
              <w:rPr>
                <w:rFonts w:ascii="Times New Roman" w:hAnsi="Times New Roman"/>
                <w:bCs/>
                <w:sz w:val="24"/>
              </w:rPr>
            </w:pPr>
            <w:r>
              <w:rPr>
                <w:rFonts w:ascii="Times New Roman" w:hAnsi="Times New Roman"/>
                <w:bCs/>
                <w:sz w:val="24"/>
              </w:rPr>
              <w:t>meghívók, levelek, értesítő e-mailek</w:t>
            </w:r>
          </w:p>
          <w:p w:rsidR="003A4FBF" w:rsidRDefault="003A4FBF" w:rsidP="00710E8E">
            <w:pPr>
              <w:numPr>
                <w:ilvl w:val="0"/>
                <w:numId w:val="51"/>
              </w:numPr>
              <w:rPr>
                <w:rFonts w:ascii="Times New Roman" w:hAnsi="Times New Roman"/>
                <w:bCs/>
                <w:sz w:val="24"/>
              </w:rPr>
            </w:pPr>
            <w:r>
              <w:rPr>
                <w:rFonts w:ascii="Times New Roman" w:hAnsi="Times New Roman"/>
                <w:bCs/>
                <w:sz w:val="24"/>
              </w:rPr>
              <w:t>jelenléti ívek</w:t>
            </w:r>
          </w:p>
          <w:p w:rsidR="003A4FBF" w:rsidRPr="00327775" w:rsidRDefault="003A4FBF" w:rsidP="00710E8E">
            <w:pPr>
              <w:pStyle w:val="NormlCalibri11"/>
              <w:numPr>
                <w:ilvl w:val="0"/>
                <w:numId w:val="51"/>
              </w:numPr>
              <w:rPr>
                <w:lang w:val="hu-HU" w:eastAsia="hu-HU"/>
              </w:rPr>
            </w:pPr>
            <w:r>
              <w:rPr>
                <w:lang w:val="hu-HU" w:eastAsia="hu-HU"/>
              </w:rPr>
              <w:t>program leírások</w:t>
            </w:r>
          </w:p>
          <w:p w:rsidR="003A4FBF" w:rsidRPr="00AD1E67" w:rsidRDefault="003A4FBF" w:rsidP="00710E8E">
            <w:pPr>
              <w:pStyle w:val="NormlCalibri11"/>
              <w:ind w:left="360"/>
              <w:rPr>
                <w:lang w:val="hu-HU" w:eastAsia="hu-HU"/>
              </w:rPr>
            </w:pP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 xml:space="preserve">Kockázatok </w:t>
            </w:r>
            <w:r w:rsidRPr="00CC7D30">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AA204E" w:rsidRPr="00AA204E" w:rsidRDefault="003A4FBF" w:rsidP="00AA204E">
            <w:pPr>
              <w:numPr>
                <w:ilvl w:val="0"/>
                <w:numId w:val="49"/>
              </w:numPr>
            </w:pPr>
            <w:r>
              <w:rPr>
                <w:rFonts w:ascii="Times New Roman" w:hAnsi="Times New Roman"/>
                <w:sz w:val="24"/>
              </w:rPr>
              <w:t>passzivitás</w:t>
            </w:r>
            <w:r w:rsidR="00AA204E">
              <w:rPr>
                <w:rFonts w:ascii="Times New Roman" w:hAnsi="Times New Roman"/>
                <w:sz w:val="24"/>
              </w:rPr>
              <w:t>, motiváció hiány</w:t>
            </w:r>
            <w:r>
              <w:rPr>
                <w:rFonts w:ascii="Times New Roman" w:hAnsi="Times New Roman"/>
                <w:sz w:val="24"/>
              </w:rPr>
              <w:t xml:space="preserve"> </w:t>
            </w:r>
          </w:p>
          <w:p w:rsidR="003A4FBF" w:rsidRPr="00AA204E" w:rsidRDefault="003A4FBF" w:rsidP="00AA204E">
            <w:pPr>
              <w:numPr>
                <w:ilvl w:val="0"/>
                <w:numId w:val="49"/>
              </w:numPr>
              <w:rPr>
                <w:rFonts w:ascii="Times New Roman" w:hAnsi="Times New Roman"/>
                <w:sz w:val="24"/>
              </w:rPr>
            </w:pPr>
            <w:r w:rsidRPr="00AA204E">
              <w:rPr>
                <w:rFonts w:ascii="Times New Roman" w:hAnsi="Times New Roman"/>
                <w:sz w:val="24"/>
              </w:rPr>
              <w:t>hiányzások</w:t>
            </w:r>
          </w:p>
        </w:tc>
      </w:tr>
      <w:tr w:rsidR="003A4FBF" w:rsidRPr="00CC7D30" w:rsidTr="00710E8E">
        <w:trPr>
          <w:trHeight w:val="117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AA204E" w:rsidRDefault="003A4FBF" w:rsidP="00710E8E">
            <w:pPr>
              <w:numPr>
                <w:ilvl w:val="0"/>
                <w:numId w:val="50"/>
              </w:numPr>
              <w:rPr>
                <w:rFonts w:ascii="Times New Roman" w:hAnsi="Times New Roman"/>
                <w:sz w:val="24"/>
              </w:rPr>
            </w:pPr>
            <w:r>
              <w:rPr>
                <w:rFonts w:ascii="Times New Roman" w:hAnsi="Times New Roman"/>
                <w:sz w:val="24"/>
              </w:rPr>
              <w:t>humán erőforrás</w:t>
            </w:r>
          </w:p>
          <w:p w:rsidR="003A4FBF" w:rsidRPr="00CC7D30" w:rsidRDefault="00AA204E" w:rsidP="00710E8E">
            <w:pPr>
              <w:numPr>
                <w:ilvl w:val="0"/>
                <w:numId w:val="50"/>
              </w:numPr>
              <w:rPr>
                <w:rFonts w:ascii="Times New Roman" w:hAnsi="Times New Roman"/>
                <w:sz w:val="24"/>
              </w:rPr>
            </w:pPr>
            <w:r>
              <w:rPr>
                <w:rFonts w:ascii="Times New Roman" w:hAnsi="Times New Roman"/>
                <w:sz w:val="24"/>
              </w:rPr>
              <w:t>pályázati forrás</w:t>
            </w:r>
            <w:r w:rsidR="003A4FBF">
              <w:rPr>
                <w:rFonts w:ascii="Times New Roman" w:hAnsi="Times New Roman"/>
                <w:sz w:val="24"/>
              </w:rPr>
              <w:t xml:space="preserve"> </w:t>
            </w:r>
          </w:p>
        </w:tc>
      </w:tr>
    </w:tbl>
    <w:p w:rsidR="003A4FBF" w:rsidRDefault="003A4FBF" w:rsidP="00264D7F">
      <w:pPr>
        <w:pStyle w:val="Nincstrkz"/>
        <w:jc w:val="both"/>
        <w:rPr>
          <w:rFonts w:ascii="Times New Roman" w:hAnsi="Times New Roman"/>
          <w:i/>
          <w:sz w:val="24"/>
          <w:szCs w:val="24"/>
        </w:rPr>
      </w:pPr>
    </w:p>
    <w:p w:rsidR="003A4FBF" w:rsidRDefault="003A4FBF" w:rsidP="00264D7F">
      <w:pPr>
        <w:pStyle w:val="Nincstrkz"/>
        <w:jc w:val="both"/>
        <w:rPr>
          <w:rFonts w:ascii="Times New Roman" w:hAnsi="Times New Roman"/>
          <w:i/>
          <w:sz w:val="24"/>
          <w:szCs w:val="24"/>
        </w:rPr>
      </w:pPr>
    </w:p>
    <w:p w:rsidR="00863A8A" w:rsidRDefault="00863A8A" w:rsidP="00264D7F">
      <w:pPr>
        <w:pStyle w:val="Nincstrkz"/>
        <w:jc w:val="both"/>
        <w:rPr>
          <w:rFonts w:ascii="Times New Roman" w:hAnsi="Times New Roman"/>
          <w:i/>
          <w:sz w:val="24"/>
          <w:szCs w:val="24"/>
        </w:rPr>
      </w:pPr>
    </w:p>
    <w:p w:rsidR="00863A8A" w:rsidRDefault="00863A8A" w:rsidP="00264D7F">
      <w:pPr>
        <w:pStyle w:val="Nincstrkz"/>
        <w:jc w:val="both"/>
        <w:rPr>
          <w:rFonts w:ascii="Times New Roman" w:hAnsi="Times New Roman"/>
          <w:i/>
          <w:sz w:val="24"/>
          <w:szCs w:val="24"/>
        </w:rPr>
      </w:pPr>
    </w:p>
    <w:p w:rsidR="00863A8A" w:rsidRDefault="00863A8A" w:rsidP="00264D7F">
      <w:pPr>
        <w:pStyle w:val="Nincstrkz"/>
        <w:jc w:val="both"/>
        <w:rPr>
          <w:rFonts w:ascii="Times New Roman" w:hAnsi="Times New Roman"/>
          <w:i/>
          <w:sz w:val="24"/>
          <w:szCs w:val="24"/>
        </w:rPr>
      </w:pPr>
    </w:p>
    <w:p w:rsidR="00863A8A" w:rsidRDefault="00863A8A" w:rsidP="00264D7F">
      <w:pPr>
        <w:pStyle w:val="Nincstrkz"/>
        <w:jc w:val="both"/>
        <w:rPr>
          <w:rFonts w:ascii="Times New Roman" w:hAnsi="Times New Roman"/>
          <w:i/>
          <w:sz w:val="24"/>
          <w:szCs w:val="24"/>
        </w:rPr>
      </w:pPr>
    </w:p>
    <w:p w:rsidR="00863A8A" w:rsidRDefault="00863A8A" w:rsidP="00264D7F">
      <w:pPr>
        <w:pStyle w:val="Nincstrkz"/>
        <w:jc w:val="both"/>
        <w:rPr>
          <w:rFonts w:ascii="Times New Roman" w:hAnsi="Times New Roman"/>
          <w:i/>
          <w:sz w:val="24"/>
          <w:szCs w:val="24"/>
        </w:rPr>
      </w:pPr>
    </w:p>
    <w:p w:rsidR="003A4FBF" w:rsidRPr="003A4FBF" w:rsidRDefault="003A4FBF" w:rsidP="00264D7F">
      <w:pPr>
        <w:pStyle w:val="Nincstrkz"/>
        <w:jc w:val="both"/>
        <w:rPr>
          <w:rFonts w:ascii="Times New Roman" w:hAnsi="Times New Roman"/>
          <w:sz w:val="24"/>
          <w:szCs w:val="24"/>
        </w:rPr>
      </w:pPr>
      <w:r w:rsidRPr="003A4FBF">
        <w:rPr>
          <w:rFonts w:ascii="Times New Roman" w:hAnsi="Times New Roman"/>
          <w:sz w:val="24"/>
          <w:szCs w:val="24"/>
        </w:rPr>
        <w:lastRenderedPageBreak/>
        <w:t>5.</w:t>
      </w:r>
    </w:p>
    <w:p w:rsidR="003A4FBF" w:rsidRDefault="003A4FBF" w:rsidP="00264D7F">
      <w:pPr>
        <w:pStyle w:val="Nincstrkz"/>
        <w:jc w:val="both"/>
        <w:rPr>
          <w:rFonts w:ascii="Times New Roman" w:hAnsi="Times New Roman"/>
          <w:i/>
          <w:sz w:val="24"/>
          <w:szCs w:val="24"/>
        </w:rPr>
      </w:pPr>
    </w:p>
    <w:tbl>
      <w:tblPr>
        <w:tblW w:w="9540" w:type="dxa"/>
        <w:jc w:val="center"/>
        <w:tblInd w:w="70" w:type="dxa"/>
        <w:tblCellMar>
          <w:left w:w="70" w:type="dxa"/>
          <w:right w:w="70" w:type="dxa"/>
        </w:tblCellMar>
        <w:tblLook w:val="04A0"/>
      </w:tblPr>
      <w:tblGrid>
        <w:gridCol w:w="2160"/>
        <w:gridCol w:w="7380"/>
      </w:tblGrid>
      <w:tr w:rsidR="003A4FBF" w:rsidRPr="00CC7D30" w:rsidTr="00710E8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rPr>
                <w:rFonts w:ascii="Times New Roman" w:hAnsi="Times New Roman"/>
                <w:sz w:val="24"/>
              </w:rPr>
            </w:pPr>
            <w:r w:rsidRPr="00CC7D30">
              <w:rPr>
                <w:rFonts w:ascii="Times New Roman" w:hAnsi="Times New Roman"/>
                <w:sz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3A4FBF" w:rsidRPr="003A73C3" w:rsidRDefault="003A4FBF" w:rsidP="00AA204E">
            <w:pPr>
              <w:pStyle w:val="Nincstrkz"/>
              <w:rPr>
                <w:rFonts w:ascii="Times New Roman" w:hAnsi="Times New Roman"/>
                <w:color w:val="000000"/>
                <w:sz w:val="24"/>
                <w:szCs w:val="24"/>
              </w:rPr>
            </w:pPr>
            <w:r>
              <w:rPr>
                <w:rFonts w:ascii="Times New Roman" w:hAnsi="Times New Roman"/>
                <w:color w:val="000000"/>
                <w:sz w:val="24"/>
                <w:szCs w:val="24"/>
              </w:rPr>
              <w:t xml:space="preserve">Akadálymentesítés </w:t>
            </w:r>
            <w:r w:rsidR="00AA204E">
              <w:rPr>
                <w:rFonts w:ascii="Times New Roman" w:hAnsi="Times New Roman"/>
                <w:color w:val="000000"/>
                <w:sz w:val="24"/>
                <w:szCs w:val="24"/>
              </w:rPr>
              <w:t>az intézményeknél</w:t>
            </w:r>
          </w:p>
        </w:tc>
      </w:tr>
      <w:tr w:rsidR="003A4FBF" w:rsidRPr="00CC7D30" w:rsidTr="00710E8E">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Feltárt probléma</w:t>
            </w:r>
          </w:p>
          <w:p w:rsidR="003A4FBF" w:rsidRPr="00CC7D30" w:rsidRDefault="003A4FBF" w:rsidP="00710E8E">
            <w:pPr>
              <w:jc w:val="left"/>
              <w:rPr>
                <w:rFonts w:ascii="Times New Roman" w:hAnsi="Times New Roman"/>
                <w:sz w:val="24"/>
              </w:rPr>
            </w:pPr>
            <w:r w:rsidRPr="00CC7D30">
              <w:rPr>
                <w:rFonts w:ascii="Times New Roman" w:hAnsi="Times New Roman"/>
                <w:sz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3A4FBF" w:rsidRPr="0008045A" w:rsidRDefault="003A4FBF" w:rsidP="00710E8E">
            <w:pPr>
              <w:rPr>
                <w:rFonts w:ascii="Times New Roman" w:hAnsi="Times New Roman"/>
                <w:b/>
                <w:color w:val="000000"/>
                <w:sz w:val="24"/>
              </w:rPr>
            </w:pPr>
            <w:r>
              <w:rPr>
                <w:rFonts w:ascii="Times New Roman" w:hAnsi="Times New Roman"/>
                <w:color w:val="000000"/>
                <w:sz w:val="24"/>
              </w:rPr>
              <w:t xml:space="preserve">Akadálymentesítés hiánya elsősorban az önkormányzat intézményeinél </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 xml:space="preserve">Célok </w:t>
            </w:r>
            <w:r>
              <w:rPr>
                <w:rFonts w:ascii="Times New Roman" w:hAnsi="Times New Roman"/>
                <w:sz w:val="24"/>
              </w:rPr>
              <w:t>–</w:t>
            </w:r>
            <w:r w:rsidRPr="00CC7D30">
              <w:rPr>
                <w:rFonts w:ascii="Times New Roman" w:hAnsi="Times New Roman"/>
                <w:sz w:val="24"/>
              </w:rPr>
              <w:t xml:space="preserve"> </w:t>
            </w:r>
          </w:p>
          <w:p w:rsidR="003A4FBF" w:rsidRPr="00CC7D30" w:rsidRDefault="003A4FBF" w:rsidP="00710E8E">
            <w:pPr>
              <w:jc w:val="left"/>
              <w:rPr>
                <w:rFonts w:ascii="Times New Roman" w:hAnsi="Times New Roman"/>
                <w:sz w:val="24"/>
              </w:rPr>
            </w:pPr>
            <w:r w:rsidRPr="00CC7D30">
              <w:rPr>
                <w:rFonts w:ascii="Times New Roman" w:hAnsi="Times New Roman"/>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3A4FBF" w:rsidRDefault="003A4FBF" w:rsidP="00710E8E">
            <w:pPr>
              <w:numPr>
                <w:ilvl w:val="0"/>
                <w:numId w:val="46"/>
              </w:numPr>
              <w:rPr>
                <w:rFonts w:ascii="Times New Roman" w:hAnsi="Times New Roman"/>
                <w:sz w:val="24"/>
              </w:rPr>
            </w:pPr>
            <w:r>
              <w:rPr>
                <w:rFonts w:ascii="Times New Roman" w:hAnsi="Times New Roman"/>
                <w:sz w:val="24"/>
              </w:rPr>
              <w:t xml:space="preserve">rövid távú cél: </w:t>
            </w:r>
            <w:r w:rsidR="00AA204E">
              <w:rPr>
                <w:rFonts w:ascii="Times New Roman" w:hAnsi="Times New Roman"/>
                <w:sz w:val="24"/>
              </w:rPr>
              <w:t>adatgyűjtés, igény felmérés</w:t>
            </w:r>
          </w:p>
          <w:p w:rsidR="003A4FBF" w:rsidRPr="0008045A" w:rsidRDefault="003A4FBF" w:rsidP="00AA204E">
            <w:pPr>
              <w:pStyle w:val="NormlCalibri11"/>
              <w:numPr>
                <w:ilvl w:val="0"/>
                <w:numId w:val="46"/>
              </w:numPr>
              <w:rPr>
                <w:lang w:val="hu-HU" w:eastAsia="hu-HU"/>
              </w:rPr>
            </w:pPr>
            <w:r>
              <w:rPr>
                <w:lang w:val="hu-HU" w:eastAsia="hu-HU"/>
              </w:rPr>
              <w:t xml:space="preserve">közép- és hosszú távú cél: </w:t>
            </w:r>
            <w:r w:rsidR="00AA204E">
              <w:rPr>
                <w:lang w:val="hu-HU" w:eastAsia="hu-HU"/>
              </w:rPr>
              <w:t>tervezés, kivitelezés</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Tevékenységek</w:t>
            </w:r>
          </w:p>
          <w:p w:rsidR="003A4FBF" w:rsidRPr="00CC7D30" w:rsidRDefault="003A4FBF" w:rsidP="00710E8E">
            <w:pPr>
              <w:jc w:val="left"/>
              <w:rPr>
                <w:rFonts w:ascii="Times New Roman" w:hAnsi="Times New Roman"/>
                <w:sz w:val="24"/>
              </w:rPr>
            </w:pPr>
            <w:r w:rsidRPr="00CC7D30">
              <w:rPr>
                <w:rFonts w:ascii="Times New Roman" w:hAnsi="Times New Roman"/>
                <w:sz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3A4FBF" w:rsidRDefault="003A4FBF" w:rsidP="00710E8E">
            <w:pPr>
              <w:numPr>
                <w:ilvl w:val="0"/>
                <w:numId w:val="47"/>
              </w:numPr>
              <w:rPr>
                <w:rFonts w:ascii="Times New Roman" w:eastAsia="Arial Unicode MS" w:hAnsi="Times New Roman"/>
                <w:sz w:val="24"/>
              </w:rPr>
            </w:pPr>
            <w:r>
              <w:rPr>
                <w:rFonts w:ascii="Times New Roman" w:eastAsia="Arial Unicode MS" w:hAnsi="Times New Roman"/>
                <w:sz w:val="24"/>
              </w:rPr>
              <w:t>intézkedésbe bevonni kívánt gyermekek, szülők felkutatása</w:t>
            </w:r>
          </w:p>
          <w:p w:rsidR="003A4FBF" w:rsidRDefault="003A4FBF" w:rsidP="00710E8E">
            <w:pPr>
              <w:pStyle w:val="NormlCalibri11"/>
              <w:numPr>
                <w:ilvl w:val="0"/>
                <w:numId w:val="47"/>
              </w:numPr>
              <w:rPr>
                <w:rFonts w:eastAsia="Arial Unicode MS"/>
                <w:lang w:val="hu-HU" w:eastAsia="hu-HU"/>
              </w:rPr>
            </w:pPr>
            <w:r>
              <w:rPr>
                <w:rFonts w:eastAsia="Arial Unicode MS"/>
                <w:lang w:val="hu-HU" w:eastAsia="hu-HU"/>
              </w:rPr>
              <w:t>bevonása</w:t>
            </w:r>
          </w:p>
          <w:p w:rsidR="003A4FBF" w:rsidRPr="0008045A" w:rsidRDefault="003A4FBF" w:rsidP="00710E8E">
            <w:pPr>
              <w:pStyle w:val="NormlCalibri11"/>
              <w:numPr>
                <w:ilvl w:val="0"/>
                <w:numId w:val="47"/>
              </w:numPr>
              <w:rPr>
                <w:rFonts w:eastAsia="Arial Unicode MS"/>
                <w:lang w:val="hu-HU" w:eastAsia="hu-HU"/>
              </w:rPr>
            </w:pPr>
            <w:r>
              <w:rPr>
                <w:rFonts w:eastAsia="Arial Unicode MS"/>
                <w:lang w:val="hu-HU" w:eastAsia="hu-HU"/>
              </w:rPr>
              <w:t>gyakorlati útmutatás</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Résztvevők és</w:t>
            </w:r>
          </w:p>
          <w:p w:rsidR="003A4FBF" w:rsidRPr="00CC7D30" w:rsidRDefault="003A4FBF" w:rsidP="00710E8E">
            <w:pPr>
              <w:jc w:val="left"/>
              <w:rPr>
                <w:rFonts w:ascii="Times New Roman" w:hAnsi="Times New Roman"/>
                <w:sz w:val="24"/>
              </w:rPr>
            </w:pPr>
            <w:r w:rsidRPr="00CC7D30">
              <w:rPr>
                <w:rFonts w:ascii="Times New Roman" w:hAnsi="Times New Roman"/>
                <w:sz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3A4FBF" w:rsidRDefault="003A4FBF" w:rsidP="00710E8E">
            <w:pPr>
              <w:pStyle w:val="Nincstrkz"/>
              <w:jc w:val="both"/>
              <w:rPr>
                <w:rFonts w:ascii="Times New Roman" w:hAnsi="Times New Roman"/>
                <w:sz w:val="24"/>
                <w:szCs w:val="24"/>
              </w:rPr>
            </w:pPr>
            <w:r>
              <w:rPr>
                <w:rFonts w:ascii="Times New Roman" w:hAnsi="Times New Roman"/>
                <w:sz w:val="24"/>
                <w:szCs w:val="24"/>
              </w:rPr>
              <w:t>Résztvevők: érintett célcsoport</w:t>
            </w:r>
          </w:p>
          <w:p w:rsidR="003A4FBF" w:rsidRDefault="003A4FBF" w:rsidP="00710E8E">
            <w:pPr>
              <w:pStyle w:val="Nincstrkz"/>
              <w:jc w:val="both"/>
              <w:rPr>
                <w:rFonts w:ascii="Times New Roman" w:hAnsi="Times New Roman"/>
                <w:sz w:val="24"/>
                <w:szCs w:val="24"/>
              </w:rPr>
            </w:pPr>
            <w:r>
              <w:rPr>
                <w:rFonts w:ascii="Times New Roman" w:hAnsi="Times New Roman"/>
                <w:sz w:val="24"/>
                <w:szCs w:val="24"/>
              </w:rPr>
              <w:t xml:space="preserve">Felelősök: </w:t>
            </w:r>
          </w:p>
          <w:p w:rsidR="003A4FBF" w:rsidRDefault="003A4FBF" w:rsidP="00710E8E">
            <w:pPr>
              <w:pStyle w:val="Nincstrkz"/>
              <w:numPr>
                <w:ilvl w:val="0"/>
                <w:numId w:val="42"/>
              </w:numPr>
              <w:jc w:val="both"/>
              <w:rPr>
                <w:rFonts w:ascii="Times New Roman" w:hAnsi="Times New Roman"/>
                <w:sz w:val="24"/>
                <w:szCs w:val="24"/>
              </w:rPr>
            </w:pPr>
            <w:r>
              <w:rPr>
                <w:rFonts w:ascii="Times New Roman" w:hAnsi="Times New Roman"/>
                <w:sz w:val="24"/>
                <w:szCs w:val="24"/>
              </w:rPr>
              <w:t>VHSSZSZ- Család- és Gyermekjóléti Szolgálat</w:t>
            </w:r>
          </w:p>
          <w:p w:rsidR="003A4FBF" w:rsidRPr="00976BCA" w:rsidRDefault="003A4FBF" w:rsidP="00710E8E">
            <w:pPr>
              <w:pStyle w:val="Nincstrkz"/>
              <w:numPr>
                <w:ilvl w:val="0"/>
                <w:numId w:val="43"/>
              </w:numPr>
              <w:jc w:val="both"/>
              <w:rPr>
                <w:rFonts w:ascii="Times New Roman" w:hAnsi="Times New Roman"/>
                <w:sz w:val="24"/>
                <w:szCs w:val="24"/>
              </w:rPr>
            </w:pPr>
            <w:r>
              <w:rPr>
                <w:rFonts w:ascii="Times New Roman" w:hAnsi="Times New Roman"/>
                <w:sz w:val="24"/>
                <w:szCs w:val="24"/>
              </w:rPr>
              <w:t>helyi civilszervezetek: pl. TÍZVÁROS Alapítvány, Nagycsaládosok Egyesülete</w:t>
            </w:r>
          </w:p>
          <w:p w:rsidR="003A4FBF" w:rsidRDefault="003A4FBF" w:rsidP="00710E8E">
            <w:pPr>
              <w:pStyle w:val="Nincstrkz"/>
              <w:numPr>
                <w:ilvl w:val="0"/>
                <w:numId w:val="42"/>
              </w:numPr>
              <w:jc w:val="both"/>
              <w:rPr>
                <w:rFonts w:ascii="Times New Roman" w:hAnsi="Times New Roman"/>
                <w:sz w:val="24"/>
                <w:szCs w:val="24"/>
              </w:rPr>
            </w:pPr>
            <w:r>
              <w:rPr>
                <w:rFonts w:ascii="Times New Roman" w:hAnsi="Times New Roman"/>
                <w:sz w:val="24"/>
                <w:szCs w:val="24"/>
              </w:rPr>
              <w:t>önkormányzat- Szociális Csoport</w:t>
            </w:r>
          </w:p>
          <w:p w:rsidR="003A4FBF" w:rsidRPr="003A73C3" w:rsidRDefault="003A4FBF" w:rsidP="00710E8E">
            <w:pPr>
              <w:pStyle w:val="Nincstrkz"/>
              <w:numPr>
                <w:ilvl w:val="0"/>
                <w:numId w:val="42"/>
              </w:numPr>
              <w:jc w:val="both"/>
              <w:rPr>
                <w:rFonts w:ascii="Times New Roman" w:hAnsi="Times New Roman"/>
                <w:sz w:val="24"/>
                <w:szCs w:val="24"/>
              </w:rPr>
            </w:pPr>
            <w:r>
              <w:rPr>
                <w:rFonts w:ascii="Times New Roman" w:hAnsi="Times New Roman"/>
                <w:sz w:val="24"/>
                <w:szCs w:val="24"/>
              </w:rPr>
              <w:t>OPSKMM</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3A4FBF" w:rsidRPr="00CC7D30" w:rsidRDefault="003A4FBF" w:rsidP="00710E8E">
            <w:pPr>
              <w:numPr>
                <w:ilvl w:val="0"/>
                <w:numId w:val="52"/>
              </w:numPr>
              <w:rPr>
                <w:rFonts w:ascii="Times New Roman" w:hAnsi="Times New Roman"/>
                <w:sz w:val="24"/>
              </w:rPr>
            </w:pPr>
            <w:r>
              <w:rPr>
                <w:rFonts w:ascii="Times New Roman" w:hAnsi="Times New Roman"/>
                <w:sz w:val="24"/>
              </w:rPr>
              <w:t>az érintett célcsoporttal kapcsolatban álló intézmények (pl. óvodák)</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3A4FBF" w:rsidRPr="004D5D98" w:rsidRDefault="003A4FBF" w:rsidP="00710E8E">
            <w:pPr>
              <w:numPr>
                <w:ilvl w:val="0"/>
                <w:numId w:val="48"/>
              </w:numPr>
              <w:rPr>
                <w:rFonts w:ascii="Times New Roman" w:hAnsi="Times New Roman"/>
                <w:sz w:val="24"/>
              </w:rPr>
            </w:pPr>
            <w:r w:rsidRPr="004D5D98">
              <w:rPr>
                <w:rFonts w:ascii="Times New Roman" w:hAnsi="Times New Roman"/>
                <w:sz w:val="24"/>
              </w:rPr>
              <w:t xml:space="preserve">rövid távú cél: </w:t>
            </w:r>
            <w:r>
              <w:rPr>
                <w:rFonts w:ascii="Times New Roman" w:hAnsi="Times New Roman"/>
                <w:sz w:val="24"/>
              </w:rPr>
              <w:t xml:space="preserve">                  2018. december 31.</w:t>
            </w:r>
          </w:p>
          <w:p w:rsidR="003A4FBF" w:rsidRPr="00CC7D30" w:rsidRDefault="003A4FBF" w:rsidP="00710E8E">
            <w:pPr>
              <w:numPr>
                <w:ilvl w:val="0"/>
                <w:numId w:val="48"/>
              </w:numPr>
              <w:rPr>
                <w:rFonts w:ascii="Times New Roman" w:hAnsi="Times New Roman"/>
                <w:sz w:val="24"/>
              </w:rPr>
            </w:pPr>
            <w:r w:rsidRPr="004D5D98">
              <w:rPr>
                <w:rFonts w:ascii="Times New Roman" w:hAnsi="Times New Roman"/>
                <w:sz w:val="24"/>
              </w:rPr>
              <w:t>közép- és hosszú</w:t>
            </w:r>
            <w:r>
              <w:rPr>
                <w:rFonts w:ascii="Times New Roman" w:hAnsi="Times New Roman"/>
                <w:sz w:val="24"/>
              </w:rPr>
              <w:t xml:space="preserve"> </w:t>
            </w:r>
            <w:r w:rsidRPr="004D5D98">
              <w:rPr>
                <w:rFonts w:ascii="Times New Roman" w:hAnsi="Times New Roman"/>
                <w:sz w:val="24"/>
              </w:rPr>
              <w:t>távú cél:</w:t>
            </w:r>
            <w:r>
              <w:rPr>
                <w:rFonts w:ascii="Times New Roman" w:hAnsi="Times New Roman"/>
                <w:sz w:val="24"/>
              </w:rPr>
              <w:t xml:space="preserve"> 2023. április</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Eredményességi mutatók és annak dokumentáltsága, forrása</w:t>
            </w:r>
          </w:p>
          <w:p w:rsidR="003A4FBF" w:rsidRPr="00CC7D30" w:rsidRDefault="003A4FBF" w:rsidP="00710E8E">
            <w:pPr>
              <w:jc w:val="left"/>
              <w:rPr>
                <w:rFonts w:ascii="Times New Roman" w:hAnsi="Times New Roman"/>
                <w:sz w:val="24"/>
              </w:rPr>
            </w:pPr>
            <w:r w:rsidRPr="00CC7D30">
              <w:rPr>
                <w:rFonts w:ascii="Times New Roman" w:hAnsi="Times New Roman"/>
                <w:sz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3A4FBF" w:rsidRPr="00AD1E67" w:rsidRDefault="00AA204E" w:rsidP="00AA204E">
            <w:pPr>
              <w:pStyle w:val="NormlCalibri11"/>
              <w:numPr>
                <w:ilvl w:val="0"/>
                <w:numId w:val="51"/>
              </w:numPr>
              <w:rPr>
                <w:lang w:val="hu-HU" w:eastAsia="hu-HU"/>
              </w:rPr>
            </w:pPr>
            <w:r>
              <w:rPr>
                <w:lang w:val="hu-HU" w:eastAsia="hu-HU"/>
              </w:rPr>
              <w:t>kivitelezés dokumentumai</w:t>
            </w: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 xml:space="preserve">Kockázatok </w:t>
            </w:r>
            <w:r w:rsidRPr="00CC7D30">
              <w:rPr>
                <w:rFonts w:ascii="Times New Roman" w:hAnsi="Times New Roman"/>
                <w:sz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3A4FBF" w:rsidRPr="003A4FBF" w:rsidRDefault="00AA204E" w:rsidP="003A4FBF">
            <w:pPr>
              <w:numPr>
                <w:ilvl w:val="0"/>
                <w:numId w:val="49"/>
              </w:numPr>
            </w:pPr>
            <w:r>
              <w:rPr>
                <w:rFonts w:ascii="Times New Roman" w:hAnsi="Times New Roman"/>
                <w:sz w:val="24"/>
              </w:rPr>
              <w:t>forráshiány</w:t>
            </w:r>
            <w:r w:rsidR="003A4FBF">
              <w:rPr>
                <w:rFonts w:ascii="Times New Roman" w:hAnsi="Times New Roman"/>
                <w:sz w:val="24"/>
              </w:rPr>
              <w:t xml:space="preserve"> </w:t>
            </w:r>
          </w:p>
          <w:p w:rsidR="003A4FBF" w:rsidRPr="003A4FBF" w:rsidRDefault="003A4FBF" w:rsidP="00AA204E">
            <w:pPr>
              <w:ind w:left="720"/>
              <w:rPr>
                <w:rFonts w:ascii="Times New Roman" w:hAnsi="Times New Roman"/>
                <w:sz w:val="24"/>
              </w:rPr>
            </w:pPr>
          </w:p>
        </w:tc>
      </w:tr>
      <w:tr w:rsidR="003A4FBF" w:rsidRPr="00CC7D30" w:rsidTr="00710E8E">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3A4FBF" w:rsidRPr="00CC7D30" w:rsidRDefault="003A4FBF" w:rsidP="00710E8E">
            <w:pPr>
              <w:jc w:val="left"/>
              <w:rPr>
                <w:rFonts w:ascii="Times New Roman" w:hAnsi="Times New Roman"/>
                <w:sz w:val="24"/>
              </w:rPr>
            </w:pPr>
            <w:r w:rsidRPr="00CC7D30">
              <w:rPr>
                <w:rFonts w:ascii="Times New Roman" w:hAnsi="Times New Roman"/>
                <w:sz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3A4FBF" w:rsidRPr="00CC7D30" w:rsidRDefault="00AA204E" w:rsidP="00710E8E">
            <w:pPr>
              <w:numPr>
                <w:ilvl w:val="0"/>
                <w:numId w:val="50"/>
              </w:numPr>
              <w:rPr>
                <w:rFonts w:ascii="Times New Roman" w:hAnsi="Times New Roman"/>
                <w:sz w:val="24"/>
              </w:rPr>
            </w:pPr>
            <w:r>
              <w:rPr>
                <w:rFonts w:ascii="Times New Roman" w:hAnsi="Times New Roman"/>
                <w:sz w:val="24"/>
              </w:rPr>
              <w:t>pályázati forrás vagy egyéb lehetőség keresése (vállalkozói támogatás)</w:t>
            </w:r>
            <w:r w:rsidR="003A4FBF">
              <w:rPr>
                <w:rFonts w:ascii="Times New Roman" w:hAnsi="Times New Roman"/>
                <w:sz w:val="24"/>
              </w:rPr>
              <w:t xml:space="preserve"> </w:t>
            </w:r>
          </w:p>
        </w:tc>
      </w:tr>
    </w:tbl>
    <w:p w:rsidR="004E62FE" w:rsidRDefault="004E62FE" w:rsidP="00264D7F">
      <w:pPr>
        <w:pStyle w:val="Nincstrkz"/>
        <w:jc w:val="both"/>
        <w:rPr>
          <w:rFonts w:ascii="Times New Roman" w:hAnsi="Times New Roman"/>
          <w:i/>
          <w:sz w:val="24"/>
          <w:szCs w:val="24"/>
        </w:rPr>
      </w:pPr>
    </w:p>
    <w:p w:rsidR="004E62FE" w:rsidRDefault="004E62FE" w:rsidP="00264D7F">
      <w:pPr>
        <w:pStyle w:val="Nincstrkz"/>
        <w:jc w:val="both"/>
        <w:rPr>
          <w:rFonts w:ascii="Times New Roman" w:hAnsi="Times New Roman"/>
          <w:i/>
          <w:sz w:val="24"/>
          <w:szCs w:val="24"/>
        </w:rPr>
      </w:pPr>
    </w:p>
    <w:p w:rsidR="004E62FE" w:rsidRDefault="004E62FE" w:rsidP="00264D7F">
      <w:pPr>
        <w:pStyle w:val="Nincstrkz"/>
        <w:jc w:val="both"/>
        <w:rPr>
          <w:rFonts w:ascii="Times New Roman" w:hAnsi="Times New Roman"/>
          <w:i/>
          <w:sz w:val="24"/>
          <w:szCs w:val="24"/>
        </w:rPr>
      </w:pPr>
    </w:p>
    <w:p w:rsidR="00371D34" w:rsidRPr="00CC7D30" w:rsidRDefault="00371D34" w:rsidP="00264D7F">
      <w:pPr>
        <w:pStyle w:val="Nincstrkz"/>
        <w:jc w:val="both"/>
        <w:rPr>
          <w:rFonts w:ascii="Times New Roman" w:hAnsi="Times New Roman"/>
          <w:i/>
          <w:sz w:val="24"/>
          <w:szCs w:val="24"/>
        </w:rPr>
        <w:sectPr w:rsidR="00371D34" w:rsidRPr="00CC7D30" w:rsidSect="000032D9">
          <w:pgSz w:w="11907" w:h="16840" w:code="9"/>
          <w:pgMar w:top="1418" w:right="1418" w:bottom="1418" w:left="1418" w:header="709" w:footer="709" w:gutter="0"/>
          <w:cols w:space="708"/>
          <w:titlePg/>
          <w:docGrid w:linePitch="360"/>
        </w:sectPr>
      </w:pPr>
    </w:p>
    <w:p w:rsidR="00264D7F" w:rsidRPr="00CC7D30" w:rsidRDefault="00264D7F" w:rsidP="00264D7F">
      <w:pPr>
        <w:pStyle w:val="Cmsor3"/>
        <w:spacing w:before="0" w:after="0"/>
        <w:rPr>
          <w:rFonts w:ascii="Times New Roman" w:hAnsi="Times New Roman"/>
          <w:szCs w:val="24"/>
        </w:rPr>
      </w:pPr>
      <w:bookmarkStart w:id="169" w:name="_Toc349210340"/>
      <w:r w:rsidRPr="00CC7D30">
        <w:rPr>
          <w:rFonts w:ascii="Times New Roman" w:hAnsi="Times New Roman"/>
          <w:szCs w:val="24"/>
        </w:rPr>
        <w:lastRenderedPageBreak/>
        <w:t>2. Összegző táblázat - A Helyi Esélyegyenlőségi Program Intézkedési Terve (HEP IT)</w:t>
      </w:r>
      <w:bookmarkEnd w:id="169"/>
    </w:p>
    <w:p w:rsidR="00264D7F" w:rsidRPr="00CC7D30" w:rsidRDefault="00264D7F" w:rsidP="00264D7F">
      <w:pPr>
        <w:rPr>
          <w:rFonts w:ascii="Times New Roman" w:hAnsi="Times New Roman"/>
          <w:sz w:val="24"/>
        </w:rPr>
      </w:pPr>
      <w:r w:rsidRPr="00CC7D30">
        <w:rPr>
          <w:rFonts w:ascii="Times New Roman" w:hAnsi="Times New Roman"/>
          <w:sz w:val="24"/>
        </w:rPr>
        <w:t>3. melléklet a 2/2012. (VI. 5.) EMMI rendelethez</w:t>
      </w:r>
    </w:p>
    <w:p w:rsidR="00264D7F" w:rsidRPr="00CC7D30" w:rsidRDefault="00264D7F" w:rsidP="00264D7F">
      <w:pPr>
        <w:widowControl w:val="0"/>
        <w:autoSpaceDE w:val="0"/>
        <w:autoSpaceDN w:val="0"/>
        <w:adjustRightInd w:val="0"/>
        <w:rPr>
          <w:rFonts w:ascii="Times New Roman" w:hAnsi="Times New Roman"/>
          <w:sz w:val="24"/>
        </w:rPr>
      </w:pPr>
    </w:p>
    <w:tbl>
      <w:tblPr>
        <w:tblW w:w="15026"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595"/>
        <w:gridCol w:w="2137"/>
        <w:gridCol w:w="1366"/>
        <w:gridCol w:w="1366"/>
        <w:gridCol w:w="1366"/>
        <w:gridCol w:w="1366"/>
        <w:gridCol w:w="1366"/>
        <w:gridCol w:w="1366"/>
        <w:gridCol w:w="1366"/>
        <w:gridCol w:w="1366"/>
        <w:gridCol w:w="1366"/>
      </w:tblGrid>
      <w:tr w:rsidR="00264D7F" w:rsidRPr="00871D57" w:rsidTr="00E44DC6">
        <w:tc>
          <w:tcPr>
            <w:tcW w:w="595"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p>
        </w:tc>
        <w:tc>
          <w:tcPr>
            <w:tcW w:w="2137"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B</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C</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D</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E</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F</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G</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H</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I</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J</w:t>
            </w:r>
          </w:p>
        </w:tc>
      </w:tr>
      <w:tr w:rsidR="00264D7F" w:rsidRPr="00871D57" w:rsidTr="00E44DC6">
        <w:tc>
          <w:tcPr>
            <w:tcW w:w="595"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Intézkedés sorszáma</w:t>
            </w:r>
          </w:p>
        </w:tc>
        <w:tc>
          <w:tcPr>
            <w:tcW w:w="2137"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Az intézkedés címe, megnevezése</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 helyzetelemzés következtetéseiben feltárt esélyegyenlőségi probléma megnevezése</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Az intézkedéssel elérni kívánt cél</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 célkitűzés összhangja egyéb stratégiai dokumentumokkal</w:t>
            </w:r>
          </w:p>
        </w:tc>
        <w:tc>
          <w:tcPr>
            <w:tcW w:w="1366" w:type="dxa"/>
            <w:shd w:val="solid" w:color="FFFFFF" w:fill="auto"/>
            <w:vAlign w:val="center"/>
          </w:tcPr>
          <w:p w:rsidR="00264D7F" w:rsidRPr="00871D57" w:rsidRDefault="00264D7F" w:rsidP="00C0193A">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Az intézkedé</w:t>
            </w:r>
            <w:r w:rsidR="00C0193A">
              <w:rPr>
                <w:rFonts w:ascii="Times New Roman" w:hAnsi="Times New Roman"/>
                <w:szCs w:val="22"/>
              </w:rPr>
              <w:t>s</w:t>
            </w:r>
            <w:r w:rsidRPr="00871D57">
              <w:rPr>
                <w:rFonts w:ascii="Times New Roman" w:hAnsi="Times New Roman"/>
                <w:szCs w:val="22"/>
              </w:rPr>
              <w:t xml:space="preserve"> tartalma</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Az intézkedés felelőse</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Az intézkedés megvalósítá</w:t>
            </w:r>
            <w:r w:rsidR="00C0193A">
              <w:rPr>
                <w:rFonts w:ascii="Times New Roman" w:hAnsi="Times New Roman"/>
                <w:szCs w:val="22"/>
              </w:rPr>
              <w:t>-</w:t>
            </w:r>
            <w:r w:rsidRPr="00871D57">
              <w:rPr>
                <w:rFonts w:ascii="Times New Roman" w:hAnsi="Times New Roman"/>
                <w:szCs w:val="22"/>
              </w:rPr>
              <w:t>sának határideje</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Az intézkedés eredményességét mérő indikátor(ok)</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 xml:space="preserve">Az intézkedés megvalósításához szükséges erőforrások </w:t>
            </w:r>
            <w:r w:rsidRPr="00871D57">
              <w:rPr>
                <w:rFonts w:ascii="Times New Roman" w:hAnsi="Times New Roman"/>
                <w:szCs w:val="22"/>
              </w:rPr>
              <w:br/>
              <w:t>(humán, pénzügyi, technikai)</w:t>
            </w:r>
          </w:p>
        </w:tc>
        <w:tc>
          <w:tcPr>
            <w:tcW w:w="1366" w:type="dxa"/>
            <w:shd w:val="solid" w:color="FFFFFF" w:fill="auto"/>
            <w:vAlign w:val="center"/>
          </w:tcPr>
          <w:p w:rsidR="00264D7F" w:rsidRPr="00871D57" w:rsidRDefault="00264D7F" w:rsidP="000D3208">
            <w:pPr>
              <w:widowControl w:val="0"/>
              <w:autoSpaceDE w:val="0"/>
              <w:autoSpaceDN w:val="0"/>
              <w:adjustRightInd w:val="0"/>
              <w:spacing w:before="40" w:after="20"/>
              <w:jc w:val="center"/>
              <w:rPr>
                <w:rFonts w:ascii="Times New Roman" w:hAnsi="Times New Roman"/>
                <w:szCs w:val="22"/>
              </w:rPr>
            </w:pPr>
            <w:r w:rsidRPr="00871D57">
              <w:rPr>
                <w:rFonts w:ascii="Times New Roman" w:hAnsi="Times New Roman"/>
                <w:szCs w:val="22"/>
              </w:rPr>
              <w:t>Az intézkedés eredményei</w:t>
            </w:r>
            <w:r w:rsidR="00967B5C">
              <w:rPr>
                <w:rFonts w:ascii="Times New Roman" w:hAnsi="Times New Roman"/>
                <w:szCs w:val="22"/>
              </w:rPr>
              <w:t>-</w:t>
            </w:r>
            <w:r w:rsidRPr="00871D57">
              <w:rPr>
                <w:rFonts w:ascii="Times New Roman" w:hAnsi="Times New Roman"/>
                <w:szCs w:val="22"/>
              </w:rPr>
              <w:t>nek fenntartható</w:t>
            </w:r>
            <w:r w:rsidR="00967B5C">
              <w:rPr>
                <w:rFonts w:ascii="Times New Roman" w:hAnsi="Times New Roman"/>
                <w:szCs w:val="22"/>
              </w:rPr>
              <w:t>-</w:t>
            </w:r>
            <w:r w:rsidRPr="00871D57">
              <w:rPr>
                <w:rFonts w:ascii="Times New Roman" w:hAnsi="Times New Roman"/>
                <w:szCs w:val="22"/>
              </w:rPr>
              <w:t>sága</w:t>
            </w:r>
          </w:p>
        </w:tc>
      </w:tr>
      <w:tr w:rsidR="00264D7F" w:rsidRPr="00871D57" w:rsidTr="00710E8E">
        <w:tc>
          <w:tcPr>
            <w:tcW w:w="15026" w:type="dxa"/>
            <w:gridSpan w:val="11"/>
          </w:tcPr>
          <w:p w:rsidR="00264D7F" w:rsidRPr="00871D57" w:rsidRDefault="00264D7F"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I. A mélyszegénységben élők és a romák esélyegyenlősége</w:t>
            </w:r>
          </w:p>
        </w:tc>
      </w:tr>
      <w:tr w:rsidR="0076628A" w:rsidRPr="00871D57" w:rsidTr="00E44DC6">
        <w:tc>
          <w:tcPr>
            <w:tcW w:w="595" w:type="dxa"/>
          </w:tcPr>
          <w:p w:rsidR="0076628A" w:rsidRPr="00CB612A" w:rsidRDefault="0076628A" w:rsidP="000D3208">
            <w:pPr>
              <w:widowControl w:val="0"/>
              <w:autoSpaceDE w:val="0"/>
              <w:autoSpaceDN w:val="0"/>
              <w:adjustRightInd w:val="0"/>
              <w:spacing w:before="40" w:after="20"/>
              <w:rPr>
                <w:rFonts w:ascii="Times New Roman" w:hAnsi="Times New Roman"/>
                <w:sz w:val="20"/>
                <w:szCs w:val="20"/>
              </w:rPr>
            </w:pPr>
            <w:r w:rsidRPr="00CB612A">
              <w:rPr>
                <w:rFonts w:ascii="Times New Roman" w:hAnsi="Times New Roman"/>
                <w:sz w:val="20"/>
                <w:szCs w:val="20"/>
              </w:rPr>
              <w:t>1</w:t>
            </w:r>
          </w:p>
        </w:tc>
        <w:tc>
          <w:tcPr>
            <w:tcW w:w="2137" w:type="dxa"/>
            <w:vAlign w:val="center"/>
          </w:tcPr>
          <w:p w:rsidR="0076628A" w:rsidRPr="00CB612A" w:rsidRDefault="0076628A" w:rsidP="000C38FC">
            <w:pPr>
              <w:pStyle w:val="NormlCalibri11"/>
              <w:rPr>
                <w:sz w:val="20"/>
                <w:szCs w:val="20"/>
                <w:lang w:val="hu-HU"/>
              </w:rPr>
            </w:pPr>
            <w:r w:rsidRPr="00CB612A">
              <w:rPr>
                <w:sz w:val="20"/>
                <w:szCs w:val="20"/>
                <w:lang w:val="hu-HU"/>
              </w:rPr>
              <w:t>Adósságcsapda-pénzgazdálkodási hiányosságok kezelése érdekében együttműködések kialakítása</w:t>
            </w:r>
          </w:p>
        </w:tc>
        <w:tc>
          <w:tcPr>
            <w:tcW w:w="1366" w:type="dxa"/>
            <w:vAlign w:val="center"/>
          </w:tcPr>
          <w:p w:rsidR="0076628A" w:rsidRPr="00CB612A" w:rsidRDefault="0076628A" w:rsidP="000C38FC">
            <w:pPr>
              <w:pStyle w:val="NormlCalibri11"/>
              <w:rPr>
                <w:sz w:val="20"/>
                <w:szCs w:val="20"/>
                <w:lang w:val="hu-HU"/>
              </w:rPr>
            </w:pPr>
            <w:r w:rsidRPr="00CB612A">
              <w:rPr>
                <w:sz w:val="20"/>
                <w:szCs w:val="20"/>
                <w:lang w:val="hu-HU"/>
              </w:rPr>
              <w:t>Adósság</w:t>
            </w:r>
            <w:r w:rsidR="00643768" w:rsidRPr="00CB612A">
              <w:rPr>
                <w:sz w:val="20"/>
                <w:szCs w:val="20"/>
                <w:lang w:val="hu-HU"/>
              </w:rPr>
              <w:t>-</w:t>
            </w:r>
            <w:r w:rsidRPr="00CB612A">
              <w:rPr>
                <w:sz w:val="20"/>
                <w:szCs w:val="20"/>
                <w:lang w:val="hu-HU"/>
              </w:rPr>
              <w:t>csapda-pénzgazdál</w:t>
            </w:r>
            <w:r w:rsidR="00643768" w:rsidRPr="00CB612A">
              <w:rPr>
                <w:sz w:val="20"/>
                <w:szCs w:val="20"/>
                <w:lang w:val="hu-HU"/>
              </w:rPr>
              <w:t>-</w:t>
            </w:r>
            <w:r w:rsidRPr="00CB612A">
              <w:rPr>
                <w:sz w:val="20"/>
                <w:szCs w:val="20"/>
                <w:lang w:val="hu-HU"/>
              </w:rPr>
              <w:t>kodási hiányosságok</w:t>
            </w:r>
          </w:p>
        </w:tc>
        <w:tc>
          <w:tcPr>
            <w:tcW w:w="1366" w:type="dxa"/>
          </w:tcPr>
          <w:p w:rsidR="0076628A" w:rsidRPr="00CB612A" w:rsidRDefault="00BE2641" w:rsidP="000D3208">
            <w:pPr>
              <w:widowControl w:val="0"/>
              <w:autoSpaceDE w:val="0"/>
              <w:autoSpaceDN w:val="0"/>
              <w:adjustRightInd w:val="0"/>
              <w:spacing w:before="40" w:after="20"/>
              <w:rPr>
                <w:rFonts w:ascii="Times New Roman" w:hAnsi="Times New Roman"/>
                <w:sz w:val="20"/>
                <w:szCs w:val="20"/>
              </w:rPr>
            </w:pPr>
            <w:r w:rsidRPr="00CB612A">
              <w:rPr>
                <w:rFonts w:ascii="Times New Roman" w:hAnsi="Times New Roman"/>
                <w:sz w:val="20"/>
                <w:szCs w:val="20"/>
              </w:rPr>
              <w:t>A díjhátralékok csökkenése, a megélhetési gondok csökkenése</w:t>
            </w:r>
          </w:p>
        </w:tc>
        <w:tc>
          <w:tcPr>
            <w:tcW w:w="1366" w:type="dxa"/>
          </w:tcPr>
          <w:p w:rsidR="0076628A" w:rsidRPr="00CB612A" w:rsidRDefault="00CB612A" w:rsidP="000D3208">
            <w:pPr>
              <w:widowControl w:val="0"/>
              <w:autoSpaceDE w:val="0"/>
              <w:autoSpaceDN w:val="0"/>
              <w:adjustRightInd w:val="0"/>
              <w:spacing w:before="40" w:after="20"/>
              <w:rPr>
                <w:rFonts w:ascii="Times New Roman" w:hAnsi="Times New Roman"/>
                <w:sz w:val="20"/>
                <w:szCs w:val="20"/>
              </w:rPr>
            </w:pPr>
            <w:r w:rsidRPr="00CB612A">
              <w:rPr>
                <w:rFonts w:ascii="Times New Roman" w:eastAsia="TimesNewRomanPSMT" w:hAnsi="Times New Roman"/>
                <w:sz w:val="20"/>
                <w:szCs w:val="20"/>
              </w:rPr>
              <w:t>Mezőberény Város Önkormány-</w:t>
            </w:r>
            <w:r w:rsidR="00C0193A">
              <w:rPr>
                <w:rFonts w:ascii="Times New Roman" w:eastAsia="TimesNewRomanPSMT" w:hAnsi="Times New Roman"/>
                <w:sz w:val="20"/>
                <w:szCs w:val="20"/>
              </w:rPr>
              <w:t>zatának Szociális Szolgáltatás- t</w:t>
            </w:r>
            <w:r w:rsidRPr="00CB612A">
              <w:rPr>
                <w:rFonts w:ascii="Times New Roman" w:eastAsia="TimesNewRomanPSMT" w:hAnsi="Times New Roman"/>
                <w:sz w:val="20"/>
                <w:szCs w:val="20"/>
              </w:rPr>
              <w:t>ervezési Koncepció</w:t>
            </w:r>
          </w:p>
        </w:tc>
        <w:tc>
          <w:tcPr>
            <w:tcW w:w="1366" w:type="dxa"/>
          </w:tcPr>
          <w:p w:rsidR="0076628A" w:rsidRPr="00CB612A" w:rsidRDefault="00F86867" w:rsidP="000D3208">
            <w:pPr>
              <w:widowControl w:val="0"/>
              <w:autoSpaceDE w:val="0"/>
              <w:autoSpaceDN w:val="0"/>
              <w:adjustRightInd w:val="0"/>
              <w:spacing w:before="40" w:after="20"/>
              <w:rPr>
                <w:rFonts w:ascii="Times New Roman" w:hAnsi="Times New Roman"/>
                <w:sz w:val="20"/>
                <w:szCs w:val="20"/>
              </w:rPr>
            </w:pPr>
            <w:r>
              <w:rPr>
                <w:rFonts w:ascii="Times New Roman" w:hAnsi="Times New Roman"/>
                <w:sz w:val="20"/>
                <w:szCs w:val="20"/>
              </w:rPr>
              <w:t>Életviteli tanácsadás saját környezetben</w:t>
            </w:r>
          </w:p>
        </w:tc>
        <w:tc>
          <w:tcPr>
            <w:tcW w:w="1366" w:type="dxa"/>
          </w:tcPr>
          <w:p w:rsidR="00967B5C" w:rsidRPr="00D630D4" w:rsidRDefault="00967B5C" w:rsidP="000D3208">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 xml:space="preserve">Városi Humánsegítő és Szociális Szolgálat és </w:t>
            </w:r>
          </w:p>
          <w:p w:rsidR="0076628A" w:rsidRPr="00D630D4" w:rsidRDefault="00967B5C" w:rsidP="000D3208">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 xml:space="preserve">kijelölt partnerszer-vezetek, </w:t>
            </w:r>
          </w:p>
          <w:p w:rsidR="00967B5C" w:rsidRPr="00D630D4" w:rsidRDefault="00967B5C" w:rsidP="00967B5C">
            <w:pPr>
              <w:pStyle w:val="NormlCalibri11"/>
              <w:rPr>
                <w:sz w:val="20"/>
                <w:szCs w:val="20"/>
                <w:lang w:val="hu-HU" w:eastAsia="hu-HU"/>
              </w:rPr>
            </w:pPr>
            <w:r w:rsidRPr="00D630D4">
              <w:rPr>
                <w:sz w:val="20"/>
                <w:szCs w:val="20"/>
                <w:lang w:val="hu-HU" w:eastAsia="hu-HU"/>
              </w:rPr>
              <w:t xml:space="preserve">intézmények </w:t>
            </w:r>
          </w:p>
        </w:tc>
        <w:tc>
          <w:tcPr>
            <w:tcW w:w="1366" w:type="dxa"/>
          </w:tcPr>
          <w:p w:rsidR="0076628A" w:rsidRPr="00D630D4" w:rsidRDefault="00967B5C" w:rsidP="000D3208">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967B5C" w:rsidRPr="00D630D4" w:rsidRDefault="00967B5C" w:rsidP="00967B5C">
            <w:pPr>
              <w:pStyle w:val="NormlCalibri11"/>
              <w:rPr>
                <w:sz w:val="20"/>
                <w:szCs w:val="20"/>
                <w:lang w:val="hu-HU" w:eastAsia="hu-HU"/>
              </w:rPr>
            </w:pPr>
            <w:r w:rsidRPr="00D630D4">
              <w:rPr>
                <w:sz w:val="20"/>
                <w:szCs w:val="20"/>
                <w:lang w:val="hu-HU" w:eastAsia="hu-HU"/>
              </w:rPr>
              <w:t>2018. december 31.</w:t>
            </w:r>
          </w:p>
          <w:p w:rsidR="00967B5C" w:rsidRPr="00D630D4" w:rsidRDefault="00967B5C" w:rsidP="00967B5C">
            <w:pPr>
              <w:pStyle w:val="NormlCalibri11"/>
              <w:rPr>
                <w:sz w:val="20"/>
                <w:szCs w:val="20"/>
                <w:lang w:val="hu-HU" w:eastAsia="hu-HU"/>
              </w:rPr>
            </w:pPr>
            <w:r w:rsidRPr="00D630D4">
              <w:rPr>
                <w:sz w:val="20"/>
                <w:szCs w:val="20"/>
                <w:lang w:val="hu-HU" w:eastAsia="hu-HU"/>
              </w:rPr>
              <w:t>Közép- és hosszú távú cél: 2023. április</w:t>
            </w:r>
          </w:p>
        </w:tc>
        <w:tc>
          <w:tcPr>
            <w:tcW w:w="1366" w:type="dxa"/>
          </w:tcPr>
          <w:p w:rsidR="0076628A" w:rsidRPr="00967B5C" w:rsidRDefault="00967B5C" w:rsidP="000D3208">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967B5C" w:rsidRPr="00967B5C" w:rsidRDefault="00967B5C" w:rsidP="00967B5C">
            <w:pPr>
              <w:pStyle w:val="NormlCalibri11"/>
              <w:rPr>
                <w:sz w:val="20"/>
                <w:szCs w:val="20"/>
                <w:lang w:val="hu-HU" w:eastAsia="hu-HU"/>
              </w:rPr>
            </w:pPr>
            <w:r w:rsidRPr="00967B5C">
              <w:rPr>
                <w:sz w:val="20"/>
                <w:szCs w:val="20"/>
                <w:lang w:val="hu-HU" w:eastAsia="hu-HU"/>
              </w:rPr>
              <w:t>statisztika,</w:t>
            </w:r>
          </w:p>
          <w:p w:rsidR="00967B5C" w:rsidRPr="00967B5C" w:rsidRDefault="00967B5C" w:rsidP="00967B5C">
            <w:pPr>
              <w:pStyle w:val="NormlCalibri11"/>
              <w:rPr>
                <w:sz w:val="20"/>
                <w:szCs w:val="20"/>
                <w:lang w:val="hu-HU" w:eastAsia="hu-HU"/>
              </w:rPr>
            </w:pPr>
            <w:r w:rsidRPr="00967B5C">
              <w:rPr>
                <w:sz w:val="20"/>
                <w:szCs w:val="20"/>
                <w:lang w:val="hu-HU" w:eastAsia="hu-HU"/>
              </w:rPr>
              <w:t>adóss</w:t>
            </w:r>
            <w:r w:rsidR="00C0193A">
              <w:rPr>
                <w:sz w:val="20"/>
                <w:szCs w:val="20"/>
                <w:lang w:val="hu-HU" w:eastAsia="hu-HU"/>
              </w:rPr>
              <w:t>ágcsök-kenés</w:t>
            </w:r>
          </w:p>
          <w:p w:rsidR="00967B5C" w:rsidRPr="00967B5C" w:rsidRDefault="00967B5C" w:rsidP="00967B5C">
            <w:pPr>
              <w:pStyle w:val="NormlCalibri11"/>
              <w:rPr>
                <w:lang w:val="hu-HU" w:eastAsia="hu-HU"/>
              </w:rPr>
            </w:pPr>
          </w:p>
        </w:tc>
        <w:tc>
          <w:tcPr>
            <w:tcW w:w="1366" w:type="dxa"/>
          </w:tcPr>
          <w:p w:rsidR="0076628A" w:rsidRPr="00871D57" w:rsidRDefault="00967B5C"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76628A" w:rsidRPr="003504E7" w:rsidRDefault="00967B5C" w:rsidP="000D3208">
            <w:pPr>
              <w:widowControl w:val="0"/>
              <w:autoSpaceDE w:val="0"/>
              <w:autoSpaceDN w:val="0"/>
              <w:adjustRightInd w:val="0"/>
              <w:spacing w:before="40" w:after="20"/>
              <w:rPr>
                <w:rFonts w:ascii="Times New Roman" w:hAnsi="Times New Roman"/>
                <w:sz w:val="20"/>
                <w:szCs w:val="20"/>
              </w:rPr>
            </w:pPr>
            <w:r w:rsidRPr="003504E7">
              <w:rPr>
                <w:rFonts w:ascii="Times New Roman" w:hAnsi="Times New Roman"/>
                <w:sz w:val="20"/>
                <w:szCs w:val="20"/>
              </w:rPr>
              <w:t>folyamatos, következetes ellenőrzés</w:t>
            </w:r>
            <w:r w:rsidR="003504E7" w:rsidRPr="003504E7">
              <w:rPr>
                <w:rFonts w:ascii="Times New Roman" w:hAnsi="Times New Roman"/>
                <w:sz w:val="20"/>
                <w:szCs w:val="20"/>
              </w:rPr>
              <w:t>,</w:t>
            </w:r>
          </w:p>
          <w:p w:rsidR="003504E7" w:rsidRPr="003504E7" w:rsidRDefault="003504E7" w:rsidP="003504E7">
            <w:pPr>
              <w:pStyle w:val="NormlCalibri11"/>
              <w:rPr>
                <w:lang w:val="hu-HU" w:eastAsia="hu-HU"/>
              </w:rPr>
            </w:pPr>
            <w:r w:rsidRPr="003504E7">
              <w:rPr>
                <w:sz w:val="20"/>
                <w:szCs w:val="20"/>
                <w:lang w:val="hu-HU" w:eastAsia="hu-HU"/>
              </w:rPr>
              <w:t>a családok számára ellenőrizhető fogyasztók</w:t>
            </w:r>
            <w:r>
              <w:rPr>
                <w:lang w:val="hu-HU" w:eastAsia="hu-HU"/>
              </w:rPr>
              <w:t xml:space="preserve"> </w:t>
            </w:r>
            <w:r w:rsidRPr="003504E7">
              <w:rPr>
                <w:sz w:val="20"/>
                <w:szCs w:val="20"/>
                <w:lang w:val="hu-HU" w:eastAsia="hu-HU"/>
              </w:rPr>
              <w:t>ellenőrzése</w:t>
            </w:r>
          </w:p>
        </w:tc>
      </w:tr>
      <w:tr w:rsidR="0076628A" w:rsidRPr="00871D57" w:rsidTr="00E44DC6">
        <w:tc>
          <w:tcPr>
            <w:tcW w:w="595" w:type="dxa"/>
          </w:tcPr>
          <w:p w:rsidR="0076628A" w:rsidRPr="00CB612A" w:rsidRDefault="0057007A" w:rsidP="000D3208">
            <w:pPr>
              <w:widowControl w:val="0"/>
              <w:autoSpaceDE w:val="0"/>
              <w:autoSpaceDN w:val="0"/>
              <w:adjustRightInd w:val="0"/>
              <w:spacing w:before="40" w:after="20"/>
              <w:rPr>
                <w:rFonts w:ascii="Times New Roman" w:hAnsi="Times New Roman"/>
                <w:sz w:val="20"/>
                <w:szCs w:val="20"/>
              </w:rPr>
            </w:pPr>
            <w:r>
              <w:rPr>
                <w:rFonts w:ascii="Times New Roman" w:hAnsi="Times New Roman"/>
                <w:sz w:val="20"/>
                <w:szCs w:val="20"/>
              </w:rPr>
              <w:t>2</w:t>
            </w:r>
          </w:p>
        </w:tc>
        <w:tc>
          <w:tcPr>
            <w:tcW w:w="2137" w:type="dxa"/>
            <w:vAlign w:val="center"/>
          </w:tcPr>
          <w:p w:rsidR="0076628A" w:rsidRPr="00CB612A" w:rsidRDefault="0076628A" w:rsidP="00714A3C">
            <w:pPr>
              <w:pStyle w:val="NormlCalibri11"/>
              <w:rPr>
                <w:sz w:val="20"/>
                <w:szCs w:val="20"/>
                <w:lang w:val="hu-HU"/>
              </w:rPr>
            </w:pPr>
            <w:r w:rsidRPr="00CB612A">
              <w:rPr>
                <w:sz w:val="20"/>
                <w:szCs w:val="20"/>
                <w:lang w:val="hu-HU"/>
              </w:rPr>
              <w:t xml:space="preserve">Célzott kulturális, közösségi programok </w:t>
            </w:r>
          </w:p>
        </w:tc>
        <w:tc>
          <w:tcPr>
            <w:tcW w:w="1366" w:type="dxa"/>
            <w:vAlign w:val="center"/>
          </w:tcPr>
          <w:p w:rsidR="0076628A" w:rsidRPr="00CB612A" w:rsidRDefault="00C0193A" w:rsidP="000C38FC">
            <w:pPr>
              <w:pStyle w:val="NormlCalibri11"/>
              <w:rPr>
                <w:sz w:val="20"/>
                <w:szCs w:val="20"/>
                <w:lang w:val="hu-HU"/>
              </w:rPr>
            </w:pPr>
            <w:r>
              <w:rPr>
                <w:sz w:val="20"/>
                <w:szCs w:val="20"/>
                <w:lang w:val="hu-HU"/>
              </w:rPr>
              <w:t>A célcsoport célzott kulturális, közösségi programjainak</w:t>
            </w:r>
            <w:r w:rsidR="0076628A" w:rsidRPr="00CB612A">
              <w:rPr>
                <w:sz w:val="20"/>
                <w:szCs w:val="20"/>
                <w:lang w:val="hu-HU"/>
              </w:rPr>
              <w:t xml:space="preserve"> hiánya</w:t>
            </w:r>
          </w:p>
        </w:tc>
        <w:tc>
          <w:tcPr>
            <w:tcW w:w="1366" w:type="dxa"/>
          </w:tcPr>
          <w:p w:rsidR="0076628A" w:rsidRPr="00CB612A" w:rsidRDefault="00D630D4" w:rsidP="000D3208">
            <w:pPr>
              <w:widowControl w:val="0"/>
              <w:autoSpaceDE w:val="0"/>
              <w:autoSpaceDN w:val="0"/>
              <w:adjustRightInd w:val="0"/>
              <w:spacing w:before="40" w:after="20"/>
              <w:rPr>
                <w:rFonts w:ascii="Times New Roman" w:hAnsi="Times New Roman"/>
                <w:sz w:val="20"/>
                <w:szCs w:val="20"/>
              </w:rPr>
            </w:pPr>
            <w:r>
              <w:rPr>
                <w:rFonts w:ascii="Times New Roman" w:hAnsi="Times New Roman"/>
                <w:sz w:val="20"/>
                <w:szCs w:val="20"/>
              </w:rPr>
              <w:t>Az érintett célcsoport k</w:t>
            </w:r>
            <w:r w:rsidR="00C665EC">
              <w:rPr>
                <w:rFonts w:ascii="Times New Roman" w:hAnsi="Times New Roman"/>
                <w:sz w:val="20"/>
                <w:szCs w:val="20"/>
              </w:rPr>
              <w:t>özössége</w:t>
            </w:r>
            <w:r>
              <w:rPr>
                <w:rFonts w:ascii="Times New Roman" w:hAnsi="Times New Roman"/>
                <w:sz w:val="20"/>
                <w:szCs w:val="20"/>
              </w:rPr>
              <w:t>ine</w:t>
            </w:r>
            <w:r w:rsidR="00C665EC">
              <w:rPr>
                <w:rFonts w:ascii="Times New Roman" w:hAnsi="Times New Roman"/>
                <w:sz w:val="20"/>
                <w:szCs w:val="20"/>
              </w:rPr>
              <w:t xml:space="preserve">k létrejötte, </w:t>
            </w:r>
            <w:r w:rsidR="00714A3C">
              <w:rPr>
                <w:rFonts w:ascii="Times New Roman" w:hAnsi="Times New Roman"/>
                <w:sz w:val="20"/>
                <w:szCs w:val="20"/>
              </w:rPr>
              <w:t>pozitív minták. a kultúra</w:t>
            </w:r>
            <w:r>
              <w:rPr>
                <w:rFonts w:ascii="Times New Roman" w:hAnsi="Times New Roman"/>
                <w:sz w:val="20"/>
                <w:szCs w:val="20"/>
              </w:rPr>
              <w:t xml:space="preserve"> eszközével</w:t>
            </w:r>
            <w:r w:rsidR="00714A3C">
              <w:rPr>
                <w:rFonts w:ascii="Times New Roman" w:hAnsi="Times New Roman"/>
                <w:sz w:val="20"/>
                <w:szCs w:val="20"/>
              </w:rPr>
              <w:t xml:space="preserve">  </w:t>
            </w:r>
          </w:p>
        </w:tc>
        <w:tc>
          <w:tcPr>
            <w:tcW w:w="1366" w:type="dxa"/>
          </w:tcPr>
          <w:p w:rsidR="0076628A" w:rsidRPr="00CB612A" w:rsidRDefault="00C665EC" w:rsidP="000D3208">
            <w:pPr>
              <w:widowControl w:val="0"/>
              <w:autoSpaceDE w:val="0"/>
              <w:autoSpaceDN w:val="0"/>
              <w:adjustRightInd w:val="0"/>
              <w:spacing w:before="40" w:after="20"/>
              <w:rPr>
                <w:rFonts w:ascii="Times New Roman" w:hAnsi="Times New Roman"/>
                <w:sz w:val="20"/>
                <w:szCs w:val="20"/>
              </w:rPr>
            </w:pPr>
            <w:r>
              <w:rPr>
                <w:rFonts w:ascii="Times New Roman" w:hAnsi="Times New Roman"/>
                <w:sz w:val="20"/>
                <w:szCs w:val="20"/>
              </w:rPr>
              <w:t>Mezőberény Város Kulturális Koncepciója</w:t>
            </w:r>
          </w:p>
        </w:tc>
        <w:tc>
          <w:tcPr>
            <w:tcW w:w="1366" w:type="dxa"/>
          </w:tcPr>
          <w:p w:rsidR="0076628A" w:rsidRPr="00CB612A" w:rsidRDefault="00D630D4" w:rsidP="000D3208">
            <w:pPr>
              <w:widowControl w:val="0"/>
              <w:autoSpaceDE w:val="0"/>
              <w:autoSpaceDN w:val="0"/>
              <w:adjustRightInd w:val="0"/>
              <w:spacing w:before="40" w:after="20"/>
              <w:rPr>
                <w:rFonts w:ascii="Times New Roman" w:hAnsi="Times New Roman"/>
                <w:sz w:val="20"/>
                <w:szCs w:val="20"/>
              </w:rPr>
            </w:pPr>
            <w:r>
              <w:rPr>
                <w:rFonts w:ascii="Times New Roman" w:hAnsi="Times New Roman"/>
                <w:sz w:val="20"/>
                <w:szCs w:val="20"/>
              </w:rPr>
              <w:t>Közösségi terek kialakítása, programok szervezése</w:t>
            </w:r>
          </w:p>
        </w:tc>
        <w:tc>
          <w:tcPr>
            <w:tcW w:w="1366" w:type="dxa"/>
          </w:tcPr>
          <w:p w:rsidR="0076628A" w:rsidRPr="00D630D4" w:rsidRDefault="00D630D4" w:rsidP="000D3208">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Mezőberény város Önkormány-zata, OPSKMM, helyi civil-szervezetek</w:t>
            </w:r>
          </w:p>
        </w:tc>
        <w:tc>
          <w:tcPr>
            <w:tcW w:w="1366" w:type="dxa"/>
          </w:tcPr>
          <w:p w:rsidR="00D630D4" w:rsidRPr="00D630D4" w:rsidRDefault="00D630D4"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D630D4" w:rsidRPr="00D630D4" w:rsidRDefault="00D630D4" w:rsidP="00D630D4">
            <w:pPr>
              <w:pStyle w:val="NormlCalibri11"/>
              <w:rPr>
                <w:sz w:val="20"/>
                <w:szCs w:val="20"/>
                <w:lang w:val="hu-HU" w:eastAsia="hu-HU"/>
              </w:rPr>
            </w:pPr>
            <w:r w:rsidRPr="00D630D4">
              <w:rPr>
                <w:sz w:val="20"/>
                <w:szCs w:val="20"/>
                <w:lang w:val="hu-HU" w:eastAsia="hu-HU"/>
              </w:rPr>
              <w:t>2018. december 31.</w:t>
            </w:r>
          </w:p>
          <w:p w:rsidR="0076628A" w:rsidRPr="00D630D4" w:rsidRDefault="00D630D4"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76628A" w:rsidRPr="00871D57" w:rsidRDefault="0076628A" w:rsidP="000D3208">
            <w:pPr>
              <w:widowControl w:val="0"/>
              <w:autoSpaceDE w:val="0"/>
              <w:autoSpaceDN w:val="0"/>
              <w:adjustRightInd w:val="0"/>
              <w:spacing w:before="40" w:after="20"/>
              <w:rPr>
                <w:rFonts w:ascii="Times New Roman" w:hAnsi="Times New Roman"/>
                <w:szCs w:val="22"/>
              </w:rPr>
            </w:pPr>
          </w:p>
        </w:tc>
        <w:tc>
          <w:tcPr>
            <w:tcW w:w="1366" w:type="dxa"/>
          </w:tcPr>
          <w:p w:rsidR="0076628A" w:rsidRPr="00871D57" w:rsidRDefault="00D630D4"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EB2367"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76628A" w:rsidRPr="00871D57" w:rsidRDefault="006111DC"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r w:rsidR="00EB2367">
              <w:rPr>
                <w:rFonts w:ascii="Times New Roman" w:hAnsi="Times New Roman"/>
                <w:szCs w:val="22"/>
              </w:rPr>
              <w:t xml:space="preserve"> </w:t>
            </w:r>
          </w:p>
        </w:tc>
      </w:tr>
      <w:tr w:rsidR="00CD6CA1" w:rsidRPr="00871D57" w:rsidTr="00E44DC6">
        <w:tc>
          <w:tcPr>
            <w:tcW w:w="595" w:type="dxa"/>
          </w:tcPr>
          <w:p w:rsidR="00CD6CA1" w:rsidRPr="00CB612A" w:rsidRDefault="00CD6CA1" w:rsidP="000D3208">
            <w:pPr>
              <w:widowControl w:val="0"/>
              <w:autoSpaceDE w:val="0"/>
              <w:autoSpaceDN w:val="0"/>
              <w:adjustRightInd w:val="0"/>
              <w:spacing w:before="40" w:after="20"/>
              <w:rPr>
                <w:rFonts w:ascii="Times New Roman" w:hAnsi="Times New Roman"/>
                <w:sz w:val="20"/>
                <w:szCs w:val="20"/>
              </w:rPr>
            </w:pPr>
            <w:r>
              <w:rPr>
                <w:rFonts w:ascii="Times New Roman" w:hAnsi="Times New Roman"/>
                <w:sz w:val="20"/>
                <w:szCs w:val="20"/>
              </w:rPr>
              <w:t>3</w:t>
            </w:r>
          </w:p>
        </w:tc>
        <w:tc>
          <w:tcPr>
            <w:tcW w:w="2137" w:type="dxa"/>
            <w:vAlign w:val="center"/>
          </w:tcPr>
          <w:p w:rsidR="00CD6CA1" w:rsidRPr="00CB612A" w:rsidRDefault="00CD6CA1" w:rsidP="000C38FC">
            <w:pPr>
              <w:pStyle w:val="NormlCalibri11"/>
              <w:rPr>
                <w:sz w:val="20"/>
                <w:szCs w:val="20"/>
                <w:lang w:val="hu-HU"/>
              </w:rPr>
            </w:pPr>
            <w:r w:rsidRPr="00CB612A">
              <w:rPr>
                <w:sz w:val="20"/>
                <w:szCs w:val="20"/>
                <w:lang w:val="hu-HU"/>
              </w:rPr>
              <w:t>„Hagyományos” szakmák (kovács, teknővályó, köszörűs, zenész stb.) képzésének bevezetése</w:t>
            </w:r>
          </w:p>
        </w:tc>
        <w:tc>
          <w:tcPr>
            <w:tcW w:w="1366" w:type="dxa"/>
            <w:vAlign w:val="center"/>
          </w:tcPr>
          <w:p w:rsidR="00CD6CA1" w:rsidRPr="00CB612A" w:rsidRDefault="00CD6CA1" w:rsidP="000C38FC">
            <w:pPr>
              <w:pStyle w:val="NormlCalibri11"/>
              <w:rPr>
                <w:sz w:val="20"/>
                <w:szCs w:val="20"/>
                <w:lang w:val="hu-HU"/>
              </w:rPr>
            </w:pPr>
            <w:r w:rsidRPr="00CB612A">
              <w:rPr>
                <w:sz w:val="20"/>
                <w:szCs w:val="20"/>
                <w:lang w:val="hu-HU"/>
              </w:rPr>
              <w:t xml:space="preserve">„Hagyományos” szakmák (kovács, teknővályó, köszörűs, </w:t>
            </w:r>
            <w:r w:rsidRPr="00CB612A">
              <w:rPr>
                <w:sz w:val="20"/>
                <w:szCs w:val="20"/>
                <w:lang w:val="hu-HU"/>
              </w:rPr>
              <w:lastRenderedPageBreak/>
              <w:t>zenész stb.) kihalása</w:t>
            </w:r>
          </w:p>
        </w:tc>
        <w:tc>
          <w:tcPr>
            <w:tcW w:w="1366" w:type="dxa"/>
          </w:tcPr>
          <w:p w:rsidR="00CD6CA1" w:rsidRPr="00CB612A" w:rsidRDefault="00B9596E" w:rsidP="000D3208">
            <w:pPr>
              <w:widowControl w:val="0"/>
              <w:autoSpaceDE w:val="0"/>
              <w:autoSpaceDN w:val="0"/>
              <w:adjustRightInd w:val="0"/>
              <w:spacing w:before="40" w:after="20"/>
              <w:rPr>
                <w:rFonts w:ascii="Times New Roman" w:hAnsi="Times New Roman"/>
                <w:sz w:val="20"/>
                <w:szCs w:val="20"/>
              </w:rPr>
            </w:pPr>
            <w:r>
              <w:rPr>
                <w:rFonts w:ascii="Times New Roman" w:hAnsi="Times New Roman"/>
                <w:sz w:val="20"/>
                <w:szCs w:val="20"/>
              </w:rPr>
              <w:lastRenderedPageBreak/>
              <w:t xml:space="preserve">kihaló szakmák megőrzése és megélhetést biztosító </w:t>
            </w:r>
            <w:r>
              <w:rPr>
                <w:rFonts w:ascii="Times New Roman" w:hAnsi="Times New Roman"/>
                <w:sz w:val="20"/>
                <w:szCs w:val="20"/>
              </w:rPr>
              <w:lastRenderedPageBreak/>
              <w:t>szakma tanulása</w:t>
            </w:r>
          </w:p>
        </w:tc>
        <w:tc>
          <w:tcPr>
            <w:tcW w:w="1366" w:type="dxa"/>
          </w:tcPr>
          <w:p w:rsidR="00CD6CA1" w:rsidRPr="00CB612A" w:rsidRDefault="005E5F6E" w:rsidP="000D3208">
            <w:pPr>
              <w:widowControl w:val="0"/>
              <w:autoSpaceDE w:val="0"/>
              <w:autoSpaceDN w:val="0"/>
              <w:adjustRightInd w:val="0"/>
              <w:spacing w:before="40" w:after="20"/>
              <w:rPr>
                <w:rFonts w:ascii="Times New Roman" w:hAnsi="Times New Roman"/>
                <w:sz w:val="20"/>
                <w:szCs w:val="20"/>
              </w:rPr>
            </w:pPr>
            <w:r>
              <w:rPr>
                <w:rFonts w:ascii="Times New Roman" w:hAnsi="Times New Roman"/>
                <w:sz w:val="20"/>
                <w:szCs w:val="20"/>
              </w:rPr>
              <w:lastRenderedPageBreak/>
              <w:t>Mezőberény Város Kulturális Koncepciója</w:t>
            </w:r>
          </w:p>
        </w:tc>
        <w:tc>
          <w:tcPr>
            <w:tcW w:w="1366" w:type="dxa"/>
          </w:tcPr>
          <w:p w:rsidR="00CD6CA1" w:rsidRPr="00CB612A" w:rsidRDefault="005E5F6E" w:rsidP="000D3208">
            <w:pPr>
              <w:widowControl w:val="0"/>
              <w:autoSpaceDE w:val="0"/>
              <w:autoSpaceDN w:val="0"/>
              <w:adjustRightInd w:val="0"/>
              <w:spacing w:before="40" w:after="20"/>
              <w:rPr>
                <w:rFonts w:ascii="Times New Roman" w:hAnsi="Times New Roman"/>
                <w:sz w:val="20"/>
                <w:szCs w:val="20"/>
              </w:rPr>
            </w:pPr>
            <w:r>
              <w:rPr>
                <w:rFonts w:ascii="Times New Roman" w:hAnsi="Times New Roman"/>
                <w:sz w:val="20"/>
                <w:szCs w:val="20"/>
              </w:rPr>
              <w:t xml:space="preserve">Hagyományos szakmák </w:t>
            </w:r>
            <w:r w:rsidR="00B9596E">
              <w:rPr>
                <w:rFonts w:ascii="Times New Roman" w:hAnsi="Times New Roman"/>
                <w:sz w:val="20"/>
                <w:szCs w:val="20"/>
              </w:rPr>
              <w:t>tanítása</w:t>
            </w:r>
            <w:r w:rsidR="00474655">
              <w:rPr>
                <w:rFonts w:ascii="Times New Roman" w:hAnsi="Times New Roman"/>
                <w:sz w:val="20"/>
                <w:szCs w:val="20"/>
              </w:rPr>
              <w:t>, képzések</w:t>
            </w:r>
            <w:r w:rsidR="003701A0">
              <w:rPr>
                <w:rFonts w:ascii="Times New Roman" w:hAnsi="Times New Roman"/>
                <w:sz w:val="20"/>
                <w:szCs w:val="20"/>
              </w:rPr>
              <w:t xml:space="preserve"> szervezése</w:t>
            </w:r>
          </w:p>
        </w:tc>
        <w:tc>
          <w:tcPr>
            <w:tcW w:w="1366" w:type="dxa"/>
          </w:tcPr>
          <w:p w:rsidR="00CD6CA1" w:rsidRPr="00D630D4" w:rsidRDefault="00CD6CA1" w:rsidP="004866B5">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 xml:space="preserve">Mezőberény város Önkormány-zata, OPSKMM, </w:t>
            </w:r>
            <w:r w:rsidRPr="00D630D4">
              <w:rPr>
                <w:rFonts w:ascii="Times New Roman" w:hAnsi="Times New Roman"/>
                <w:sz w:val="20"/>
                <w:szCs w:val="20"/>
              </w:rPr>
              <w:lastRenderedPageBreak/>
              <w:t>helyi civil-szervezetek</w:t>
            </w: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lastRenderedPageBreak/>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 xml:space="preserve">Közép- és hosszú távú </w:t>
            </w:r>
            <w:r w:rsidRPr="00D630D4">
              <w:rPr>
                <w:rFonts w:ascii="Times New Roman" w:hAnsi="Times New Roman"/>
                <w:sz w:val="20"/>
                <w:szCs w:val="20"/>
              </w:rPr>
              <w:lastRenderedPageBreak/>
              <w:t>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lastRenderedPageBreak/>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lastRenderedPageBreak/>
              <w:t>testületi határozata</w:t>
            </w:r>
          </w:p>
        </w:tc>
      </w:tr>
      <w:tr w:rsidR="00CD6CA1" w:rsidRPr="00871D57" w:rsidTr="00710E8E">
        <w:tc>
          <w:tcPr>
            <w:tcW w:w="15026" w:type="dxa"/>
            <w:gridSpan w:val="11"/>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lastRenderedPageBreak/>
              <w:t>II. A gyermekek esélyegyenlősége</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1</w:t>
            </w:r>
          </w:p>
        </w:tc>
        <w:tc>
          <w:tcPr>
            <w:tcW w:w="2137" w:type="dxa"/>
          </w:tcPr>
          <w:p w:rsidR="00CD6CA1" w:rsidRPr="00871D57" w:rsidRDefault="00CD6CA1" w:rsidP="000C38FC">
            <w:pPr>
              <w:pStyle w:val="NormlCalibri11"/>
              <w:rPr>
                <w:sz w:val="22"/>
                <w:szCs w:val="22"/>
                <w:lang w:val="hu-HU" w:eastAsia="hu-HU"/>
              </w:rPr>
            </w:pPr>
            <w:r w:rsidRPr="00871D57">
              <w:rPr>
                <w:sz w:val="22"/>
                <w:szCs w:val="22"/>
                <w:lang w:val="hu-HU" w:eastAsia="hu-HU"/>
              </w:rPr>
              <w:t>Jövőkép kialakítása, elsősorban a célcsoport esetében</w:t>
            </w:r>
          </w:p>
        </w:tc>
        <w:tc>
          <w:tcPr>
            <w:tcW w:w="1366" w:type="dxa"/>
          </w:tcPr>
          <w:p w:rsidR="00CD6CA1" w:rsidRPr="00871D57" w:rsidRDefault="00CD6CA1" w:rsidP="000C38FC">
            <w:pPr>
              <w:pStyle w:val="NormlCalibri11"/>
              <w:rPr>
                <w:sz w:val="22"/>
                <w:szCs w:val="22"/>
                <w:lang w:val="hu-HU" w:eastAsia="hu-HU"/>
              </w:rPr>
            </w:pPr>
            <w:r w:rsidRPr="00871D57">
              <w:rPr>
                <w:sz w:val="22"/>
                <w:szCs w:val="22"/>
                <w:lang w:val="hu-HU" w:eastAsia="hu-HU"/>
              </w:rPr>
              <w:t>Jövőkép hiánya elsősorban a célcsoport esetében</w:t>
            </w:r>
          </w:p>
        </w:tc>
        <w:tc>
          <w:tcPr>
            <w:tcW w:w="1366" w:type="dxa"/>
          </w:tcPr>
          <w:p w:rsidR="00CD6CA1" w:rsidRPr="00871D57" w:rsidRDefault="00B9596E"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a társadalmi beilleszkedés segítése</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sidRPr="00CB612A">
              <w:rPr>
                <w:rFonts w:ascii="Times New Roman" w:eastAsia="TimesNewRomanPSMT" w:hAnsi="Times New Roman"/>
                <w:sz w:val="20"/>
                <w:szCs w:val="20"/>
              </w:rPr>
              <w:t>Mezőberény Város Önkormány-</w:t>
            </w:r>
            <w:r>
              <w:rPr>
                <w:rFonts w:ascii="Times New Roman" w:eastAsia="TimesNewRomanPSMT" w:hAnsi="Times New Roman"/>
                <w:sz w:val="20"/>
                <w:szCs w:val="20"/>
              </w:rPr>
              <w:t>zatának Szociális Szolgáltatás- t</w:t>
            </w:r>
            <w:r w:rsidRPr="00CB612A">
              <w:rPr>
                <w:rFonts w:ascii="Times New Roman" w:eastAsia="TimesNewRomanPSMT" w:hAnsi="Times New Roman"/>
                <w:sz w:val="20"/>
                <w:szCs w:val="20"/>
              </w:rPr>
              <w:t>ervezési Koncepció</w:t>
            </w:r>
          </w:p>
        </w:tc>
        <w:tc>
          <w:tcPr>
            <w:tcW w:w="1366" w:type="dxa"/>
          </w:tcPr>
          <w:p w:rsidR="00CD6CA1" w:rsidRPr="00871D57" w:rsidRDefault="00474655"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tanácsadás, jó gyakorlatok, csoportfoglalkozások, gyakorlati bemutatók szülők- gyermekek</w:t>
            </w:r>
            <w:r w:rsidR="003701A0">
              <w:rPr>
                <w:rFonts w:ascii="Times New Roman" w:hAnsi="Times New Roman"/>
                <w:szCs w:val="22"/>
              </w:rPr>
              <w:t>nek</w:t>
            </w:r>
            <w:r>
              <w:rPr>
                <w:rFonts w:ascii="Times New Roman" w:hAnsi="Times New Roman"/>
                <w:szCs w:val="22"/>
              </w:rPr>
              <w:t xml:space="preserve"> együtt</w:t>
            </w:r>
          </w:p>
        </w:tc>
        <w:tc>
          <w:tcPr>
            <w:tcW w:w="1366" w:type="dxa"/>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2</w:t>
            </w:r>
          </w:p>
        </w:tc>
        <w:tc>
          <w:tcPr>
            <w:tcW w:w="2137" w:type="dxa"/>
          </w:tcPr>
          <w:p w:rsidR="00CD6CA1" w:rsidRPr="00871D57" w:rsidRDefault="00CD6CA1" w:rsidP="000C38FC">
            <w:pPr>
              <w:pStyle w:val="NormlCalibri11"/>
              <w:rPr>
                <w:sz w:val="22"/>
                <w:szCs w:val="22"/>
                <w:lang w:val="hu-HU" w:eastAsia="hu-HU"/>
              </w:rPr>
            </w:pPr>
            <w:r w:rsidRPr="00871D57">
              <w:rPr>
                <w:sz w:val="22"/>
                <w:szCs w:val="22"/>
                <w:lang w:val="hu-HU" w:eastAsia="hu-HU"/>
              </w:rPr>
              <w:t>A pozítiv szülői minta erősítése</w:t>
            </w:r>
          </w:p>
        </w:tc>
        <w:tc>
          <w:tcPr>
            <w:tcW w:w="1366" w:type="dxa"/>
          </w:tcPr>
          <w:p w:rsidR="00CD6CA1" w:rsidRPr="00871D57" w:rsidRDefault="00CD6CA1" w:rsidP="000C38FC">
            <w:pPr>
              <w:pStyle w:val="NormlCalibri11"/>
              <w:rPr>
                <w:sz w:val="22"/>
                <w:szCs w:val="22"/>
                <w:lang w:val="hu-HU" w:eastAsia="hu-HU"/>
              </w:rPr>
            </w:pPr>
            <w:r w:rsidRPr="00871D57">
              <w:rPr>
                <w:sz w:val="22"/>
                <w:szCs w:val="22"/>
                <w:lang w:val="hu-HU" w:eastAsia="hu-HU"/>
              </w:rPr>
              <w:t>A szülők általi negatív minta átörökítése--  szocializációs hiányosságok</w:t>
            </w:r>
          </w:p>
        </w:tc>
        <w:tc>
          <w:tcPr>
            <w:tcW w:w="1366" w:type="dxa"/>
          </w:tcPr>
          <w:p w:rsidR="00CD6CA1" w:rsidRPr="00871D57" w:rsidRDefault="00B9596E"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a szülő-gyermek kapcsolat erősítése, </w:t>
            </w:r>
            <w:r w:rsidR="00664A0B">
              <w:rPr>
                <w:rFonts w:ascii="Times New Roman" w:hAnsi="Times New Roman"/>
                <w:szCs w:val="22"/>
              </w:rPr>
              <w:t xml:space="preserve">mindkét oldal erősítése és a pozitív minta követés </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sidRPr="00CB612A">
              <w:rPr>
                <w:rFonts w:ascii="Times New Roman" w:eastAsia="TimesNewRomanPSMT" w:hAnsi="Times New Roman"/>
                <w:sz w:val="20"/>
                <w:szCs w:val="20"/>
              </w:rPr>
              <w:t>Mezőberény Város Önkormány-</w:t>
            </w:r>
            <w:r>
              <w:rPr>
                <w:rFonts w:ascii="Times New Roman" w:eastAsia="TimesNewRomanPSMT" w:hAnsi="Times New Roman"/>
                <w:sz w:val="20"/>
                <w:szCs w:val="20"/>
              </w:rPr>
              <w:t>zatának Szociális Szolgáltatás- t</w:t>
            </w:r>
            <w:r w:rsidRPr="00CB612A">
              <w:rPr>
                <w:rFonts w:ascii="Times New Roman" w:eastAsia="TimesNewRomanPSMT" w:hAnsi="Times New Roman"/>
                <w:sz w:val="20"/>
                <w:szCs w:val="20"/>
              </w:rPr>
              <w:t>ervezési Koncepció</w:t>
            </w:r>
          </w:p>
        </w:tc>
        <w:tc>
          <w:tcPr>
            <w:tcW w:w="1366" w:type="dxa"/>
          </w:tcPr>
          <w:p w:rsidR="00CD6CA1" w:rsidRPr="00871D57" w:rsidRDefault="00B02E7C"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szülő csoportok, gyerek csoportok, közös szülő-gyermek cso</w:t>
            </w:r>
            <w:r w:rsidR="003701A0">
              <w:rPr>
                <w:rFonts w:ascii="Times New Roman" w:hAnsi="Times New Roman"/>
                <w:szCs w:val="22"/>
              </w:rPr>
              <w:t>portok szervezése</w:t>
            </w:r>
            <w:r>
              <w:rPr>
                <w:rFonts w:ascii="Times New Roman" w:hAnsi="Times New Roman"/>
                <w:szCs w:val="22"/>
              </w:rPr>
              <w:t xml:space="preserve"> </w:t>
            </w:r>
          </w:p>
        </w:tc>
        <w:tc>
          <w:tcPr>
            <w:tcW w:w="1366" w:type="dxa"/>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3</w:t>
            </w:r>
          </w:p>
        </w:tc>
        <w:tc>
          <w:tcPr>
            <w:tcW w:w="2137" w:type="dxa"/>
          </w:tcPr>
          <w:p w:rsidR="00CD6CA1" w:rsidRPr="00871D57" w:rsidRDefault="00CD6CA1" w:rsidP="000C38FC">
            <w:pPr>
              <w:jc w:val="left"/>
              <w:rPr>
                <w:rFonts w:ascii="Times New Roman" w:hAnsi="Times New Roman"/>
                <w:szCs w:val="22"/>
              </w:rPr>
            </w:pPr>
            <w:r w:rsidRPr="00871D57">
              <w:rPr>
                <w:rFonts w:ascii="Times New Roman" w:hAnsi="Times New Roman"/>
                <w:szCs w:val="22"/>
              </w:rPr>
              <w:t>Az egészségvédelem, egészségtudatos életvitel megismertetése, a megelőzésre vonatkozó ismeretek átadása</w:t>
            </w:r>
          </w:p>
        </w:tc>
        <w:tc>
          <w:tcPr>
            <w:tcW w:w="1366" w:type="dxa"/>
          </w:tcPr>
          <w:p w:rsidR="00CD6CA1" w:rsidRPr="00871D57" w:rsidRDefault="00CD6CA1" w:rsidP="000C38FC">
            <w:pPr>
              <w:jc w:val="left"/>
              <w:rPr>
                <w:rFonts w:ascii="Times New Roman" w:hAnsi="Times New Roman"/>
                <w:szCs w:val="22"/>
              </w:rPr>
            </w:pPr>
            <w:r w:rsidRPr="00871D57">
              <w:rPr>
                <w:rFonts w:ascii="Times New Roman" w:hAnsi="Times New Roman"/>
                <w:szCs w:val="22"/>
              </w:rPr>
              <w:t xml:space="preserve">Az egészségvédelem, egészségtudatos életvitel hiánya, a megelőzésre vonatkozó ismeretek hiánya </w:t>
            </w:r>
          </w:p>
        </w:tc>
        <w:tc>
          <w:tcPr>
            <w:tcW w:w="1366" w:type="dxa"/>
          </w:tcPr>
          <w:p w:rsidR="00CD6CA1" w:rsidRPr="00871D57" w:rsidRDefault="00664A0B"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a szűrővizsgálatok jelentőségének népszerűsítése, egészséges életmód</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sidRPr="00CB612A">
              <w:rPr>
                <w:rFonts w:ascii="Times New Roman" w:eastAsia="TimesNewRomanPSMT" w:hAnsi="Times New Roman"/>
                <w:sz w:val="20"/>
                <w:szCs w:val="20"/>
              </w:rPr>
              <w:t>Mezőberény Város Önkormány-</w:t>
            </w:r>
            <w:r>
              <w:rPr>
                <w:rFonts w:ascii="Times New Roman" w:eastAsia="TimesNewRomanPSMT" w:hAnsi="Times New Roman"/>
                <w:sz w:val="20"/>
                <w:szCs w:val="20"/>
              </w:rPr>
              <w:t>zatának Szociális Szolgáltatás- t</w:t>
            </w:r>
            <w:r w:rsidRPr="00CB612A">
              <w:rPr>
                <w:rFonts w:ascii="Times New Roman" w:eastAsia="TimesNewRomanPSMT" w:hAnsi="Times New Roman"/>
                <w:sz w:val="20"/>
                <w:szCs w:val="20"/>
              </w:rPr>
              <w:t>ervezési Koncepció</w:t>
            </w:r>
          </w:p>
        </w:tc>
        <w:tc>
          <w:tcPr>
            <w:tcW w:w="1366" w:type="dxa"/>
          </w:tcPr>
          <w:p w:rsidR="00CD6CA1" w:rsidRPr="00871D57" w:rsidRDefault="00B02E7C"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előadások, bemutatók</w:t>
            </w:r>
            <w:r w:rsidR="003701A0">
              <w:rPr>
                <w:rFonts w:ascii="Times New Roman" w:hAnsi="Times New Roman"/>
                <w:szCs w:val="22"/>
              </w:rPr>
              <w:t xml:space="preserve"> szervezése</w:t>
            </w:r>
          </w:p>
        </w:tc>
        <w:tc>
          <w:tcPr>
            <w:tcW w:w="1366" w:type="dxa"/>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r w:rsidR="00CD6CA1" w:rsidRPr="00871D57" w:rsidTr="00710E8E">
        <w:tc>
          <w:tcPr>
            <w:tcW w:w="15026" w:type="dxa"/>
            <w:gridSpan w:val="11"/>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III. A nők esélyegyenlősége</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1</w:t>
            </w:r>
          </w:p>
        </w:tc>
        <w:tc>
          <w:tcPr>
            <w:tcW w:w="2137" w:type="dxa"/>
          </w:tcPr>
          <w:p w:rsidR="00CD6CA1" w:rsidRPr="00871D57" w:rsidRDefault="00CD6CA1" w:rsidP="000C38FC">
            <w:pPr>
              <w:pStyle w:val="NormlCalibri11"/>
              <w:rPr>
                <w:sz w:val="22"/>
                <w:szCs w:val="22"/>
                <w:lang w:val="hu-HU" w:eastAsia="hu-HU"/>
              </w:rPr>
            </w:pPr>
            <w:r w:rsidRPr="00871D57">
              <w:rPr>
                <w:sz w:val="22"/>
                <w:szCs w:val="22"/>
                <w:lang w:val="hu-HU" w:eastAsia="hu-HU"/>
              </w:rPr>
              <w:t xml:space="preserve">A célcsoport és elsősorban az gyermekét egyedül </w:t>
            </w:r>
            <w:r w:rsidRPr="00871D57">
              <w:rPr>
                <w:sz w:val="22"/>
                <w:szCs w:val="22"/>
                <w:lang w:val="hu-HU" w:eastAsia="hu-HU"/>
              </w:rPr>
              <w:lastRenderedPageBreak/>
              <w:t xml:space="preserve">nevelő nők számára szervezett programok  </w:t>
            </w:r>
          </w:p>
        </w:tc>
        <w:tc>
          <w:tcPr>
            <w:tcW w:w="1366" w:type="dxa"/>
          </w:tcPr>
          <w:p w:rsidR="00CD6CA1" w:rsidRPr="00871D57" w:rsidRDefault="00CD6CA1" w:rsidP="000C38FC">
            <w:pPr>
              <w:pStyle w:val="NormlCalibri11"/>
              <w:rPr>
                <w:sz w:val="22"/>
                <w:szCs w:val="22"/>
                <w:lang w:val="hu-HU" w:eastAsia="hu-HU"/>
              </w:rPr>
            </w:pPr>
            <w:r w:rsidRPr="00871D57">
              <w:rPr>
                <w:sz w:val="22"/>
                <w:szCs w:val="22"/>
                <w:lang w:val="hu-HU" w:eastAsia="hu-HU"/>
              </w:rPr>
              <w:lastRenderedPageBreak/>
              <w:t xml:space="preserve">Magas a gyermekét egyedül </w:t>
            </w:r>
            <w:r w:rsidRPr="00871D57">
              <w:rPr>
                <w:sz w:val="22"/>
                <w:szCs w:val="22"/>
                <w:lang w:val="hu-HU" w:eastAsia="hu-HU"/>
              </w:rPr>
              <w:lastRenderedPageBreak/>
              <w:t>nevelő nők esetében az elszegényesedés kockázata</w:t>
            </w:r>
          </w:p>
        </w:tc>
        <w:tc>
          <w:tcPr>
            <w:tcW w:w="1366" w:type="dxa"/>
          </w:tcPr>
          <w:p w:rsidR="00CD6CA1" w:rsidRPr="00871D57" w:rsidRDefault="00664A0B"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lastRenderedPageBreak/>
              <w:t xml:space="preserve">kapaszkodók, közösségek kialakítása, </w:t>
            </w:r>
            <w:r>
              <w:rPr>
                <w:rFonts w:ascii="Times New Roman" w:hAnsi="Times New Roman"/>
                <w:szCs w:val="22"/>
              </w:rPr>
              <w:lastRenderedPageBreak/>
              <w:t>tanácsadások, szakmai segítségek nyújtása, munkahely keresés</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Pr>
                <w:rFonts w:ascii="Times New Roman" w:hAnsi="Times New Roman"/>
                <w:sz w:val="20"/>
                <w:szCs w:val="20"/>
              </w:rPr>
              <w:lastRenderedPageBreak/>
              <w:t xml:space="preserve">Mezőberény Város Kulturális </w:t>
            </w:r>
            <w:r>
              <w:rPr>
                <w:rFonts w:ascii="Times New Roman" w:hAnsi="Times New Roman"/>
                <w:sz w:val="20"/>
                <w:szCs w:val="20"/>
              </w:rPr>
              <w:lastRenderedPageBreak/>
              <w:t>Koncepciója</w:t>
            </w:r>
          </w:p>
        </w:tc>
        <w:tc>
          <w:tcPr>
            <w:tcW w:w="1366" w:type="dxa"/>
          </w:tcPr>
          <w:p w:rsidR="00CD6CA1" w:rsidRPr="00871D57" w:rsidRDefault="00B02E7C"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lastRenderedPageBreak/>
              <w:t>közösségi ter</w:t>
            </w:r>
            <w:r w:rsidR="003701A0">
              <w:rPr>
                <w:rFonts w:ascii="Times New Roman" w:hAnsi="Times New Roman"/>
                <w:szCs w:val="22"/>
              </w:rPr>
              <w:t>e</w:t>
            </w:r>
            <w:r>
              <w:rPr>
                <w:rFonts w:ascii="Times New Roman" w:hAnsi="Times New Roman"/>
                <w:szCs w:val="22"/>
              </w:rPr>
              <w:t xml:space="preserve">k kialakítása, </w:t>
            </w:r>
            <w:r>
              <w:rPr>
                <w:rFonts w:ascii="Times New Roman" w:hAnsi="Times New Roman"/>
                <w:szCs w:val="22"/>
              </w:rPr>
              <w:lastRenderedPageBreak/>
              <w:t>belső játszótér</w:t>
            </w:r>
            <w:r w:rsidR="003701A0">
              <w:rPr>
                <w:rFonts w:ascii="Times New Roman" w:hAnsi="Times New Roman"/>
                <w:szCs w:val="22"/>
              </w:rPr>
              <w:t xml:space="preserve"> létrehozása,</w:t>
            </w:r>
            <w:r>
              <w:rPr>
                <w:rFonts w:ascii="Times New Roman" w:hAnsi="Times New Roman"/>
                <w:szCs w:val="22"/>
              </w:rPr>
              <w:t xml:space="preserve"> célzott előadások</w:t>
            </w:r>
          </w:p>
        </w:tc>
        <w:tc>
          <w:tcPr>
            <w:tcW w:w="1366" w:type="dxa"/>
          </w:tcPr>
          <w:p w:rsidR="00CD6CA1" w:rsidRPr="00D630D4" w:rsidRDefault="00CD6CA1" w:rsidP="004866B5">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lastRenderedPageBreak/>
              <w:t>Mezőberény város Önkormány-</w:t>
            </w:r>
            <w:r w:rsidRPr="00D630D4">
              <w:rPr>
                <w:rFonts w:ascii="Times New Roman" w:hAnsi="Times New Roman"/>
                <w:sz w:val="20"/>
                <w:szCs w:val="20"/>
              </w:rPr>
              <w:lastRenderedPageBreak/>
              <w:t>zata, OPSKMM, helyi civil-szervezetek</w:t>
            </w: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lastRenderedPageBreak/>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lastRenderedPageBreak/>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lastRenderedPageBreak/>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Esélyegyenlőség biztosításával </w:t>
            </w:r>
            <w:r>
              <w:rPr>
                <w:rFonts w:ascii="Times New Roman" w:hAnsi="Times New Roman"/>
                <w:szCs w:val="22"/>
              </w:rPr>
              <w:lastRenderedPageBreak/>
              <w:t>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r w:rsidR="00CD6CA1" w:rsidRPr="00871D57" w:rsidTr="00E44DC6">
        <w:tc>
          <w:tcPr>
            <w:tcW w:w="595" w:type="dxa"/>
          </w:tcPr>
          <w:p w:rsidR="00CD6CA1" w:rsidRPr="00871D57" w:rsidRDefault="00664A0B"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lastRenderedPageBreak/>
              <w:t>2</w:t>
            </w:r>
          </w:p>
        </w:tc>
        <w:tc>
          <w:tcPr>
            <w:tcW w:w="2137" w:type="dxa"/>
          </w:tcPr>
          <w:p w:rsidR="00CD6CA1" w:rsidRPr="00871D57" w:rsidRDefault="00CD6CA1" w:rsidP="000C38FC">
            <w:pPr>
              <w:pStyle w:val="NormlCalibri11"/>
              <w:rPr>
                <w:sz w:val="22"/>
                <w:szCs w:val="22"/>
                <w:lang w:val="hu-HU" w:eastAsia="hu-HU"/>
              </w:rPr>
            </w:pPr>
            <w:r w:rsidRPr="00871D57">
              <w:rPr>
                <w:sz w:val="22"/>
                <w:szCs w:val="22"/>
                <w:lang w:val="hu-HU" w:eastAsia="hu-HU"/>
              </w:rPr>
              <w:t xml:space="preserve">Korszerű ismereteket megcélzó képzéseket szervezése </w:t>
            </w:r>
          </w:p>
        </w:tc>
        <w:tc>
          <w:tcPr>
            <w:tcW w:w="1366" w:type="dxa"/>
          </w:tcPr>
          <w:p w:rsidR="00CD6CA1" w:rsidRPr="00871D57" w:rsidRDefault="00CD6CA1" w:rsidP="000C38FC">
            <w:pPr>
              <w:pStyle w:val="NormlCalibri11"/>
              <w:rPr>
                <w:sz w:val="22"/>
                <w:szCs w:val="22"/>
                <w:lang w:val="hu-HU" w:eastAsia="hu-HU"/>
              </w:rPr>
            </w:pPr>
            <w:r w:rsidRPr="00871D57">
              <w:rPr>
                <w:sz w:val="22"/>
                <w:szCs w:val="22"/>
                <w:lang w:val="hu-HU" w:eastAsia="hu-HU"/>
              </w:rPr>
              <w:t xml:space="preserve">Alacsony képzettség </w:t>
            </w:r>
          </w:p>
        </w:tc>
        <w:tc>
          <w:tcPr>
            <w:tcW w:w="1366" w:type="dxa"/>
          </w:tcPr>
          <w:p w:rsidR="00CD6CA1" w:rsidRPr="00871D57" w:rsidRDefault="00664A0B"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Az igények feltérképezése, átképzések, </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Pr>
                <w:rFonts w:ascii="Times New Roman" w:hAnsi="Times New Roman"/>
                <w:sz w:val="20"/>
                <w:szCs w:val="20"/>
              </w:rPr>
              <w:t>Mezőberény Város Kulturális Koncepciója</w:t>
            </w:r>
          </w:p>
        </w:tc>
        <w:tc>
          <w:tcPr>
            <w:tcW w:w="1366" w:type="dxa"/>
          </w:tcPr>
          <w:p w:rsidR="00CD6CA1" w:rsidRPr="00871D57" w:rsidRDefault="00B02E7C" w:rsidP="00B02E7C">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megélhetést biztosító képzések nők számára </w:t>
            </w:r>
          </w:p>
        </w:tc>
        <w:tc>
          <w:tcPr>
            <w:tcW w:w="1366" w:type="dxa"/>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r w:rsidR="00CD6CA1" w:rsidRPr="00871D57" w:rsidTr="00710E8E">
        <w:tc>
          <w:tcPr>
            <w:tcW w:w="15026" w:type="dxa"/>
            <w:gridSpan w:val="11"/>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IV. Az idősek esélyegyenlősége</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1</w:t>
            </w:r>
          </w:p>
        </w:tc>
        <w:tc>
          <w:tcPr>
            <w:tcW w:w="2137" w:type="dxa"/>
          </w:tcPr>
          <w:p w:rsidR="00CD6CA1" w:rsidRPr="00871D57" w:rsidRDefault="00CD6CA1" w:rsidP="000C38FC">
            <w:pPr>
              <w:pStyle w:val="NormlCalibri11"/>
              <w:rPr>
                <w:sz w:val="22"/>
                <w:szCs w:val="22"/>
                <w:lang w:val="hu-HU" w:eastAsia="hu-HU"/>
              </w:rPr>
            </w:pPr>
            <w:r w:rsidRPr="00871D57">
              <w:rPr>
                <w:sz w:val="22"/>
                <w:szCs w:val="22"/>
                <w:lang w:val="hu-HU" w:eastAsia="hu-HU"/>
              </w:rPr>
              <w:t>Idősek munkalehetőségének feltérképezése</w:t>
            </w:r>
          </w:p>
        </w:tc>
        <w:tc>
          <w:tcPr>
            <w:tcW w:w="1366" w:type="dxa"/>
          </w:tcPr>
          <w:p w:rsidR="00CD6CA1" w:rsidRPr="00871D57" w:rsidRDefault="00CD6CA1" w:rsidP="000C38FC">
            <w:pPr>
              <w:pStyle w:val="NormlCalibri11"/>
              <w:rPr>
                <w:sz w:val="22"/>
                <w:szCs w:val="22"/>
                <w:lang w:val="hu-HU" w:eastAsia="hu-HU"/>
              </w:rPr>
            </w:pPr>
            <w:r w:rsidRPr="00871D57">
              <w:rPr>
                <w:sz w:val="22"/>
                <w:szCs w:val="22"/>
                <w:lang w:val="hu-HU" w:eastAsia="hu-HU"/>
              </w:rPr>
              <w:t>Jelentős az idősek körében az alacsony jövedelemmel rendelkezők száma</w:t>
            </w:r>
          </w:p>
        </w:tc>
        <w:tc>
          <w:tcPr>
            <w:tcW w:w="1366" w:type="dxa"/>
          </w:tcPr>
          <w:p w:rsidR="00CD6CA1" w:rsidRPr="00871D57" w:rsidRDefault="00474655"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Munkahelyek keresése helyi szinten </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sidRPr="00CB612A">
              <w:rPr>
                <w:rFonts w:ascii="Times New Roman" w:eastAsia="TimesNewRomanPSMT" w:hAnsi="Times New Roman"/>
                <w:sz w:val="20"/>
                <w:szCs w:val="20"/>
              </w:rPr>
              <w:t>Mezőberény Város Önkormány-</w:t>
            </w:r>
            <w:r>
              <w:rPr>
                <w:rFonts w:ascii="Times New Roman" w:eastAsia="TimesNewRomanPSMT" w:hAnsi="Times New Roman"/>
                <w:sz w:val="20"/>
                <w:szCs w:val="20"/>
              </w:rPr>
              <w:t>zatának Szociális Szolgáltatás- t</w:t>
            </w:r>
            <w:r w:rsidRPr="00CB612A">
              <w:rPr>
                <w:rFonts w:ascii="Times New Roman" w:eastAsia="TimesNewRomanPSMT" w:hAnsi="Times New Roman"/>
                <w:sz w:val="20"/>
                <w:szCs w:val="20"/>
              </w:rPr>
              <w:t>ervezési Koncepció</w:t>
            </w:r>
          </w:p>
        </w:tc>
        <w:tc>
          <w:tcPr>
            <w:tcW w:w="1366" w:type="dxa"/>
          </w:tcPr>
          <w:p w:rsidR="00CD6CA1" w:rsidRPr="00871D57" w:rsidRDefault="00B02E7C"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előadások, lehetőségekről tájékoztatás</w:t>
            </w:r>
            <w:r w:rsidR="003701A0">
              <w:rPr>
                <w:rFonts w:ascii="Times New Roman" w:hAnsi="Times New Roman"/>
                <w:szCs w:val="22"/>
              </w:rPr>
              <w:t>ok szervezése</w:t>
            </w:r>
            <w:r>
              <w:rPr>
                <w:rFonts w:ascii="Times New Roman" w:hAnsi="Times New Roman"/>
                <w:szCs w:val="22"/>
              </w:rPr>
              <w:t xml:space="preserve"> </w:t>
            </w:r>
          </w:p>
        </w:tc>
        <w:tc>
          <w:tcPr>
            <w:tcW w:w="1366" w:type="dxa"/>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2</w:t>
            </w:r>
          </w:p>
        </w:tc>
        <w:tc>
          <w:tcPr>
            <w:tcW w:w="2137" w:type="dxa"/>
          </w:tcPr>
          <w:p w:rsidR="00CD6CA1" w:rsidRPr="00871D57" w:rsidRDefault="00CD6CA1" w:rsidP="000C38FC">
            <w:pPr>
              <w:pStyle w:val="NormlCalibri11"/>
              <w:rPr>
                <w:sz w:val="22"/>
                <w:szCs w:val="22"/>
                <w:lang w:val="hu-HU" w:eastAsia="hu-HU"/>
              </w:rPr>
            </w:pPr>
            <w:r w:rsidRPr="00871D57">
              <w:rPr>
                <w:sz w:val="22"/>
                <w:szCs w:val="22"/>
                <w:lang w:val="hu-HU" w:eastAsia="hu-HU"/>
              </w:rPr>
              <w:t>Egyedül élők számára célzott programok szervezése</w:t>
            </w:r>
          </w:p>
        </w:tc>
        <w:tc>
          <w:tcPr>
            <w:tcW w:w="1366" w:type="dxa"/>
          </w:tcPr>
          <w:p w:rsidR="00CD6CA1" w:rsidRPr="00871D57" w:rsidRDefault="00CD6CA1" w:rsidP="000C38FC">
            <w:pPr>
              <w:pStyle w:val="NormlCalibri11"/>
              <w:rPr>
                <w:sz w:val="22"/>
                <w:szCs w:val="22"/>
                <w:lang w:val="hu-HU" w:eastAsia="hu-HU"/>
              </w:rPr>
            </w:pPr>
            <w:r w:rsidRPr="00871D57">
              <w:rPr>
                <w:sz w:val="22"/>
                <w:szCs w:val="22"/>
                <w:lang w:val="hu-HU" w:eastAsia="hu-HU"/>
              </w:rPr>
              <w:t>Egyedül élők elmagányosodása</w:t>
            </w:r>
          </w:p>
        </w:tc>
        <w:tc>
          <w:tcPr>
            <w:tcW w:w="1366" w:type="dxa"/>
          </w:tcPr>
          <w:p w:rsidR="00CD6CA1" w:rsidRPr="00871D57" w:rsidRDefault="00474655"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közösségi élet létrehozása, védőháló bővítése</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Pr>
                <w:rFonts w:ascii="Times New Roman" w:hAnsi="Times New Roman"/>
                <w:sz w:val="20"/>
                <w:szCs w:val="20"/>
              </w:rPr>
              <w:t>Mezőberény Város Kulturális Koncepciója</w:t>
            </w:r>
          </w:p>
        </w:tc>
        <w:tc>
          <w:tcPr>
            <w:tcW w:w="1366" w:type="dxa"/>
          </w:tcPr>
          <w:p w:rsidR="00CD6CA1" w:rsidRPr="00871D57" w:rsidRDefault="00B02E7C"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előadások, tanácsadás, érdekvédelem létrehozása helyi szinten </w:t>
            </w:r>
          </w:p>
        </w:tc>
        <w:tc>
          <w:tcPr>
            <w:tcW w:w="1366" w:type="dxa"/>
          </w:tcPr>
          <w:p w:rsidR="00CD6CA1" w:rsidRPr="00D630D4" w:rsidRDefault="00CD6CA1" w:rsidP="004866B5">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Mezőberény város Önkormány-zata, OPSKMM, helyi civil-szervezetek</w:t>
            </w: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3</w:t>
            </w:r>
          </w:p>
        </w:tc>
        <w:tc>
          <w:tcPr>
            <w:tcW w:w="2137" w:type="dxa"/>
          </w:tcPr>
          <w:p w:rsidR="00CD6CA1" w:rsidRPr="00871D57" w:rsidRDefault="00CD6CA1" w:rsidP="000C38FC">
            <w:pPr>
              <w:pStyle w:val="NormlCalibri11"/>
              <w:rPr>
                <w:sz w:val="22"/>
                <w:szCs w:val="22"/>
                <w:lang w:val="hu-HU" w:eastAsia="hu-HU"/>
              </w:rPr>
            </w:pPr>
            <w:r w:rsidRPr="00871D57">
              <w:rPr>
                <w:sz w:val="22"/>
                <w:szCs w:val="22"/>
                <w:lang w:val="hu-HU" w:eastAsia="hu-HU"/>
              </w:rPr>
              <w:t>Informatikai jártasság kialakítása</w:t>
            </w:r>
          </w:p>
        </w:tc>
        <w:tc>
          <w:tcPr>
            <w:tcW w:w="1366" w:type="dxa"/>
          </w:tcPr>
          <w:p w:rsidR="00CD6CA1" w:rsidRPr="00871D57" w:rsidRDefault="00CD6CA1" w:rsidP="000C38FC">
            <w:pPr>
              <w:pStyle w:val="NormlCalibri11"/>
              <w:rPr>
                <w:sz w:val="22"/>
                <w:szCs w:val="22"/>
                <w:lang w:val="hu-HU" w:eastAsia="hu-HU"/>
              </w:rPr>
            </w:pPr>
            <w:r w:rsidRPr="00871D57">
              <w:rPr>
                <w:sz w:val="22"/>
                <w:szCs w:val="22"/>
                <w:lang w:val="hu-HU" w:eastAsia="hu-HU"/>
              </w:rPr>
              <w:t>Informatikai jártasság hiánya időskorban</w:t>
            </w:r>
          </w:p>
        </w:tc>
        <w:tc>
          <w:tcPr>
            <w:tcW w:w="1366" w:type="dxa"/>
          </w:tcPr>
          <w:p w:rsidR="00CD6CA1" w:rsidRPr="00871D57" w:rsidRDefault="00474655" w:rsidP="00474655">
            <w:pPr>
              <w:widowControl w:val="0"/>
              <w:autoSpaceDE w:val="0"/>
              <w:autoSpaceDN w:val="0"/>
              <w:adjustRightInd w:val="0"/>
              <w:spacing w:before="40" w:after="20"/>
              <w:rPr>
                <w:rFonts w:ascii="Times New Roman" w:hAnsi="Times New Roman"/>
                <w:szCs w:val="22"/>
              </w:rPr>
            </w:pPr>
            <w:r>
              <w:rPr>
                <w:rFonts w:ascii="Times New Roman" w:hAnsi="Times New Roman"/>
                <w:szCs w:val="22"/>
              </w:rPr>
              <w:t>felhasználó szintű informatikai jártasság kialakítása</w:t>
            </w:r>
          </w:p>
        </w:tc>
        <w:tc>
          <w:tcPr>
            <w:tcW w:w="1366" w:type="dxa"/>
          </w:tcPr>
          <w:p w:rsidR="00CD6CA1" w:rsidRPr="00871D57" w:rsidRDefault="00474655" w:rsidP="000D3208">
            <w:pPr>
              <w:widowControl w:val="0"/>
              <w:autoSpaceDE w:val="0"/>
              <w:autoSpaceDN w:val="0"/>
              <w:adjustRightInd w:val="0"/>
              <w:spacing w:before="40" w:after="20"/>
              <w:rPr>
                <w:rFonts w:ascii="Times New Roman" w:hAnsi="Times New Roman"/>
                <w:szCs w:val="22"/>
              </w:rPr>
            </w:pPr>
            <w:r w:rsidRPr="00CB612A">
              <w:rPr>
                <w:rFonts w:ascii="Times New Roman" w:eastAsia="TimesNewRomanPSMT" w:hAnsi="Times New Roman"/>
                <w:sz w:val="20"/>
                <w:szCs w:val="20"/>
              </w:rPr>
              <w:t>Mezőberény Város Önkormány-</w:t>
            </w:r>
            <w:r>
              <w:rPr>
                <w:rFonts w:ascii="Times New Roman" w:eastAsia="TimesNewRomanPSMT" w:hAnsi="Times New Roman"/>
                <w:sz w:val="20"/>
                <w:szCs w:val="20"/>
              </w:rPr>
              <w:t xml:space="preserve">zatának Szociális Szolgáltatás- </w:t>
            </w:r>
            <w:r>
              <w:rPr>
                <w:rFonts w:ascii="Times New Roman" w:eastAsia="TimesNewRomanPSMT" w:hAnsi="Times New Roman"/>
                <w:sz w:val="20"/>
                <w:szCs w:val="20"/>
              </w:rPr>
              <w:lastRenderedPageBreak/>
              <w:t>t</w:t>
            </w:r>
            <w:r w:rsidRPr="00CB612A">
              <w:rPr>
                <w:rFonts w:ascii="Times New Roman" w:eastAsia="TimesNewRomanPSMT" w:hAnsi="Times New Roman"/>
                <w:sz w:val="20"/>
                <w:szCs w:val="20"/>
              </w:rPr>
              <w:t>ervezési Koncepció</w:t>
            </w:r>
          </w:p>
        </w:tc>
        <w:tc>
          <w:tcPr>
            <w:tcW w:w="1366" w:type="dxa"/>
          </w:tcPr>
          <w:p w:rsidR="00CD6CA1" w:rsidRPr="00871D57" w:rsidRDefault="00E44DC6"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lastRenderedPageBreak/>
              <w:t>képzés, gyakorlati foglalkozások</w:t>
            </w:r>
          </w:p>
        </w:tc>
        <w:tc>
          <w:tcPr>
            <w:tcW w:w="1366" w:type="dxa"/>
          </w:tcPr>
          <w:p w:rsidR="00CD6CA1" w:rsidRPr="00D630D4" w:rsidRDefault="00CD6CA1" w:rsidP="004866B5">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Mezőberény város Önkormány-zata, OPSKMM, helyi civil-</w:t>
            </w:r>
            <w:r w:rsidRPr="00D630D4">
              <w:rPr>
                <w:rFonts w:ascii="Times New Roman" w:hAnsi="Times New Roman"/>
                <w:sz w:val="20"/>
                <w:szCs w:val="20"/>
              </w:rPr>
              <w:lastRenderedPageBreak/>
              <w:t>szervezetek</w:t>
            </w: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lastRenderedPageBreak/>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 xml:space="preserve">Közép- és hosszú távú cél: 2023. </w:t>
            </w:r>
            <w:r w:rsidRPr="00D630D4">
              <w:rPr>
                <w:rFonts w:ascii="Times New Roman" w:hAnsi="Times New Roman"/>
                <w:sz w:val="20"/>
                <w:szCs w:val="20"/>
              </w:rPr>
              <w:lastRenderedPageBreak/>
              <w:t>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lastRenderedPageBreak/>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lastRenderedPageBreak/>
              <w:t>testületi határozata</w:t>
            </w:r>
          </w:p>
        </w:tc>
      </w:tr>
      <w:tr w:rsidR="00CD6CA1" w:rsidRPr="00871D57" w:rsidTr="00710E8E">
        <w:tc>
          <w:tcPr>
            <w:tcW w:w="15026" w:type="dxa"/>
            <w:gridSpan w:val="11"/>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lastRenderedPageBreak/>
              <w:t>V. A fogyatékkal élők esélyegyenlősége</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1</w:t>
            </w:r>
          </w:p>
        </w:tc>
        <w:tc>
          <w:tcPr>
            <w:tcW w:w="2137" w:type="dxa"/>
          </w:tcPr>
          <w:p w:rsidR="00CD6CA1" w:rsidRPr="00871D57" w:rsidRDefault="00CD6CA1" w:rsidP="000C38FC">
            <w:pPr>
              <w:pStyle w:val="NormlCalibri11"/>
              <w:rPr>
                <w:sz w:val="22"/>
                <w:szCs w:val="22"/>
                <w:lang w:val="hu-HU" w:eastAsia="hu-HU"/>
              </w:rPr>
            </w:pPr>
            <w:r w:rsidRPr="00871D57">
              <w:rPr>
                <w:sz w:val="22"/>
                <w:szCs w:val="22"/>
                <w:lang w:val="hu-HU" w:eastAsia="hu-HU"/>
              </w:rPr>
              <w:t xml:space="preserve">Akadálymentesítés </w:t>
            </w:r>
          </w:p>
        </w:tc>
        <w:tc>
          <w:tcPr>
            <w:tcW w:w="1366" w:type="dxa"/>
          </w:tcPr>
          <w:p w:rsidR="00CD6CA1" w:rsidRPr="00871D57" w:rsidRDefault="00CD6CA1" w:rsidP="000C38FC">
            <w:pPr>
              <w:pStyle w:val="NormlCalibri11"/>
              <w:rPr>
                <w:sz w:val="22"/>
                <w:szCs w:val="22"/>
                <w:lang w:val="hu-HU" w:eastAsia="hu-HU"/>
              </w:rPr>
            </w:pPr>
            <w:r w:rsidRPr="00871D57">
              <w:rPr>
                <w:sz w:val="22"/>
                <w:szCs w:val="22"/>
                <w:lang w:val="hu-HU" w:eastAsia="hu-HU"/>
              </w:rPr>
              <w:t>Akadálymentesítés hiánya elsősorban az önkormányzatnál és intézményeinél</w:t>
            </w:r>
          </w:p>
        </w:tc>
        <w:tc>
          <w:tcPr>
            <w:tcW w:w="1366" w:type="dxa"/>
          </w:tcPr>
          <w:p w:rsidR="00CD6CA1" w:rsidRPr="00871D57" w:rsidRDefault="00474655"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a közlekedés megoldása</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sidRPr="00CB612A">
              <w:rPr>
                <w:rFonts w:ascii="Times New Roman" w:eastAsia="TimesNewRomanPSMT" w:hAnsi="Times New Roman"/>
                <w:sz w:val="20"/>
                <w:szCs w:val="20"/>
              </w:rPr>
              <w:t>Mezőberény Város Önkormány-</w:t>
            </w:r>
            <w:r>
              <w:rPr>
                <w:rFonts w:ascii="Times New Roman" w:eastAsia="TimesNewRomanPSMT" w:hAnsi="Times New Roman"/>
                <w:sz w:val="20"/>
                <w:szCs w:val="20"/>
              </w:rPr>
              <w:t>zatának Szociális Szolgáltatás- t</w:t>
            </w:r>
            <w:r w:rsidRPr="00CB612A">
              <w:rPr>
                <w:rFonts w:ascii="Times New Roman" w:eastAsia="TimesNewRomanPSMT" w:hAnsi="Times New Roman"/>
                <w:sz w:val="20"/>
                <w:szCs w:val="20"/>
              </w:rPr>
              <w:t>ervezési Koncepció</w:t>
            </w:r>
          </w:p>
        </w:tc>
        <w:tc>
          <w:tcPr>
            <w:tcW w:w="1366" w:type="dxa"/>
          </w:tcPr>
          <w:p w:rsidR="00CD6CA1" w:rsidRPr="00871D57" w:rsidRDefault="00E44DC6"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akadálymentesség kiépítése </w:t>
            </w:r>
          </w:p>
        </w:tc>
        <w:tc>
          <w:tcPr>
            <w:tcW w:w="1366" w:type="dxa"/>
          </w:tcPr>
          <w:p w:rsidR="00CD6CA1" w:rsidRPr="00D630D4" w:rsidRDefault="00CD6CA1" w:rsidP="000D3208">
            <w:pPr>
              <w:widowControl w:val="0"/>
              <w:autoSpaceDE w:val="0"/>
              <w:autoSpaceDN w:val="0"/>
              <w:adjustRightInd w:val="0"/>
              <w:spacing w:before="40" w:after="20"/>
              <w:rPr>
                <w:rFonts w:ascii="Times New Roman" w:hAnsi="Times New Roman"/>
                <w:sz w:val="20"/>
                <w:szCs w:val="20"/>
              </w:rPr>
            </w:pP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2</w:t>
            </w:r>
          </w:p>
        </w:tc>
        <w:tc>
          <w:tcPr>
            <w:tcW w:w="2137" w:type="dxa"/>
          </w:tcPr>
          <w:p w:rsidR="00CD6CA1" w:rsidRPr="00871D57" w:rsidRDefault="00CD6CA1" w:rsidP="000C38FC">
            <w:pPr>
              <w:autoSpaceDE w:val="0"/>
              <w:autoSpaceDN w:val="0"/>
              <w:adjustRightInd w:val="0"/>
              <w:jc w:val="left"/>
              <w:rPr>
                <w:rFonts w:ascii="Times New Roman" w:hAnsi="Times New Roman"/>
                <w:szCs w:val="22"/>
              </w:rPr>
            </w:pPr>
            <w:r w:rsidRPr="00871D57">
              <w:rPr>
                <w:rFonts w:ascii="Times New Roman" w:hAnsi="Times New Roman"/>
                <w:szCs w:val="22"/>
              </w:rPr>
              <w:t>Szolgáltatásokhoz, kulturális és</w:t>
            </w:r>
          </w:p>
          <w:p w:rsidR="00CD6CA1" w:rsidRPr="00871D57" w:rsidRDefault="00CD6CA1" w:rsidP="000C38FC">
            <w:pPr>
              <w:autoSpaceDE w:val="0"/>
              <w:autoSpaceDN w:val="0"/>
              <w:adjustRightInd w:val="0"/>
              <w:jc w:val="left"/>
              <w:rPr>
                <w:rFonts w:ascii="Times New Roman" w:hAnsi="Times New Roman"/>
                <w:szCs w:val="22"/>
              </w:rPr>
            </w:pPr>
            <w:r w:rsidRPr="00871D57">
              <w:rPr>
                <w:rFonts w:ascii="Times New Roman" w:hAnsi="Times New Roman"/>
                <w:szCs w:val="22"/>
              </w:rPr>
              <w:t xml:space="preserve">sportprogramokhoz való hozzáférés </w:t>
            </w:r>
          </w:p>
        </w:tc>
        <w:tc>
          <w:tcPr>
            <w:tcW w:w="1366" w:type="dxa"/>
          </w:tcPr>
          <w:p w:rsidR="00CD6CA1" w:rsidRPr="00871D57" w:rsidRDefault="00CD6CA1" w:rsidP="000C38FC">
            <w:pPr>
              <w:autoSpaceDE w:val="0"/>
              <w:autoSpaceDN w:val="0"/>
              <w:adjustRightInd w:val="0"/>
              <w:jc w:val="left"/>
              <w:rPr>
                <w:rFonts w:ascii="Times New Roman" w:hAnsi="Times New Roman"/>
                <w:szCs w:val="22"/>
              </w:rPr>
            </w:pPr>
            <w:r w:rsidRPr="00871D57">
              <w:rPr>
                <w:rFonts w:ascii="Times New Roman" w:hAnsi="Times New Roman"/>
                <w:szCs w:val="22"/>
              </w:rPr>
              <w:t>Szolgáltatásokhoz, kulturális és</w:t>
            </w:r>
          </w:p>
          <w:p w:rsidR="00CD6CA1" w:rsidRPr="00871D57" w:rsidRDefault="00CD6CA1" w:rsidP="000C38FC">
            <w:pPr>
              <w:autoSpaceDE w:val="0"/>
              <w:autoSpaceDN w:val="0"/>
              <w:adjustRightInd w:val="0"/>
              <w:jc w:val="left"/>
              <w:rPr>
                <w:rFonts w:ascii="Times New Roman" w:hAnsi="Times New Roman"/>
                <w:szCs w:val="22"/>
              </w:rPr>
            </w:pPr>
            <w:r w:rsidRPr="00871D57">
              <w:rPr>
                <w:rFonts w:ascii="Times New Roman" w:hAnsi="Times New Roman"/>
                <w:szCs w:val="22"/>
              </w:rPr>
              <w:t>sportprogramokhoz való hozzáférés nehézsége</w:t>
            </w:r>
          </w:p>
        </w:tc>
        <w:tc>
          <w:tcPr>
            <w:tcW w:w="1366" w:type="dxa"/>
          </w:tcPr>
          <w:p w:rsidR="00CD6CA1" w:rsidRPr="00871D57" w:rsidRDefault="00E44DC6"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a közlekedés biztosítás</w:t>
            </w:r>
            <w:r w:rsidR="00474655">
              <w:rPr>
                <w:rFonts w:ascii="Times New Roman" w:hAnsi="Times New Roman"/>
                <w:szCs w:val="22"/>
              </w:rPr>
              <w:t>a</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Pr>
                <w:rFonts w:ascii="Times New Roman" w:hAnsi="Times New Roman"/>
                <w:sz w:val="20"/>
                <w:szCs w:val="20"/>
              </w:rPr>
              <w:t>Mezőberény Város Kulturális Koncepciója</w:t>
            </w:r>
          </w:p>
        </w:tc>
        <w:tc>
          <w:tcPr>
            <w:tcW w:w="1366" w:type="dxa"/>
          </w:tcPr>
          <w:p w:rsidR="00CD6CA1" w:rsidRPr="00871D57" w:rsidRDefault="00E44DC6"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célzott </w:t>
            </w:r>
            <w:r w:rsidR="003701A0">
              <w:rPr>
                <w:rFonts w:ascii="Times New Roman" w:hAnsi="Times New Roman"/>
                <w:szCs w:val="22"/>
              </w:rPr>
              <w:t xml:space="preserve">kulturális </w:t>
            </w:r>
            <w:r>
              <w:rPr>
                <w:rFonts w:ascii="Times New Roman" w:hAnsi="Times New Roman"/>
                <w:szCs w:val="22"/>
              </w:rPr>
              <w:t>programok</w:t>
            </w:r>
            <w:r w:rsidR="003701A0">
              <w:rPr>
                <w:rFonts w:ascii="Times New Roman" w:hAnsi="Times New Roman"/>
                <w:szCs w:val="22"/>
              </w:rPr>
              <w:t xml:space="preserve"> szervezése</w:t>
            </w:r>
          </w:p>
        </w:tc>
        <w:tc>
          <w:tcPr>
            <w:tcW w:w="1366" w:type="dxa"/>
          </w:tcPr>
          <w:p w:rsidR="00CD6CA1" w:rsidRPr="00D630D4" w:rsidRDefault="00CD6CA1" w:rsidP="004866B5">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Mezőberény város Önkormány-zata, OPSKMM, helyi civil-szervezetek</w:t>
            </w: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r w:rsidR="00CD6CA1" w:rsidRPr="00871D57" w:rsidTr="00E44DC6">
        <w:tc>
          <w:tcPr>
            <w:tcW w:w="595"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sidRPr="00871D57">
              <w:rPr>
                <w:rFonts w:ascii="Times New Roman" w:hAnsi="Times New Roman"/>
                <w:szCs w:val="22"/>
              </w:rPr>
              <w:t>3</w:t>
            </w:r>
          </w:p>
        </w:tc>
        <w:tc>
          <w:tcPr>
            <w:tcW w:w="2137" w:type="dxa"/>
          </w:tcPr>
          <w:p w:rsidR="00CD6CA1" w:rsidRPr="00871D57" w:rsidRDefault="00CD6CA1" w:rsidP="000C38FC">
            <w:pPr>
              <w:autoSpaceDE w:val="0"/>
              <w:autoSpaceDN w:val="0"/>
              <w:adjustRightInd w:val="0"/>
              <w:jc w:val="left"/>
              <w:rPr>
                <w:rFonts w:ascii="Times New Roman" w:hAnsi="Times New Roman"/>
                <w:szCs w:val="22"/>
              </w:rPr>
            </w:pPr>
            <w:r w:rsidRPr="00871D57">
              <w:rPr>
                <w:rFonts w:ascii="Times New Roman" w:hAnsi="Times New Roman"/>
                <w:szCs w:val="22"/>
              </w:rPr>
              <w:t>Egészségügyi prevenciós szolgáltatások, szűrőprogramok</w:t>
            </w:r>
          </w:p>
          <w:p w:rsidR="00CD6CA1" w:rsidRPr="00871D57" w:rsidRDefault="00CD6CA1" w:rsidP="000C38FC">
            <w:pPr>
              <w:pStyle w:val="NormlCalibri11"/>
              <w:rPr>
                <w:sz w:val="22"/>
                <w:szCs w:val="22"/>
                <w:lang w:val="hu-HU" w:eastAsia="hu-HU"/>
              </w:rPr>
            </w:pPr>
          </w:p>
        </w:tc>
        <w:tc>
          <w:tcPr>
            <w:tcW w:w="1366" w:type="dxa"/>
          </w:tcPr>
          <w:p w:rsidR="00CD6CA1" w:rsidRPr="00871D57" w:rsidRDefault="00CD6CA1" w:rsidP="000C38FC">
            <w:pPr>
              <w:autoSpaceDE w:val="0"/>
              <w:autoSpaceDN w:val="0"/>
              <w:adjustRightInd w:val="0"/>
              <w:jc w:val="left"/>
              <w:rPr>
                <w:rFonts w:ascii="Times New Roman" w:hAnsi="Times New Roman"/>
                <w:szCs w:val="22"/>
              </w:rPr>
            </w:pPr>
            <w:r w:rsidRPr="00871D57">
              <w:rPr>
                <w:rFonts w:ascii="Times New Roman" w:hAnsi="Times New Roman"/>
                <w:szCs w:val="22"/>
              </w:rPr>
              <w:t>Egészségügyi prevenciós szolgáltatások hiánya, illetve megközelíthetetlensége</w:t>
            </w:r>
          </w:p>
          <w:p w:rsidR="00CD6CA1" w:rsidRPr="00871D57" w:rsidRDefault="00CD6CA1" w:rsidP="000C38FC">
            <w:pPr>
              <w:autoSpaceDE w:val="0"/>
              <w:autoSpaceDN w:val="0"/>
              <w:adjustRightInd w:val="0"/>
              <w:jc w:val="left"/>
              <w:rPr>
                <w:rFonts w:ascii="Times New Roman" w:hAnsi="Times New Roman"/>
                <w:szCs w:val="22"/>
              </w:rPr>
            </w:pPr>
            <w:r w:rsidRPr="00871D57">
              <w:rPr>
                <w:rFonts w:ascii="Times New Roman" w:hAnsi="Times New Roman"/>
                <w:szCs w:val="22"/>
              </w:rPr>
              <w:t>Szükséges szűrőprogramokra</w:t>
            </w:r>
          </w:p>
          <w:p w:rsidR="00CD6CA1" w:rsidRPr="00871D57" w:rsidRDefault="00CD6CA1" w:rsidP="000C38FC">
            <w:pPr>
              <w:pStyle w:val="NormlCalibri11"/>
              <w:rPr>
                <w:sz w:val="22"/>
                <w:szCs w:val="22"/>
                <w:lang w:val="hu-HU" w:eastAsia="hu-HU"/>
              </w:rPr>
            </w:pPr>
            <w:r w:rsidRPr="00871D57">
              <w:rPr>
                <w:sz w:val="22"/>
                <w:szCs w:val="22"/>
              </w:rPr>
              <w:t>történő eljutás</w:t>
            </w:r>
            <w:r w:rsidRPr="00871D57">
              <w:rPr>
                <w:sz w:val="22"/>
                <w:szCs w:val="22"/>
                <w:lang w:val="hu-HU"/>
              </w:rPr>
              <w:t xml:space="preserve"> nehézsége</w:t>
            </w:r>
          </w:p>
        </w:tc>
        <w:tc>
          <w:tcPr>
            <w:tcW w:w="1366" w:type="dxa"/>
          </w:tcPr>
          <w:p w:rsidR="00CD6CA1" w:rsidRPr="00871D57" w:rsidRDefault="00474655"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a célcsoport célzott </w:t>
            </w:r>
            <w:r w:rsidR="00E44DC6">
              <w:rPr>
                <w:rFonts w:ascii="Times New Roman" w:hAnsi="Times New Roman"/>
                <w:szCs w:val="22"/>
              </w:rPr>
              <w:t>szűrővizsgálatai</w:t>
            </w:r>
            <w:r>
              <w:rPr>
                <w:rFonts w:ascii="Times New Roman" w:hAnsi="Times New Roman"/>
                <w:szCs w:val="22"/>
              </w:rPr>
              <w:t>, egészségmegőrző programjai</w:t>
            </w:r>
          </w:p>
        </w:tc>
        <w:tc>
          <w:tcPr>
            <w:tcW w:w="1366" w:type="dxa"/>
          </w:tcPr>
          <w:p w:rsidR="00CD6CA1" w:rsidRPr="00871D57" w:rsidRDefault="005E5F6E" w:rsidP="000D3208">
            <w:pPr>
              <w:widowControl w:val="0"/>
              <w:autoSpaceDE w:val="0"/>
              <w:autoSpaceDN w:val="0"/>
              <w:adjustRightInd w:val="0"/>
              <w:spacing w:before="40" w:after="20"/>
              <w:rPr>
                <w:rFonts w:ascii="Times New Roman" w:hAnsi="Times New Roman"/>
                <w:szCs w:val="22"/>
              </w:rPr>
            </w:pPr>
            <w:r w:rsidRPr="00CB612A">
              <w:rPr>
                <w:rFonts w:ascii="Times New Roman" w:eastAsia="TimesNewRomanPSMT" w:hAnsi="Times New Roman"/>
                <w:sz w:val="20"/>
                <w:szCs w:val="20"/>
              </w:rPr>
              <w:t>Mezőberény Város Önkormány-</w:t>
            </w:r>
            <w:r>
              <w:rPr>
                <w:rFonts w:ascii="Times New Roman" w:eastAsia="TimesNewRomanPSMT" w:hAnsi="Times New Roman"/>
                <w:sz w:val="20"/>
                <w:szCs w:val="20"/>
              </w:rPr>
              <w:t>zatának Szociális Szolgáltatás- t</w:t>
            </w:r>
            <w:r w:rsidRPr="00CB612A">
              <w:rPr>
                <w:rFonts w:ascii="Times New Roman" w:eastAsia="TimesNewRomanPSMT" w:hAnsi="Times New Roman"/>
                <w:sz w:val="20"/>
                <w:szCs w:val="20"/>
              </w:rPr>
              <w:t>ervezési Koncepció</w:t>
            </w:r>
          </w:p>
        </w:tc>
        <w:tc>
          <w:tcPr>
            <w:tcW w:w="1366" w:type="dxa"/>
          </w:tcPr>
          <w:p w:rsidR="00CD6CA1" w:rsidRPr="00871D57" w:rsidRDefault="00E44DC6"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 xml:space="preserve">célzott </w:t>
            </w:r>
            <w:r w:rsidR="003701A0">
              <w:rPr>
                <w:rFonts w:ascii="Times New Roman" w:hAnsi="Times New Roman"/>
                <w:szCs w:val="22"/>
              </w:rPr>
              <w:t xml:space="preserve">egészségügyi </w:t>
            </w:r>
            <w:r>
              <w:rPr>
                <w:rFonts w:ascii="Times New Roman" w:hAnsi="Times New Roman"/>
                <w:szCs w:val="22"/>
              </w:rPr>
              <w:t>programok</w:t>
            </w:r>
            <w:r w:rsidR="003701A0">
              <w:rPr>
                <w:rFonts w:ascii="Times New Roman" w:hAnsi="Times New Roman"/>
                <w:szCs w:val="22"/>
              </w:rPr>
              <w:t xml:space="preserve"> szervezése</w:t>
            </w:r>
          </w:p>
        </w:tc>
        <w:tc>
          <w:tcPr>
            <w:tcW w:w="1366" w:type="dxa"/>
          </w:tcPr>
          <w:p w:rsidR="00CD6CA1" w:rsidRPr="00D630D4" w:rsidRDefault="00CD6CA1" w:rsidP="004866B5">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Mezőberény város Önkormány-zata, OPSKMM, helyi civil-szervezetek</w:t>
            </w:r>
          </w:p>
        </w:tc>
        <w:tc>
          <w:tcPr>
            <w:tcW w:w="1366" w:type="dxa"/>
          </w:tcPr>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Rövid távú cél:</w:t>
            </w:r>
          </w:p>
          <w:p w:rsidR="00CD6CA1" w:rsidRPr="00D630D4" w:rsidRDefault="00CD6CA1" w:rsidP="00D630D4">
            <w:pPr>
              <w:pStyle w:val="NormlCalibri11"/>
              <w:rPr>
                <w:sz w:val="20"/>
                <w:szCs w:val="20"/>
                <w:lang w:val="hu-HU" w:eastAsia="hu-HU"/>
              </w:rPr>
            </w:pPr>
            <w:r w:rsidRPr="00D630D4">
              <w:rPr>
                <w:sz w:val="20"/>
                <w:szCs w:val="20"/>
                <w:lang w:val="hu-HU" w:eastAsia="hu-HU"/>
              </w:rPr>
              <w:t>2018. december 31.</w:t>
            </w:r>
          </w:p>
          <w:p w:rsidR="00CD6CA1" w:rsidRPr="00D630D4" w:rsidRDefault="00CD6CA1" w:rsidP="00D630D4">
            <w:pPr>
              <w:widowControl w:val="0"/>
              <w:autoSpaceDE w:val="0"/>
              <w:autoSpaceDN w:val="0"/>
              <w:adjustRightInd w:val="0"/>
              <w:spacing w:before="40" w:after="20"/>
              <w:rPr>
                <w:rFonts w:ascii="Times New Roman" w:hAnsi="Times New Roman"/>
                <w:sz w:val="20"/>
                <w:szCs w:val="20"/>
              </w:rPr>
            </w:pPr>
            <w:r w:rsidRPr="00D630D4">
              <w:rPr>
                <w:rFonts w:ascii="Times New Roman" w:hAnsi="Times New Roman"/>
                <w:sz w:val="20"/>
                <w:szCs w:val="20"/>
              </w:rPr>
              <w:t>Közép- és hosszú távú cél: 2023. április</w:t>
            </w:r>
          </w:p>
        </w:tc>
        <w:tc>
          <w:tcPr>
            <w:tcW w:w="1366" w:type="dxa"/>
          </w:tcPr>
          <w:p w:rsidR="00CD6CA1" w:rsidRPr="00967B5C" w:rsidRDefault="00CD6CA1" w:rsidP="00CD6CA1">
            <w:pPr>
              <w:widowControl w:val="0"/>
              <w:autoSpaceDE w:val="0"/>
              <w:autoSpaceDN w:val="0"/>
              <w:adjustRightInd w:val="0"/>
              <w:spacing w:before="40" w:after="20"/>
              <w:rPr>
                <w:rFonts w:ascii="Times New Roman" w:hAnsi="Times New Roman"/>
                <w:sz w:val="20"/>
                <w:szCs w:val="20"/>
              </w:rPr>
            </w:pPr>
            <w:r w:rsidRPr="00967B5C">
              <w:rPr>
                <w:rFonts w:ascii="Times New Roman" w:hAnsi="Times New Roman"/>
                <w:sz w:val="20"/>
                <w:szCs w:val="20"/>
              </w:rPr>
              <w:t xml:space="preserve">résztvevők száma, </w:t>
            </w:r>
          </w:p>
          <w:p w:rsidR="00CD6CA1" w:rsidRPr="00871D57" w:rsidRDefault="00CD6CA1" w:rsidP="000D3208">
            <w:pPr>
              <w:widowControl w:val="0"/>
              <w:autoSpaceDE w:val="0"/>
              <w:autoSpaceDN w:val="0"/>
              <w:adjustRightInd w:val="0"/>
              <w:spacing w:before="40" w:after="20"/>
              <w:rPr>
                <w:rFonts w:ascii="Times New Roman" w:hAnsi="Times New Roman"/>
                <w:szCs w:val="22"/>
              </w:rPr>
            </w:pPr>
          </w:p>
        </w:tc>
        <w:tc>
          <w:tcPr>
            <w:tcW w:w="1366" w:type="dxa"/>
          </w:tcPr>
          <w:p w:rsidR="00CD6CA1" w:rsidRPr="00871D57" w:rsidRDefault="00CD6CA1" w:rsidP="000D3208">
            <w:pPr>
              <w:widowControl w:val="0"/>
              <w:autoSpaceDE w:val="0"/>
              <w:autoSpaceDN w:val="0"/>
              <w:adjustRightInd w:val="0"/>
              <w:spacing w:before="40" w:after="20"/>
              <w:rPr>
                <w:rFonts w:ascii="Times New Roman" w:hAnsi="Times New Roman"/>
                <w:szCs w:val="22"/>
              </w:rPr>
            </w:pPr>
            <w:r>
              <w:rPr>
                <w:rFonts w:ascii="Times New Roman" w:hAnsi="Times New Roman"/>
                <w:szCs w:val="22"/>
              </w:rPr>
              <w:t>humánerő-forrás</w:t>
            </w:r>
          </w:p>
        </w:tc>
        <w:tc>
          <w:tcPr>
            <w:tcW w:w="1366" w:type="dxa"/>
          </w:tcPr>
          <w:p w:rsidR="006111DC"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Esélyegyenlőség biztosításával kapcsolatos intézkedések</w:t>
            </w:r>
          </w:p>
          <w:p w:rsidR="00CD6CA1" w:rsidRPr="00871D57" w:rsidRDefault="006111DC" w:rsidP="006111DC">
            <w:pPr>
              <w:widowControl w:val="0"/>
              <w:autoSpaceDE w:val="0"/>
              <w:autoSpaceDN w:val="0"/>
              <w:adjustRightInd w:val="0"/>
              <w:spacing w:before="40" w:after="20"/>
              <w:rPr>
                <w:rFonts w:ascii="Times New Roman" w:hAnsi="Times New Roman"/>
                <w:szCs w:val="22"/>
              </w:rPr>
            </w:pPr>
            <w:r>
              <w:rPr>
                <w:rFonts w:ascii="Times New Roman" w:hAnsi="Times New Roman"/>
                <w:szCs w:val="22"/>
              </w:rPr>
              <w:t>testületi határozata</w:t>
            </w:r>
          </w:p>
        </w:tc>
      </w:tr>
    </w:tbl>
    <w:p w:rsidR="00264D7F" w:rsidRPr="00CC7D30" w:rsidRDefault="00264D7F" w:rsidP="00264D7F">
      <w:pPr>
        <w:widowControl w:val="0"/>
        <w:autoSpaceDE w:val="0"/>
        <w:autoSpaceDN w:val="0"/>
        <w:adjustRightInd w:val="0"/>
        <w:rPr>
          <w:rFonts w:ascii="Times New Roman" w:hAnsi="Times New Roman"/>
          <w:sz w:val="24"/>
        </w:rPr>
      </w:pPr>
    </w:p>
    <w:p w:rsidR="00264D7F" w:rsidRPr="00CC7D30" w:rsidRDefault="00264D7F" w:rsidP="00264D7F">
      <w:pPr>
        <w:widowControl w:val="0"/>
        <w:autoSpaceDE w:val="0"/>
        <w:autoSpaceDN w:val="0"/>
        <w:adjustRightInd w:val="0"/>
        <w:rPr>
          <w:rFonts w:ascii="Times New Roman" w:hAnsi="Times New Roman"/>
          <w:sz w:val="24"/>
        </w:rPr>
        <w:sectPr w:rsidR="00264D7F" w:rsidRPr="00CC7D30" w:rsidSect="000032D9">
          <w:pgSz w:w="16840" w:h="11907" w:orient="landscape"/>
          <w:pgMar w:top="1418" w:right="1418" w:bottom="1418" w:left="1418" w:header="708" w:footer="708" w:gutter="0"/>
          <w:cols w:space="708"/>
          <w:noEndnote/>
        </w:sectPr>
      </w:pPr>
    </w:p>
    <w:p w:rsidR="00264D7F" w:rsidRPr="00CC7D30" w:rsidRDefault="00264D7F" w:rsidP="00264D7F">
      <w:pPr>
        <w:pStyle w:val="Cmsor3"/>
        <w:rPr>
          <w:rFonts w:ascii="Times New Roman" w:hAnsi="Times New Roman"/>
          <w:szCs w:val="24"/>
        </w:rPr>
      </w:pPr>
      <w:bookmarkStart w:id="170" w:name="_Toc212562048"/>
      <w:bookmarkStart w:id="171" w:name="_Toc212697738"/>
      <w:bookmarkStart w:id="172" w:name="_Toc212699633"/>
      <w:bookmarkStart w:id="173" w:name="_Toc212716891"/>
      <w:bookmarkStart w:id="174" w:name="_Toc212717008"/>
      <w:bookmarkStart w:id="175" w:name="_Toc214529845"/>
      <w:bookmarkStart w:id="176" w:name="_Toc349210341"/>
      <w:r w:rsidRPr="00CC7D30">
        <w:rPr>
          <w:rFonts w:ascii="Times New Roman" w:hAnsi="Times New Roman"/>
          <w:szCs w:val="24"/>
        </w:rPr>
        <w:lastRenderedPageBreak/>
        <w:t>3. Megvalósítás</w:t>
      </w:r>
      <w:bookmarkEnd w:id="170"/>
      <w:bookmarkEnd w:id="171"/>
      <w:bookmarkEnd w:id="172"/>
      <w:bookmarkEnd w:id="173"/>
      <w:bookmarkEnd w:id="174"/>
      <w:bookmarkEnd w:id="175"/>
      <w:bookmarkEnd w:id="176"/>
    </w:p>
    <w:p w:rsidR="00264D7F" w:rsidRPr="00CC7D30" w:rsidRDefault="00264D7F" w:rsidP="00264D7F">
      <w:pPr>
        <w:rPr>
          <w:rFonts w:ascii="Times New Roman" w:hAnsi="Times New Roman"/>
          <w:sz w:val="24"/>
        </w:rPr>
      </w:pPr>
    </w:p>
    <w:p w:rsidR="00264D7F" w:rsidRPr="00CC7D30" w:rsidRDefault="00264D7F" w:rsidP="00264D7F">
      <w:pPr>
        <w:pStyle w:val="Cmsor4"/>
        <w:pBdr>
          <w:top w:val="none" w:sz="0" w:space="0" w:color="auto"/>
          <w:left w:val="none" w:sz="0" w:space="0" w:color="auto"/>
          <w:bottom w:val="none" w:sz="0" w:space="0" w:color="auto"/>
          <w:right w:val="none" w:sz="0" w:space="0" w:color="auto"/>
        </w:pBdr>
        <w:spacing w:before="120" w:after="120"/>
        <w:rPr>
          <w:rFonts w:ascii="Times New Roman" w:hAnsi="Times New Roman"/>
          <w:szCs w:val="24"/>
        </w:rPr>
      </w:pPr>
      <w:bookmarkStart w:id="177" w:name="_Toc349210342"/>
      <w:r w:rsidRPr="00CC7D30">
        <w:rPr>
          <w:rFonts w:ascii="Times New Roman" w:hAnsi="Times New Roman"/>
          <w:szCs w:val="24"/>
        </w:rPr>
        <w:t>A megvalósítás előkészítése</w:t>
      </w:r>
      <w:bookmarkEnd w:id="177"/>
    </w:p>
    <w:p w:rsidR="00264D7F" w:rsidRPr="00CC7D30" w:rsidRDefault="00264D7F" w:rsidP="00264D7F">
      <w:pPr>
        <w:rPr>
          <w:rFonts w:ascii="Times New Roman" w:hAnsi="Times New Roman"/>
          <w:sz w:val="24"/>
        </w:rPr>
      </w:pPr>
    </w:p>
    <w:p w:rsidR="00264D7F" w:rsidRPr="00CC7D30" w:rsidRDefault="00264D7F" w:rsidP="00264D7F">
      <w:pPr>
        <w:rPr>
          <w:rFonts w:ascii="Times New Roman" w:hAnsi="Times New Roman"/>
          <w:sz w:val="24"/>
        </w:rPr>
      </w:pPr>
      <w:r w:rsidRPr="00CC7D30">
        <w:rPr>
          <w:rFonts w:ascii="Times New Roman" w:hAnsi="Times New Roman"/>
          <w:sz w:val="24"/>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264D7F" w:rsidRPr="00CC7D30" w:rsidRDefault="00264D7F" w:rsidP="00264D7F">
      <w:pPr>
        <w:rPr>
          <w:rFonts w:ascii="Times New Roman" w:hAnsi="Times New Roman"/>
          <w:sz w:val="24"/>
        </w:rPr>
      </w:pPr>
    </w:p>
    <w:p w:rsidR="00264D7F" w:rsidRPr="00CC7D30" w:rsidRDefault="00264D7F" w:rsidP="00264D7F">
      <w:pPr>
        <w:rPr>
          <w:rFonts w:ascii="Times New Roman" w:hAnsi="Times New Roman"/>
          <w:sz w:val="24"/>
        </w:rPr>
      </w:pPr>
      <w:r w:rsidRPr="00CC7D30">
        <w:rPr>
          <w:rFonts w:ascii="Times New Roman" w:hAnsi="Times New Roman"/>
          <w:sz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264D7F" w:rsidRPr="00CC7D30" w:rsidRDefault="00264D7F" w:rsidP="00264D7F">
      <w:pPr>
        <w:rPr>
          <w:rFonts w:ascii="Times New Roman" w:hAnsi="Times New Roman"/>
          <w:bCs/>
          <w:iCs/>
          <w:sz w:val="24"/>
        </w:rPr>
      </w:pPr>
    </w:p>
    <w:p w:rsidR="00264D7F" w:rsidRPr="00CC7D30" w:rsidRDefault="00264D7F" w:rsidP="00264D7F">
      <w:pPr>
        <w:rPr>
          <w:rFonts w:ascii="Times New Roman" w:hAnsi="Times New Roman"/>
          <w:sz w:val="24"/>
        </w:rPr>
      </w:pPr>
      <w:r w:rsidRPr="00CC7D30">
        <w:rPr>
          <w:rFonts w:ascii="Times New Roman" w:hAnsi="Times New Roman"/>
          <w:sz w:val="24"/>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rsidR="00264D7F" w:rsidRPr="00CC7D30" w:rsidRDefault="00264D7F" w:rsidP="00264D7F">
      <w:pPr>
        <w:rPr>
          <w:rFonts w:ascii="Times New Roman" w:hAnsi="Times New Roman"/>
          <w:sz w:val="24"/>
        </w:rPr>
      </w:pPr>
    </w:p>
    <w:p w:rsidR="00264D7F" w:rsidRPr="00CC7D30" w:rsidRDefault="00264D7F" w:rsidP="00264D7F">
      <w:pPr>
        <w:rPr>
          <w:rFonts w:ascii="Times New Roman" w:hAnsi="Times New Roman"/>
          <w:sz w:val="24"/>
        </w:rPr>
      </w:pPr>
      <w:r w:rsidRPr="00CC7D30">
        <w:rPr>
          <w:rFonts w:ascii="Times New Roman" w:hAnsi="Times New Roman"/>
          <w:sz w:val="24"/>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264D7F" w:rsidRPr="00CC7D30" w:rsidRDefault="00264D7F" w:rsidP="00264D7F">
      <w:pPr>
        <w:rPr>
          <w:rFonts w:ascii="Times New Roman" w:hAnsi="Times New Roman"/>
          <w:sz w:val="24"/>
        </w:rPr>
      </w:pPr>
    </w:p>
    <w:p w:rsidR="00264D7F" w:rsidRPr="00CC7D30" w:rsidRDefault="00264D7F" w:rsidP="00264D7F">
      <w:pPr>
        <w:rPr>
          <w:rFonts w:ascii="Times New Roman" w:hAnsi="Times New Roman"/>
          <w:sz w:val="24"/>
        </w:rPr>
      </w:pPr>
      <w:r w:rsidRPr="00CC7D30">
        <w:rPr>
          <w:rFonts w:ascii="Times New Roman" w:hAnsi="Times New Roman"/>
          <w:sz w:val="24"/>
        </w:rPr>
        <w:t>A fentiekkel kívánjuk biztosítani, hogy az HEP IT-ben vállalt feladatok településünkön maradéktalanul megvalósuljanak.</w:t>
      </w:r>
    </w:p>
    <w:p w:rsidR="00264D7F" w:rsidRPr="00CC7D30" w:rsidRDefault="00264D7F" w:rsidP="00264D7F">
      <w:pPr>
        <w:rPr>
          <w:rFonts w:ascii="Times New Roman" w:hAnsi="Times New Roman"/>
          <w:sz w:val="24"/>
        </w:rPr>
      </w:pPr>
    </w:p>
    <w:p w:rsidR="00264D7F" w:rsidRPr="00CC7D30" w:rsidRDefault="00264D7F" w:rsidP="00264D7F">
      <w:pPr>
        <w:pStyle w:val="Cmsor4"/>
        <w:pBdr>
          <w:top w:val="none" w:sz="0" w:space="0" w:color="auto"/>
          <w:left w:val="none" w:sz="0" w:space="0" w:color="auto"/>
          <w:bottom w:val="none" w:sz="0" w:space="0" w:color="auto"/>
          <w:right w:val="none" w:sz="0" w:space="0" w:color="auto"/>
        </w:pBdr>
        <w:rPr>
          <w:rFonts w:ascii="Times New Roman" w:hAnsi="Times New Roman"/>
          <w:szCs w:val="24"/>
        </w:rPr>
      </w:pPr>
      <w:bookmarkStart w:id="178" w:name="_Toc349210343"/>
      <w:r w:rsidRPr="00CC7D30">
        <w:rPr>
          <w:rFonts w:ascii="Times New Roman" w:hAnsi="Times New Roman"/>
          <w:szCs w:val="24"/>
        </w:rPr>
        <w:t>A megvalósítás folyamata</w:t>
      </w:r>
      <w:bookmarkEnd w:id="178"/>
    </w:p>
    <w:p w:rsidR="00264D7F" w:rsidRPr="00CC7D30" w:rsidRDefault="00264D7F" w:rsidP="00264D7F">
      <w:pPr>
        <w:pStyle w:val="Nincstrkz"/>
        <w:jc w:val="both"/>
        <w:rPr>
          <w:rFonts w:ascii="Times New Roman" w:hAnsi="Times New Roman"/>
          <w:sz w:val="24"/>
          <w:szCs w:val="24"/>
        </w:rPr>
      </w:pPr>
    </w:p>
    <w:p w:rsidR="00264D7F" w:rsidRPr="00CC7D30" w:rsidRDefault="00264D7F" w:rsidP="00264D7F">
      <w:pPr>
        <w:pStyle w:val="Nincstrkz"/>
        <w:jc w:val="both"/>
        <w:rPr>
          <w:rFonts w:ascii="Times New Roman" w:hAnsi="Times New Roman"/>
          <w:color w:val="000000"/>
          <w:sz w:val="24"/>
          <w:szCs w:val="24"/>
        </w:rPr>
      </w:pPr>
      <w:r w:rsidRPr="00CC7D30">
        <w:rPr>
          <w:rFonts w:ascii="Times New Roman" w:hAnsi="Times New Roman"/>
          <w:sz w:val="24"/>
          <w:szCs w:val="24"/>
        </w:rPr>
        <w:t xml:space="preserve">A Helyi Esélyegyenlőségi Programban foglaltak végrehajtásának ellenőrzése érdekében </w:t>
      </w:r>
      <w:r w:rsidRPr="00CC7D30">
        <w:rPr>
          <w:rFonts w:ascii="Times New Roman" w:hAnsi="Times New Roman"/>
          <w:color w:val="000000"/>
          <w:sz w:val="24"/>
          <w:szCs w:val="24"/>
        </w:rPr>
        <w:t xml:space="preserve">HEP Fórumot hozunk létre. </w:t>
      </w:r>
    </w:p>
    <w:p w:rsidR="00264D7F" w:rsidRPr="00CC7D30" w:rsidRDefault="00264D7F" w:rsidP="00264D7F">
      <w:pPr>
        <w:pStyle w:val="Nincstrkz"/>
        <w:jc w:val="both"/>
        <w:rPr>
          <w:rFonts w:ascii="Times New Roman" w:hAnsi="Times New Roman"/>
          <w:color w:val="000000"/>
          <w:sz w:val="24"/>
          <w:szCs w:val="24"/>
        </w:rPr>
      </w:pP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color w:val="000000"/>
          <w:sz w:val="24"/>
          <w:szCs w:val="24"/>
        </w:rPr>
        <w:t>A HEP Fórum feladatai:</w:t>
      </w:r>
    </w:p>
    <w:p w:rsidR="00264D7F" w:rsidRPr="00CC7D30" w:rsidRDefault="00264D7F" w:rsidP="00264D7F">
      <w:pPr>
        <w:pStyle w:val="Nincstrkz"/>
        <w:jc w:val="both"/>
        <w:rPr>
          <w:rFonts w:ascii="Times New Roman" w:hAnsi="Times New Roman"/>
          <w:color w:val="000000"/>
          <w:sz w:val="24"/>
          <w:szCs w:val="24"/>
        </w:rPr>
      </w:pPr>
      <w:r w:rsidRPr="00CC7D30">
        <w:rPr>
          <w:rFonts w:ascii="Times New Roman" w:hAnsi="Times New Roman"/>
          <w:color w:val="000000"/>
          <w:sz w:val="24"/>
          <w:szCs w:val="24"/>
        </w:rPr>
        <w:t>- az HEP IT megvalósulásának figyelemmel kísérése, a kötelezettségek teljesítésének nyomon követése, dokumentálása, és mindezekről a település képviselő-testületének rendszeres tájékoztatása,</w:t>
      </w:r>
    </w:p>
    <w:p w:rsidR="00264D7F" w:rsidRPr="00CC7D30" w:rsidRDefault="00264D7F" w:rsidP="00264D7F">
      <w:pPr>
        <w:pStyle w:val="Nincstrkz"/>
        <w:jc w:val="both"/>
        <w:rPr>
          <w:rFonts w:ascii="Times New Roman" w:hAnsi="Times New Roman"/>
          <w:color w:val="000000"/>
          <w:sz w:val="24"/>
          <w:szCs w:val="24"/>
        </w:rPr>
      </w:pPr>
      <w:r w:rsidRPr="00CC7D30">
        <w:rPr>
          <w:rFonts w:ascii="Times New Roman" w:hAnsi="Times New Roman"/>
          <w:color w:val="000000"/>
          <w:sz w:val="24"/>
          <w:szCs w:val="24"/>
        </w:rPr>
        <w:t>- annak figyelemmel kísérése, hogy a megelőző időszakban végrehajtott intézkedések elősegítették-e a kitűzött célok megvalósulását, és az ezen tapasztalatok alapján esetleges új beavatkozások meghatározása</w:t>
      </w:r>
    </w:p>
    <w:p w:rsidR="00264D7F" w:rsidRPr="00CC7D30" w:rsidRDefault="00264D7F" w:rsidP="00264D7F">
      <w:pPr>
        <w:pStyle w:val="Nincstrkz"/>
        <w:jc w:val="both"/>
        <w:rPr>
          <w:rFonts w:ascii="Times New Roman" w:hAnsi="Times New Roman"/>
          <w:color w:val="000000"/>
          <w:sz w:val="24"/>
          <w:szCs w:val="24"/>
        </w:rPr>
      </w:pPr>
      <w:r w:rsidRPr="00CC7D30">
        <w:rPr>
          <w:rFonts w:ascii="Times New Roman" w:hAnsi="Times New Roman"/>
          <w:color w:val="000000"/>
          <w:sz w:val="24"/>
          <w:szCs w:val="24"/>
        </w:rPr>
        <w:t xml:space="preserve">- a HEP IT-ben lefektetett célok megvalósulásához szükséges beavatkozások évenkénti felülvizsgálata, a HEP IT aktualizálása, </w:t>
      </w:r>
    </w:p>
    <w:p w:rsidR="00264D7F" w:rsidRPr="00CC7D30" w:rsidRDefault="00264D7F" w:rsidP="00264D7F">
      <w:pPr>
        <w:pStyle w:val="Nincstrkz"/>
        <w:jc w:val="both"/>
        <w:rPr>
          <w:rFonts w:ascii="Times New Roman" w:hAnsi="Times New Roman"/>
          <w:color w:val="000000"/>
          <w:sz w:val="24"/>
          <w:szCs w:val="24"/>
        </w:rPr>
      </w:pPr>
      <w:r w:rsidRPr="00CC7D30">
        <w:rPr>
          <w:rFonts w:ascii="Times New Roman" w:hAnsi="Times New Roman"/>
          <w:color w:val="000000"/>
          <w:sz w:val="24"/>
          <w:szCs w:val="24"/>
        </w:rPr>
        <w:t>- az esetleges változások beépítése a HEP IT-be, a módosított HEP IT előkészítése képviselő-testületi döntésre</w:t>
      </w:r>
    </w:p>
    <w:p w:rsidR="00264D7F" w:rsidRPr="00CC7D30" w:rsidRDefault="00264D7F" w:rsidP="00264D7F">
      <w:pPr>
        <w:pStyle w:val="Nincstrkz"/>
        <w:jc w:val="both"/>
        <w:rPr>
          <w:rFonts w:ascii="Times New Roman" w:hAnsi="Times New Roman"/>
          <w:color w:val="000000"/>
          <w:sz w:val="24"/>
          <w:szCs w:val="24"/>
        </w:rPr>
      </w:pPr>
      <w:r w:rsidRPr="00CC7D30">
        <w:rPr>
          <w:rFonts w:ascii="Times New Roman" w:hAnsi="Times New Roman"/>
          <w:color w:val="000000"/>
          <w:sz w:val="24"/>
          <w:szCs w:val="24"/>
        </w:rPr>
        <w:t>- az esélyegyenlőséggel összefüggő problémák megvitatása</w:t>
      </w:r>
    </w:p>
    <w:p w:rsidR="00264D7F" w:rsidRPr="00CC7D30" w:rsidRDefault="00264D7F" w:rsidP="00264D7F">
      <w:pPr>
        <w:pStyle w:val="Nincstrkz"/>
        <w:jc w:val="both"/>
        <w:rPr>
          <w:rFonts w:ascii="Times New Roman" w:hAnsi="Times New Roman"/>
          <w:color w:val="000000"/>
          <w:sz w:val="24"/>
          <w:szCs w:val="24"/>
        </w:rPr>
      </w:pPr>
      <w:r w:rsidRPr="00CC7D30">
        <w:rPr>
          <w:rFonts w:ascii="Times New Roman" w:hAnsi="Times New Roman"/>
          <w:color w:val="000000"/>
          <w:sz w:val="24"/>
          <w:szCs w:val="24"/>
        </w:rPr>
        <w:t>- a HEP IT és az elért eredmények nyilvánosság elé tárása, kommunikálása</w:t>
      </w:r>
    </w:p>
    <w:p w:rsidR="00264D7F" w:rsidRPr="00CC7D30" w:rsidRDefault="00264D7F" w:rsidP="00264D7F">
      <w:pPr>
        <w:rPr>
          <w:rFonts w:ascii="Times New Roman" w:hAnsi="Times New Roman"/>
          <w:sz w:val="24"/>
        </w:rPr>
      </w:pPr>
      <w:r w:rsidRPr="00CC7D30">
        <w:rPr>
          <w:rFonts w:ascii="Times New Roman" w:hAnsi="Times New Roman"/>
          <w:sz w:val="24"/>
        </w:rPr>
        <w:lastRenderedPageBreak/>
        <w:t>Az esélyegyenlőség fókuszban lévő célcsoportjaihoz és/vagy kiemelt problématerületekre a terület aktorainak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rsidR="00264D7F" w:rsidRPr="00CC7D30" w:rsidRDefault="00264D7F" w:rsidP="00264D7F">
      <w:pPr>
        <w:pStyle w:val="Nincstrkz"/>
        <w:jc w:val="both"/>
        <w:rPr>
          <w:rFonts w:ascii="Times New Roman" w:hAnsi="Times New Roman"/>
          <w:color w:val="000000"/>
          <w:sz w:val="24"/>
          <w:szCs w:val="24"/>
        </w:rPr>
      </w:pPr>
    </w:p>
    <w:p w:rsidR="00264D7F" w:rsidRPr="00CC7D30" w:rsidRDefault="00264D7F" w:rsidP="00264D7F">
      <w:pPr>
        <w:pStyle w:val="Nincstrkz"/>
        <w:jc w:val="both"/>
        <w:rPr>
          <w:rFonts w:ascii="Times New Roman" w:hAnsi="Times New Roman"/>
          <w:sz w:val="24"/>
          <w:szCs w:val="24"/>
        </w:rPr>
      </w:pPr>
    </w:p>
    <w:p w:rsidR="00264D7F" w:rsidRPr="00CC7D30" w:rsidRDefault="00264D7F" w:rsidP="00264D7F">
      <w:pPr>
        <w:pStyle w:val="Nincstrkz"/>
        <w:jc w:val="both"/>
        <w:rPr>
          <w:rFonts w:ascii="Times New Roman" w:hAnsi="Times New Roman"/>
          <w:sz w:val="24"/>
          <w:szCs w:val="24"/>
        </w:rPr>
      </w:pP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noProof/>
          <w:sz w:val="24"/>
          <w:szCs w:val="24"/>
        </w:rPr>
      </w:r>
      <w:r w:rsidRPr="00CC7D30">
        <w:rPr>
          <w:rFonts w:ascii="Times New Roman" w:hAnsi="Times New Roman"/>
          <w:sz w:val="24"/>
          <w:szCs w:val="24"/>
        </w:rPr>
        <w:pict>
          <v:group id="_x0000_s1093" editas="radial" style="width:450pt;height:427.9pt;mso-position-horizontal-relative:char;mso-position-vertical-relative:line" coordorigin="2551,1110" coordsize="8208,8216">
            <o:lock v:ext="edit" aspectratio="t"/>
            <o:diagram v:ext="edit" dgmstyle="0" dgmscalex="71860" dgmscaley="68267" dgmfontsize="12" constrainbounds="2551,1118,10759,9326">
              <o:relationtable v:ext="edit">
                <o:rel v:ext="edit" idsrc="#_s1105" iddest="#_s1105"/>
                <o:rel v:ext="edit" idsrc="#_s1104" iddest="#_s1105" idcntr="#_s1103"/>
                <o:rel v:ext="edit" idsrc="#_s1102" iddest="#_s1105" idcntr="#_s1101"/>
                <o:rel v:ext="edit" idsrc="#_s1100" iddest="#_s1105" idcntr="#_s1099"/>
                <o:rel v:ext="edit" idsrc="#_s1098" iddest="#_s1105" idcntr="#_s1097"/>
                <o:rel v:ext="edit" idsrc="#_s1096" iddest="#_s1105" idcntr="#_s1095"/>
              </o:relationtable>
            </o:diagram>
            <v:shape id="_x0000_s1094" type="#_x0000_t75" style="position:absolute;left:2551;top:1110;width:8208;height:8216" o:preferrelative="f">
              <v:fill o:detectmouseclick="t"/>
              <v:path o:extrusionok="t" o:connecttype="none"/>
              <o:lock v:ext="edit" text="t"/>
            </v:shape>
            <v:line id="_s1095" o:spid="_x0000_s1095" style="position:absolute;flip:x y;v-text-anchor:middle" from="4704,4583" to="5680,4900" o:dgmnodekind="65535" strokeweight="2.25pt"/>
            <v:oval id="_s1096" o:spid="_x0000_s1096" style="position:absolute;left:2702;top:3240;width:2052;height:2052;v-text-anchor:middle" o:dgmnodekind="0" fillcolor="#bbe0e3">
              <v:textbox style="mso-next-textbox:#_s1096" inset="0,0,0,0">
                <w:txbxContent>
                  <w:p w:rsidR="00710E8E" w:rsidRPr="00A117D1" w:rsidRDefault="00710E8E" w:rsidP="00264D7F">
                    <w:pPr>
                      <w:jc w:val="center"/>
                    </w:pPr>
                    <w:r w:rsidRPr="00A117D1">
                      <w:t>Fogyatékkal élők esély-egyenlőségével foglalkozó munkacsoport</w:t>
                    </w:r>
                  </w:p>
                </w:txbxContent>
              </v:textbox>
            </v:oval>
            <v:line id="_s1097" o:spid="_x0000_s1097" style="position:absolute;flip:x;v-text-anchor:middle" from="5449,6047" to="6052,6877" o:dgmnodekind="65535" strokeweight="2.25pt"/>
            <v:oval id="_s1098" o:spid="_x0000_s1098" style="position:absolute;left:3820;top:6681;width:2052;height:2052;v-text-anchor:middle" o:dgmnodekind="0" fillcolor="#bbe0e3">
              <v:textbox style="mso-next-textbox:#_s1098" inset="0,0,0,0">
                <w:txbxContent>
                  <w:p w:rsidR="00710E8E" w:rsidRPr="00A117D1" w:rsidRDefault="00710E8E" w:rsidP="00264D7F">
                    <w:pPr>
                      <w:jc w:val="center"/>
                    </w:pPr>
                    <w:r w:rsidRPr="00A117D1">
                      <w:t>Nők esély-egyenlőségével foglalkozó munkacsoport</w:t>
                    </w:r>
                  </w:p>
                </w:txbxContent>
              </v:textbox>
            </v:oval>
            <v:line id="_s1099" o:spid="_x0000_s1099" style="position:absolute;v-text-anchor:middle" from="7258,6047" to="7861,6877" o:dgmnodekind="65535" strokeweight="2.25pt"/>
            <v:oval id="_s1100" o:spid="_x0000_s1100" style="position:absolute;left:7438;top:6681;width:2052;height:2052;v-text-anchor:middle" o:dgmnodekind="0" fillcolor="#bbe0e3">
              <v:textbox style="mso-next-textbox:#_s1100" inset="0,0,0,0">
                <w:txbxContent>
                  <w:p w:rsidR="00710E8E" w:rsidRPr="00A117D1" w:rsidRDefault="00710E8E" w:rsidP="00264D7F">
                    <w:pPr>
                      <w:jc w:val="center"/>
                    </w:pPr>
                    <w:r w:rsidRPr="00A117D1">
                      <w:t>Gyerekek esély-egyenlőségével foglalkozó munkacsoport</w:t>
                    </w:r>
                  </w:p>
                </w:txbxContent>
              </v:textbox>
            </v:oval>
            <v:line id="_s1101" o:spid="_x0000_s1101" style="position:absolute;flip:y;v-text-anchor:middle" from="7630,4583" to="8606,4900" o:dgmnodekind="65535" strokeweight="2.25pt"/>
            <v:oval id="_s1102" o:spid="_x0000_s1102" style="position:absolute;left:8556;top:3240;width:2052;height:2052;v-text-anchor:middle" o:dgmnodekind="0" fillcolor="#bbe0e3">
              <v:textbox style="mso-next-textbox:#_s1102" inset="0,0,0,0">
                <w:txbxContent>
                  <w:p w:rsidR="00710E8E" w:rsidRPr="00A117D1" w:rsidRDefault="00710E8E" w:rsidP="00264D7F">
                    <w:pPr>
                      <w:jc w:val="center"/>
                    </w:pPr>
                    <w:r w:rsidRPr="00A117D1">
                      <w:t>Idősek esély-egyenlőségével foglalkozó munkacsoport</w:t>
                    </w:r>
                  </w:p>
                </w:txbxContent>
              </v:textbox>
            </v:oval>
            <v:line id="_s1103" o:spid="_x0000_s1103" style="position:absolute;flip:y;v-text-anchor:middle" from="6655,3166" to="6655,4192" o:dgmnodekind="65535" strokeweight="2.25pt"/>
            <v:oval id="_s1104" o:spid="_x0000_s1104" style="position:absolute;left:5629;top:1114;width:2052;height:2052;v-text-anchor:middle" o:dgmnodekind="0" fillcolor="#bbe0e3">
              <v:textbox style="mso-next-textbox:#_s1104" inset="0,0,0,0">
                <w:txbxContent>
                  <w:p w:rsidR="00710E8E" w:rsidRPr="00A117D1" w:rsidRDefault="00710E8E" w:rsidP="00264D7F">
                    <w:pPr>
                      <w:jc w:val="center"/>
                    </w:pPr>
                    <w:r w:rsidRPr="00A117D1">
                      <w:t>Romák/ mély-szegénységben élők esély-egyenlőségével foglalkozó munkacsoport</w:t>
                    </w:r>
                  </w:p>
                </w:txbxContent>
              </v:textbox>
            </v:oval>
            <v:oval id="_s1105" o:spid="_x0000_s1105" style="position:absolute;left:5629;top:4192;width:2052;height:2052;v-text-anchor:middle" o:dgmnodekind="0" fillcolor="lime">
              <v:textbox style="mso-next-textbox:#_s1105" inset="0,0,0,0">
                <w:txbxContent>
                  <w:p w:rsidR="00710E8E" w:rsidRDefault="00710E8E" w:rsidP="00264D7F">
                    <w:pPr>
                      <w:jc w:val="center"/>
                      <w:rPr>
                        <w:b/>
                        <w:sz w:val="24"/>
                      </w:rPr>
                    </w:pPr>
                    <w:r w:rsidRPr="00A117D1">
                      <w:rPr>
                        <w:b/>
                        <w:sz w:val="24"/>
                      </w:rPr>
                      <w:t xml:space="preserve">HEP Fórum </w:t>
                    </w:r>
                  </w:p>
                  <w:p w:rsidR="00710E8E" w:rsidRPr="00A117D1" w:rsidRDefault="00710E8E" w:rsidP="00264D7F">
                    <w:pPr>
                      <w:jc w:val="center"/>
                      <w:rPr>
                        <w:b/>
                        <w:sz w:val="16"/>
                        <w:szCs w:val="16"/>
                      </w:rPr>
                    </w:pPr>
                    <w:r w:rsidRPr="00A117D1">
                      <w:rPr>
                        <w:b/>
                        <w:sz w:val="16"/>
                        <w:szCs w:val="16"/>
                      </w:rPr>
                      <w:t xml:space="preserve">tagjai: </w:t>
                    </w:r>
                  </w:p>
                  <w:p w:rsidR="00710E8E" w:rsidRPr="00A117D1" w:rsidRDefault="00710E8E" w:rsidP="00264D7F">
                    <w:pPr>
                      <w:jc w:val="center"/>
                      <w:rPr>
                        <w:sz w:val="16"/>
                        <w:szCs w:val="16"/>
                      </w:rPr>
                    </w:pPr>
                    <w:r w:rsidRPr="00A117D1">
                      <w:rPr>
                        <w:sz w:val="16"/>
                        <w:szCs w:val="16"/>
                      </w:rPr>
                      <w:t>munkacsoportok vezetői, önkormányzat, képviselője, partnerek képviselője</w:t>
                    </w:r>
                  </w:p>
                </w:txbxContent>
              </v:textbox>
            </v:oval>
            <w10:anchorlock/>
          </v:group>
        </w:pict>
      </w:r>
    </w:p>
    <w:p w:rsidR="00264D7F" w:rsidRPr="00CC7D30" w:rsidRDefault="00264D7F" w:rsidP="00264D7F">
      <w:pPr>
        <w:pStyle w:val="Nincstrkz"/>
        <w:jc w:val="both"/>
        <w:rPr>
          <w:rFonts w:ascii="Times New Roman" w:hAnsi="Times New Roman"/>
          <w:color w:val="000000"/>
          <w:sz w:val="24"/>
          <w:szCs w:val="24"/>
        </w:rPr>
      </w:pPr>
    </w:p>
    <w:p w:rsidR="00264D7F" w:rsidRPr="00CC7D30" w:rsidRDefault="00264D7F" w:rsidP="00264D7F">
      <w:pPr>
        <w:pStyle w:val="Nincstrkz"/>
        <w:jc w:val="both"/>
        <w:rPr>
          <w:rFonts w:ascii="Times New Roman" w:hAnsi="Times New Roman"/>
          <w:color w:val="000000"/>
          <w:sz w:val="24"/>
          <w:szCs w:val="24"/>
        </w:rPr>
      </w:pPr>
      <w:r w:rsidRPr="00CC7D30">
        <w:rPr>
          <w:rFonts w:ascii="Times New Roman" w:hAnsi="Times New Roman"/>
          <w:color w:val="000000"/>
          <w:sz w:val="24"/>
          <w:szCs w:val="24"/>
        </w:rPr>
        <w:t>A HEP Fórum működése:</w:t>
      </w:r>
    </w:p>
    <w:p w:rsidR="00264D7F" w:rsidRPr="00CC7D30" w:rsidRDefault="00264D7F" w:rsidP="00264D7F">
      <w:pPr>
        <w:pStyle w:val="Nincstrkz"/>
        <w:jc w:val="both"/>
        <w:rPr>
          <w:rFonts w:ascii="Times New Roman" w:hAnsi="Times New Roman"/>
          <w:color w:val="000000"/>
          <w:sz w:val="24"/>
          <w:szCs w:val="24"/>
        </w:rPr>
      </w:pP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color w:val="000000"/>
          <w:sz w:val="24"/>
          <w:szCs w:val="24"/>
        </w:rPr>
        <w:t>A Fórum legalább évente, de szükség esetén ennél gyakrabban ülésezik.</w:t>
      </w: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color w:val="000000"/>
          <w:sz w:val="24"/>
          <w:szCs w:val="24"/>
        </w:rPr>
        <w:t>A Fórum működését megfelelően dokumentálja, üléseiről jegyzőkönyv készül.</w:t>
      </w: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color w:val="000000"/>
          <w:sz w:val="24"/>
          <w:szCs w:val="24"/>
        </w:rPr>
        <w:t>A Fórum javaslatot tesz az HEP IT megvalósulásáról készített beszámoló elfogadására, vagy átdolgoztatására</w:t>
      </w:r>
      <w:r w:rsidRPr="00CC7D30">
        <w:rPr>
          <w:rFonts w:ascii="Times New Roman" w:hAnsi="Times New Roman"/>
          <w:sz w:val="24"/>
          <w:szCs w:val="24"/>
        </w:rPr>
        <w:t>, valamint szükség szerinti módosítására.</w:t>
      </w:r>
    </w:p>
    <w:p w:rsidR="00264D7F" w:rsidRPr="00CC7D30" w:rsidRDefault="00264D7F" w:rsidP="00264D7F">
      <w:pPr>
        <w:pStyle w:val="Nincstrkz"/>
        <w:jc w:val="both"/>
        <w:rPr>
          <w:rFonts w:ascii="Times New Roman" w:hAnsi="Times New Roman"/>
          <w:color w:val="000000"/>
          <w:sz w:val="24"/>
          <w:szCs w:val="24"/>
        </w:rPr>
      </w:pPr>
      <w:r w:rsidRPr="00CC7D30">
        <w:rPr>
          <w:rFonts w:ascii="Times New Roman" w:hAnsi="Times New Roman"/>
          <w:color w:val="000000"/>
          <w:sz w:val="24"/>
          <w:szCs w:val="24"/>
        </w:rPr>
        <w:t>A HEP Fórum egy-egy beavatkozási terület végrehajtására felelőst jelölhet ki tagjai közül, illetve újabb munkacsoportokat hozhat létre.</w:t>
      </w:r>
    </w:p>
    <w:p w:rsidR="00264D7F" w:rsidRPr="00FE330C" w:rsidRDefault="00264D7F" w:rsidP="00264D7F">
      <w:pPr>
        <w:pStyle w:val="Cmsor4"/>
        <w:pBdr>
          <w:top w:val="none" w:sz="0" w:space="0" w:color="auto"/>
          <w:left w:val="none" w:sz="0" w:space="0" w:color="auto"/>
          <w:bottom w:val="none" w:sz="0" w:space="0" w:color="auto"/>
          <w:right w:val="none" w:sz="0" w:space="0" w:color="auto"/>
        </w:pBdr>
        <w:spacing w:before="120" w:after="120"/>
        <w:rPr>
          <w:rFonts w:ascii="Times New Roman" w:hAnsi="Times New Roman"/>
          <w:szCs w:val="24"/>
        </w:rPr>
      </w:pPr>
      <w:bookmarkStart w:id="179" w:name="_Toc212697742"/>
      <w:bookmarkStart w:id="180" w:name="_Toc212699637"/>
      <w:bookmarkStart w:id="181" w:name="_Toc212716895"/>
      <w:bookmarkStart w:id="182" w:name="_Toc212717012"/>
      <w:bookmarkStart w:id="183" w:name="_Toc214529849"/>
      <w:bookmarkStart w:id="184" w:name="_Toc349210344"/>
      <w:r w:rsidRPr="00CC7D30">
        <w:rPr>
          <w:rFonts w:ascii="Times New Roman" w:hAnsi="Times New Roman"/>
          <w:szCs w:val="24"/>
        </w:rPr>
        <w:lastRenderedPageBreak/>
        <w:t>Monitoring</w:t>
      </w:r>
      <w:bookmarkEnd w:id="179"/>
      <w:bookmarkEnd w:id="180"/>
      <w:bookmarkEnd w:id="181"/>
      <w:bookmarkEnd w:id="182"/>
      <w:bookmarkEnd w:id="183"/>
      <w:r w:rsidRPr="00CC7D30">
        <w:rPr>
          <w:rFonts w:ascii="Times New Roman" w:hAnsi="Times New Roman"/>
          <w:szCs w:val="24"/>
        </w:rPr>
        <w:t xml:space="preserve"> és visszacsatolás</w:t>
      </w:r>
      <w:bookmarkEnd w:id="184"/>
    </w:p>
    <w:p w:rsidR="00264D7F" w:rsidRPr="00CC7D30" w:rsidRDefault="00264D7F" w:rsidP="00264D7F">
      <w:pPr>
        <w:spacing w:before="120" w:after="120"/>
        <w:rPr>
          <w:rFonts w:ascii="Times New Roman" w:hAnsi="Times New Roman"/>
          <w:sz w:val="24"/>
        </w:rPr>
      </w:pPr>
      <w:r w:rsidRPr="00CC7D30">
        <w:rPr>
          <w:rFonts w:ascii="Times New Roman" w:hAnsi="Times New Roman"/>
          <w:sz w:val="24"/>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264D7F" w:rsidRPr="00CC7D30" w:rsidRDefault="00264D7F" w:rsidP="00264D7F">
      <w:pPr>
        <w:spacing w:before="120" w:after="120"/>
        <w:rPr>
          <w:rFonts w:ascii="Times New Roman" w:hAnsi="Times New Roman"/>
          <w:sz w:val="24"/>
        </w:rPr>
      </w:pPr>
    </w:p>
    <w:p w:rsidR="00264D7F" w:rsidRPr="00FE330C" w:rsidRDefault="00264D7F" w:rsidP="00264D7F">
      <w:pPr>
        <w:pStyle w:val="Cmsor4"/>
        <w:pBdr>
          <w:top w:val="none" w:sz="0" w:space="0" w:color="auto"/>
          <w:left w:val="none" w:sz="0" w:space="0" w:color="auto"/>
          <w:bottom w:val="none" w:sz="0" w:space="0" w:color="auto"/>
          <w:right w:val="none" w:sz="0" w:space="0" w:color="auto"/>
        </w:pBdr>
        <w:spacing w:before="120" w:after="120"/>
        <w:rPr>
          <w:rFonts w:ascii="Times New Roman" w:hAnsi="Times New Roman"/>
          <w:szCs w:val="24"/>
        </w:rPr>
      </w:pPr>
      <w:bookmarkStart w:id="185" w:name="_Toc212697743"/>
      <w:bookmarkStart w:id="186" w:name="_Toc212699638"/>
      <w:bookmarkStart w:id="187" w:name="_Toc212716896"/>
      <w:bookmarkStart w:id="188" w:name="_Toc212717013"/>
      <w:bookmarkStart w:id="189" w:name="_Toc214529851"/>
      <w:bookmarkStart w:id="190" w:name="_Toc349210345"/>
      <w:r w:rsidRPr="00CC7D30">
        <w:rPr>
          <w:rFonts w:ascii="Times New Roman" w:hAnsi="Times New Roman"/>
          <w:szCs w:val="24"/>
        </w:rPr>
        <w:t>Nyilvánosság</w:t>
      </w:r>
      <w:bookmarkEnd w:id="185"/>
      <w:bookmarkEnd w:id="186"/>
      <w:bookmarkEnd w:id="187"/>
      <w:bookmarkEnd w:id="188"/>
      <w:bookmarkEnd w:id="189"/>
      <w:bookmarkEnd w:id="190"/>
    </w:p>
    <w:p w:rsidR="00264D7F" w:rsidRPr="00CC7D30" w:rsidRDefault="00264D7F" w:rsidP="00264D7F">
      <w:pPr>
        <w:rPr>
          <w:rFonts w:ascii="Times New Roman" w:hAnsi="Times New Roman"/>
          <w:sz w:val="24"/>
        </w:rPr>
      </w:pPr>
      <w:r w:rsidRPr="00CC7D30">
        <w:rPr>
          <w:rFonts w:ascii="Times New Roman" w:hAnsi="Times New Roman"/>
          <w:sz w:val="24"/>
        </w:rPr>
        <w:t xml:space="preserve">A program elfogadását megelőzően, a véleménynyilvánítás lehetőségének biztosítása érdekében nyilvános fórumot hívunk össze. </w:t>
      </w:r>
    </w:p>
    <w:p w:rsidR="00264D7F" w:rsidRPr="00CC7D30" w:rsidRDefault="00264D7F" w:rsidP="00264D7F">
      <w:pPr>
        <w:pStyle w:val="Nincstrkz"/>
        <w:jc w:val="both"/>
        <w:rPr>
          <w:rFonts w:ascii="Times New Roman" w:hAnsi="Times New Roman"/>
          <w:sz w:val="24"/>
          <w:szCs w:val="24"/>
        </w:rPr>
      </w:pP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sz w:val="24"/>
          <w:szCs w:val="24"/>
        </w:rPr>
        <w:t xml:space="preserve">A véleményformálás lehetőségét biztosítja az Helyi Esélyegyenlőségi Program nyilvánosságra hozatala is, valamint a megvalósítás folyamatát koordináló HEP Fórum első ülésének mihamarabbi összehívása. </w:t>
      </w:r>
    </w:p>
    <w:p w:rsidR="00264D7F" w:rsidRPr="00CC7D30" w:rsidRDefault="00264D7F" w:rsidP="00264D7F">
      <w:pPr>
        <w:rPr>
          <w:rFonts w:ascii="Times New Roman" w:hAnsi="Times New Roman"/>
          <w:sz w:val="24"/>
        </w:rPr>
      </w:pPr>
    </w:p>
    <w:p w:rsidR="00264D7F" w:rsidRPr="00CC7D30" w:rsidRDefault="00264D7F" w:rsidP="00264D7F">
      <w:pPr>
        <w:rPr>
          <w:rFonts w:ascii="Times New Roman" w:hAnsi="Times New Roman"/>
          <w:sz w:val="24"/>
        </w:rPr>
      </w:pPr>
      <w:r w:rsidRPr="00CC7D30">
        <w:rPr>
          <w:rFonts w:ascii="Times New Roman" w:hAnsi="Times New Roman"/>
          <w:sz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264D7F" w:rsidRPr="00CC7D30" w:rsidRDefault="00264D7F" w:rsidP="00264D7F">
      <w:pPr>
        <w:rPr>
          <w:rFonts w:ascii="Times New Roman" w:hAnsi="Times New Roman"/>
          <w:sz w:val="24"/>
        </w:rPr>
      </w:pPr>
    </w:p>
    <w:p w:rsidR="00264D7F" w:rsidRPr="00CC7D30" w:rsidRDefault="00264D7F" w:rsidP="00264D7F">
      <w:pPr>
        <w:rPr>
          <w:rFonts w:ascii="Times New Roman" w:hAnsi="Times New Roman"/>
          <w:sz w:val="24"/>
        </w:rPr>
      </w:pPr>
      <w:r w:rsidRPr="00CC7D30">
        <w:rPr>
          <w:rFonts w:ascii="Times New Roman" w:hAnsi="Times New Roman"/>
          <w:sz w:val="24"/>
        </w:rPr>
        <w:t>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rsidR="00264D7F" w:rsidRPr="00CC7D30" w:rsidRDefault="00264D7F" w:rsidP="00264D7F">
      <w:pPr>
        <w:pStyle w:val="Nincstrkz"/>
        <w:jc w:val="both"/>
        <w:rPr>
          <w:rFonts w:ascii="Times New Roman" w:hAnsi="Times New Roman"/>
          <w:sz w:val="24"/>
          <w:szCs w:val="24"/>
        </w:rPr>
      </w:pPr>
      <w:bookmarkStart w:id="191" w:name="_Toc212560429"/>
      <w:bookmarkStart w:id="192" w:name="_Toc212562053"/>
      <w:bookmarkStart w:id="193" w:name="_Toc212697745"/>
      <w:bookmarkStart w:id="194" w:name="_Toc212699640"/>
      <w:bookmarkStart w:id="195" w:name="_Toc212716898"/>
      <w:bookmarkStart w:id="196" w:name="_Toc212717015"/>
      <w:bookmarkStart w:id="197" w:name="_Toc214529853"/>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sz w:val="24"/>
          <w:szCs w:val="24"/>
        </w:rPr>
        <w:t>Kötelezettségek és felelősség</w:t>
      </w:r>
      <w:bookmarkEnd w:id="191"/>
      <w:bookmarkEnd w:id="192"/>
      <w:bookmarkEnd w:id="193"/>
      <w:bookmarkEnd w:id="194"/>
      <w:bookmarkEnd w:id="195"/>
      <w:bookmarkEnd w:id="196"/>
      <w:bookmarkEnd w:id="197"/>
    </w:p>
    <w:p w:rsidR="00264D7F" w:rsidRPr="00CC7D30" w:rsidRDefault="00264D7F" w:rsidP="00264D7F">
      <w:pPr>
        <w:pStyle w:val="Nincstrkz"/>
        <w:jc w:val="both"/>
        <w:rPr>
          <w:rFonts w:ascii="Times New Roman" w:hAnsi="Times New Roman"/>
          <w:sz w:val="24"/>
          <w:szCs w:val="24"/>
        </w:rPr>
      </w:pP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sz w:val="24"/>
          <w:szCs w:val="24"/>
        </w:rPr>
        <w:t>Az esélyegyenlőséggel összefüggő feladatokért az alábbi személyek/csoportok felelősek:</w:t>
      </w:r>
    </w:p>
    <w:p w:rsidR="00264D7F" w:rsidRPr="00CC7D30" w:rsidRDefault="00264D7F" w:rsidP="00264D7F">
      <w:pPr>
        <w:pStyle w:val="Nincstrkz"/>
        <w:jc w:val="both"/>
        <w:rPr>
          <w:rFonts w:ascii="Times New Roman" w:hAnsi="Times New Roman"/>
          <w:sz w:val="24"/>
          <w:szCs w:val="24"/>
        </w:rPr>
      </w:pP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sz w:val="24"/>
          <w:szCs w:val="24"/>
        </w:rPr>
        <w:t xml:space="preserve">A Helyi Esélyegyenlőségi Program végrehajtásáért az önkormányzat részéről </w:t>
      </w:r>
      <w:r w:rsidRPr="00444830">
        <w:rPr>
          <w:rFonts w:ascii="Times New Roman" w:hAnsi="Times New Roman"/>
          <w:b/>
          <w:sz w:val="24"/>
          <w:szCs w:val="24"/>
        </w:rPr>
        <w:t>a mindenkori polgármester</w:t>
      </w:r>
      <w:r w:rsidRPr="00CC7D30">
        <w:rPr>
          <w:rFonts w:ascii="Times New Roman" w:hAnsi="Times New Roman"/>
          <w:sz w:val="24"/>
          <w:szCs w:val="24"/>
        </w:rPr>
        <w:t xml:space="preserve"> felel.: </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Az ő feladata és felelőssége a HEP Fórum létrejöttének szervezése, működésének sokoldalú támogatása, az önkormányzat és a HEP Fórum közötti kapcsolat biztosítása.</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Folyamatosan együttműködik a HEP Fórum vezetőjével.</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 xml:space="preserve">Felelősségi körébe tartozó, az alábbiakban felsorolt tevékenységeit a HEP Fórum vagy annak valamely munkacsoportjának bevonásával és támogatásával végzi. Így </w:t>
      </w:r>
    </w:p>
    <w:p w:rsidR="00264D7F" w:rsidRPr="00CC7D30" w:rsidRDefault="00264D7F" w:rsidP="00264D7F">
      <w:pPr>
        <w:pStyle w:val="Nincstrkz"/>
        <w:numPr>
          <w:ilvl w:val="1"/>
          <w:numId w:val="2"/>
        </w:numPr>
        <w:jc w:val="both"/>
        <w:rPr>
          <w:rFonts w:ascii="Times New Roman" w:hAnsi="Times New Roman"/>
          <w:sz w:val="24"/>
          <w:szCs w:val="24"/>
        </w:rPr>
      </w:pPr>
      <w:r w:rsidRPr="00CC7D30">
        <w:rPr>
          <w:rFonts w:ascii="Times New Roman" w:hAnsi="Times New Roman"/>
          <w:sz w:val="24"/>
          <w:szCs w:val="24"/>
        </w:rPr>
        <w:t xml:space="preserve">Felel azért, hogy a település minden lakója és az érintett szakmai és társadalmi partnerek számára elérhető legyen a Helyi Esélyegyenlőségi Program. </w:t>
      </w:r>
    </w:p>
    <w:p w:rsidR="00264D7F" w:rsidRPr="00CC7D30" w:rsidRDefault="00264D7F" w:rsidP="00264D7F">
      <w:pPr>
        <w:pStyle w:val="Nincstrkz"/>
        <w:numPr>
          <w:ilvl w:val="1"/>
          <w:numId w:val="2"/>
        </w:numPr>
        <w:jc w:val="both"/>
        <w:rPr>
          <w:rFonts w:ascii="Times New Roman" w:hAnsi="Times New Roman"/>
          <w:sz w:val="24"/>
          <w:szCs w:val="24"/>
        </w:rPr>
      </w:pPr>
      <w:r w:rsidRPr="00CC7D30">
        <w:rPr>
          <w:rFonts w:ascii="Times New Roman" w:hAnsi="Times New Roman"/>
          <w:sz w:val="24"/>
          <w:szCs w:val="24"/>
        </w:rPr>
        <w:t xml:space="preserve">Figyelemmel kíséri azt, hogy az önkormányzat döntéshozói, tisztségviselői és intézményeinek dolgozói megismerik és követik a HEP-ben foglaltakat. </w:t>
      </w:r>
    </w:p>
    <w:p w:rsidR="00264D7F" w:rsidRPr="00CC7D30" w:rsidRDefault="00264D7F" w:rsidP="00264D7F">
      <w:pPr>
        <w:pStyle w:val="Nincstrkz"/>
        <w:numPr>
          <w:ilvl w:val="1"/>
          <w:numId w:val="2"/>
        </w:numPr>
        <w:jc w:val="both"/>
        <w:rPr>
          <w:rFonts w:ascii="Times New Roman" w:hAnsi="Times New Roman"/>
          <w:sz w:val="24"/>
          <w:szCs w:val="24"/>
        </w:rPr>
      </w:pPr>
      <w:r w:rsidRPr="00CC7D30">
        <w:rPr>
          <w:rFonts w:ascii="Times New Roman" w:hAnsi="Times New Roman"/>
          <w:sz w:val="24"/>
          <w:szCs w:val="24"/>
        </w:rPr>
        <w:t xml:space="preserve">Támogatnia kell, hogy az önkormányzat, illetve intézményeinek vezetői minden ponton megkapják a szükséges felkészítést és segítséget a HEP végrehajtásához. </w:t>
      </w:r>
    </w:p>
    <w:p w:rsidR="00264D7F" w:rsidRPr="00CC7D30" w:rsidRDefault="00264D7F" w:rsidP="00264D7F">
      <w:pPr>
        <w:pStyle w:val="Nincstrkz"/>
        <w:numPr>
          <w:ilvl w:val="1"/>
          <w:numId w:val="2"/>
        </w:numPr>
        <w:jc w:val="both"/>
        <w:rPr>
          <w:rFonts w:ascii="Times New Roman" w:hAnsi="Times New Roman"/>
          <w:sz w:val="24"/>
          <w:szCs w:val="24"/>
        </w:rPr>
      </w:pPr>
      <w:r w:rsidRPr="00CC7D30">
        <w:rPr>
          <w:rFonts w:ascii="Times New Roman" w:hAnsi="Times New Roman"/>
          <w:sz w:val="24"/>
          <w:szCs w:val="24"/>
        </w:rPr>
        <w:t xml:space="preserve">Kötelessége az egyenlő bánásmód elvét sértő esetekben meg tennie a szükséges lépéseket, vizsgálatot kezdeményezni, és a jogsértés következményeinek elhárításáról intézkedni </w:t>
      </w:r>
    </w:p>
    <w:p w:rsidR="00264D7F" w:rsidRPr="00CC7D30" w:rsidRDefault="00264D7F" w:rsidP="00264D7F">
      <w:pPr>
        <w:pStyle w:val="Nincstrkz"/>
        <w:jc w:val="both"/>
        <w:rPr>
          <w:rFonts w:ascii="Times New Roman" w:hAnsi="Times New Roman"/>
          <w:sz w:val="24"/>
          <w:szCs w:val="24"/>
        </w:rPr>
      </w:pP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sz w:val="24"/>
          <w:szCs w:val="24"/>
        </w:rPr>
        <w:lastRenderedPageBreak/>
        <w:t>A HEP Fórum vezetőjének feladata és felelőssége:</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 xml:space="preserve">a HEP IT megvalósításának koordinálása (a HEP IT-ben érintett felek tevékenységének összehangolása, instruálása), </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 xml:space="preserve">a HEP IT végrehajtásának nyomon követése, </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az esélyegyenlőség sérülésére vonatkozó esetleges panaszok kivizsgálása az önkormányzat felelősével közösen</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a HEP Fórum összehívása és működtetése.</w:t>
      </w:r>
    </w:p>
    <w:p w:rsidR="00264D7F" w:rsidRPr="00CC7D30" w:rsidRDefault="00264D7F" w:rsidP="00264D7F">
      <w:pPr>
        <w:pStyle w:val="Nincstrkz"/>
        <w:jc w:val="both"/>
        <w:rPr>
          <w:rFonts w:ascii="Times New Roman" w:hAnsi="Times New Roman"/>
          <w:sz w:val="24"/>
          <w:szCs w:val="24"/>
        </w:rPr>
      </w:pP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sz w:val="24"/>
          <w:szCs w:val="24"/>
        </w:rPr>
        <w:t xml:space="preserve">A település vezetése, az önkormányzat tisztségviselői és a települési intézmények vezetői </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Felelősségük továbbá, hogy ismerjék a HEP IT-ben foglaltakat és közreműködjenek annak megvalósításában.</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Az esélyegyenlőség sérülése esetén hivatalosan jelezzék azt a HEP IT kijelölt irányítóinak.</w:t>
      </w:r>
    </w:p>
    <w:p w:rsidR="00264D7F" w:rsidRPr="00CC7D30" w:rsidRDefault="00264D7F" w:rsidP="00264D7F">
      <w:pPr>
        <w:pStyle w:val="Nincstrkz"/>
        <w:numPr>
          <w:ilvl w:val="0"/>
          <w:numId w:val="2"/>
        </w:numPr>
        <w:jc w:val="both"/>
        <w:rPr>
          <w:rFonts w:ascii="Times New Roman" w:hAnsi="Times New Roman"/>
          <w:sz w:val="24"/>
          <w:szCs w:val="24"/>
        </w:rPr>
      </w:pPr>
      <w:r w:rsidRPr="00CC7D30">
        <w:rPr>
          <w:rFonts w:ascii="Times New Roman" w:hAnsi="Times New Roman"/>
          <w:sz w:val="24"/>
          <w:szCs w:val="24"/>
        </w:rPr>
        <w:t>Az önkormányzati intézmények vezetői intézményi akciótervben gondoskodjanak az Esélyegyenlőségi Programban foglaltaknak az intézményükben történő maradéktalan érvényesüléséről.</w:t>
      </w:r>
    </w:p>
    <w:p w:rsidR="00264D7F" w:rsidRPr="00CC7D30" w:rsidRDefault="00264D7F" w:rsidP="00264D7F">
      <w:pPr>
        <w:pStyle w:val="Nincstrkz"/>
        <w:jc w:val="both"/>
        <w:rPr>
          <w:rFonts w:ascii="Times New Roman" w:hAnsi="Times New Roman"/>
          <w:sz w:val="24"/>
          <w:szCs w:val="24"/>
        </w:rPr>
      </w:pPr>
      <w:r w:rsidRPr="00CC7D30">
        <w:rPr>
          <w:rFonts w:ascii="Times New Roman" w:hAnsi="Times New Roman"/>
          <w:sz w:val="24"/>
          <w:szCs w:val="24"/>
        </w:rPr>
        <w:t>Minden</w:t>
      </w:r>
      <w:r w:rsidRPr="00CC7D30">
        <w:rPr>
          <w:rFonts w:ascii="Times New Roman" w:hAnsi="Times New Roman"/>
          <w:b/>
          <w:sz w:val="24"/>
          <w:szCs w:val="24"/>
        </w:rPr>
        <w:t xml:space="preserve">, </w:t>
      </w:r>
      <w:r w:rsidRPr="00CC7D30">
        <w:rPr>
          <w:rFonts w:ascii="Times New Roman" w:hAnsi="Times New Roman"/>
          <w:sz w:val="24"/>
          <w:szCs w:val="24"/>
        </w:rPr>
        <w:t>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(Ld. pl. a köznevelési intézmények fenntartása és működtetése.)</w:t>
      </w:r>
    </w:p>
    <w:p w:rsidR="00264D7F" w:rsidRPr="00CC7D30" w:rsidRDefault="00264D7F" w:rsidP="00264D7F">
      <w:pPr>
        <w:pStyle w:val="Nincstrkz"/>
        <w:jc w:val="both"/>
        <w:rPr>
          <w:rFonts w:ascii="Times New Roman" w:hAnsi="Times New Roman"/>
          <w:b/>
          <w:sz w:val="24"/>
          <w:szCs w:val="24"/>
        </w:rPr>
      </w:pPr>
    </w:p>
    <w:p w:rsidR="00264D7F" w:rsidRPr="00FE330C" w:rsidRDefault="00264D7F" w:rsidP="00264D7F">
      <w:pPr>
        <w:pStyle w:val="Cmsor4"/>
        <w:pBdr>
          <w:top w:val="none" w:sz="0" w:space="0" w:color="auto"/>
          <w:left w:val="none" w:sz="0" w:space="0" w:color="auto"/>
          <w:bottom w:val="none" w:sz="0" w:space="0" w:color="auto"/>
          <w:right w:val="none" w:sz="0" w:space="0" w:color="auto"/>
        </w:pBdr>
        <w:rPr>
          <w:rFonts w:ascii="Times New Roman" w:hAnsi="Times New Roman"/>
          <w:szCs w:val="24"/>
        </w:rPr>
      </w:pPr>
      <w:bookmarkStart w:id="198" w:name="_Toc212560430"/>
      <w:bookmarkStart w:id="199" w:name="_Toc212562054"/>
      <w:bookmarkStart w:id="200" w:name="_Toc212697746"/>
      <w:bookmarkStart w:id="201" w:name="_Toc212699641"/>
      <w:bookmarkStart w:id="202" w:name="_Toc212716899"/>
      <w:bookmarkStart w:id="203" w:name="_Toc212717016"/>
      <w:bookmarkStart w:id="204" w:name="_Toc214529854"/>
      <w:bookmarkStart w:id="205" w:name="_Toc349210346"/>
      <w:r w:rsidRPr="00CC7D30">
        <w:rPr>
          <w:rFonts w:ascii="Times New Roman" w:hAnsi="Times New Roman"/>
          <w:szCs w:val="24"/>
        </w:rPr>
        <w:t>Érvényesülés, módosítás</w:t>
      </w:r>
      <w:bookmarkEnd w:id="198"/>
      <w:bookmarkEnd w:id="199"/>
      <w:bookmarkEnd w:id="200"/>
      <w:bookmarkEnd w:id="201"/>
      <w:bookmarkEnd w:id="202"/>
      <w:bookmarkEnd w:id="203"/>
      <w:bookmarkEnd w:id="204"/>
      <w:bookmarkEnd w:id="205"/>
    </w:p>
    <w:p w:rsidR="00264D7F" w:rsidRPr="00CC7D30" w:rsidRDefault="00264D7F" w:rsidP="00264D7F">
      <w:pPr>
        <w:rPr>
          <w:rFonts w:ascii="Times New Roman" w:hAnsi="Times New Roman"/>
          <w:sz w:val="24"/>
        </w:rPr>
      </w:pPr>
      <w:r w:rsidRPr="00CC7D30">
        <w:rPr>
          <w:rFonts w:ascii="Times New Roman" w:hAnsi="Times New Roman"/>
          <w:sz w:val="24"/>
        </w:rPr>
        <w:t>Amennyiben a kétévente előírt – de ennél gyakrabban, pl. évente is elvégezhető -  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264D7F" w:rsidRPr="00CC7D30" w:rsidRDefault="00264D7F" w:rsidP="00264D7F">
      <w:pPr>
        <w:rPr>
          <w:rFonts w:ascii="Times New Roman" w:hAnsi="Times New Roman"/>
          <w:sz w:val="24"/>
        </w:rPr>
      </w:pPr>
      <w:r w:rsidRPr="00CC7D30">
        <w:rPr>
          <w:rFonts w:ascii="Times New Roman" w:hAnsi="Times New Roman"/>
          <w:sz w:val="24"/>
        </w:rPr>
        <w:t>A program szándékos mulasztásból fakadó nem teljesülése esetén az HEP IT végrehajtásáért felelős személy intézkedik a felelős(ök) meghatározásáról, és – szükség esetén – felelősségre vonásáról.</w:t>
      </w:r>
    </w:p>
    <w:p w:rsidR="00264D7F" w:rsidRPr="00CC7D30" w:rsidRDefault="00264D7F" w:rsidP="00264D7F">
      <w:pPr>
        <w:rPr>
          <w:rFonts w:ascii="Times New Roman" w:hAnsi="Times New Roman"/>
          <w:sz w:val="24"/>
        </w:rPr>
      </w:pPr>
      <w:r w:rsidRPr="00CC7D30">
        <w:rPr>
          <w:rFonts w:ascii="Times New Roman" w:hAnsi="Times New Roman"/>
          <w:sz w:val="24"/>
        </w:rPr>
        <w:t>Az egyenlő bánásmód elvét sértő esetekben az HEP IT végrehajtásáért felelős személy megteszi a szükséges lépéseket, vizsgálatot kezdeményez, és intézkedik a jogsértés következményeinek elhárításáról.</w:t>
      </w:r>
    </w:p>
    <w:p w:rsidR="00264D7F" w:rsidRPr="00CC7D30" w:rsidRDefault="00264D7F" w:rsidP="00264D7F">
      <w:pPr>
        <w:rPr>
          <w:rFonts w:ascii="Times New Roman" w:hAnsi="Times New Roman"/>
          <w:sz w:val="24"/>
        </w:rPr>
      </w:pPr>
      <w:r w:rsidRPr="00CC7D30">
        <w:rPr>
          <w:rFonts w:ascii="Times New Roman" w:hAnsi="Times New Roman"/>
          <w:sz w:val="24"/>
        </w:rPr>
        <w:t>Az HEP IT-t mindenképp módosítani szükséges, ha megállapításaiban lényeges változás következik be, illetve amennyiben a tervezett beavatkozások nem elegendő módon járulnak hozzá a kitűzött célok megvalósításához.</w:t>
      </w:r>
    </w:p>
    <w:p w:rsidR="00264D7F" w:rsidRPr="005E6456" w:rsidRDefault="00264D7F" w:rsidP="00264D7F">
      <w:pPr>
        <w:pStyle w:val="Nincstrkz"/>
        <w:jc w:val="both"/>
        <w:rPr>
          <w:color w:val="000000"/>
        </w:rPr>
      </w:pPr>
    </w:p>
    <w:p w:rsidR="00264D7F" w:rsidRPr="00FE330C" w:rsidRDefault="00264D7F" w:rsidP="00264D7F">
      <w:pPr>
        <w:pStyle w:val="Cmsor3"/>
        <w:rPr>
          <w:rFonts w:ascii="Times New Roman" w:hAnsi="Times New Roman"/>
          <w:color w:val="000000"/>
          <w:szCs w:val="24"/>
        </w:rPr>
      </w:pPr>
      <w:bookmarkStart w:id="206" w:name="_Toc212560431"/>
      <w:bookmarkStart w:id="207" w:name="_Toc212562055"/>
      <w:bookmarkStart w:id="208" w:name="_Toc212697747"/>
      <w:bookmarkStart w:id="209" w:name="_Toc212699642"/>
      <w:bookmarkStart w:id="210" w:name="_Toc212716900"/>
      <w:bookmarkStart w:id="211" w:name="_Toc212717017"/>
      <w:bookmarkStart w:id="212" w:name="_Toc214529855"/>
      <w:bookmarkStart w:id="213" w:name="_Toc360002469"/>
      <w:r w:rsidRPr="00FE330C">
        <w:rPr>
          <w:rFonts w:ascii="Times New Roman" w:hAnsi="Times New Roman"/>
          <w:color w:val="000000"/>
          <w:szCs w:val="24"/>
        </w:rPr>
        <w:lastRenderedPageBreak/>
        <w:t>4. Elfogadás módja és dátuma</w:t>
      </w:r>
      <w:bookmarkEnd w:id="206"/>
      <w:bookmarkEnd w:id="207"/>
      <w:bookmarkEnd w:id="208"/>
      <w:bookmarkEnd w:id="209"/>
      <w:bookmarkEnd w:id="210"/>
      <w:bookmarkEnd w:id="211"/>
      <w:bookmarkEnd w:id="212"/>
      <w:bookmarkEnd w:id="213"/>
    </w:p>
    <w:p w:rsidR="00264D7F" w:rsidRDefault="00264D7F" w:rsidP="00264D7F">
      <w:pPr>
        <w:spacing w:line="360" w:lineRule="auto"/>
        <w:ind w:left="284" w:hanging="284"/>
        <w:rPr>
          <w:color w:val="000000"/>
          <w:szCs w:val="22"/>
        </w:rPr>
      </w:pPr>
    </w:p>
    <w:p w:rsidR="00264D7F" w:rsidRPr="00FE330C" w:rsidRDefault="00264D7F" w:rsidP="00264D7F">
      <w:pPr>
        <w:spacing w:line="360" w:lineRule="auto"/>
        <w:ind w:left="284" w:hanging="284"/>
        <w:rPr>
          <w:rFonts w:ascii="Times New Roman" w:hAnsi="Times New Roman"/>
          <w:color w:val="000000"/>
          <w:sz w:val="24"/>
        </w:rPr>
      </w:pPr>
      <w:r w:rsidRPr="00FE330C">
        <w:rPr>
          <w:rFonts w:ascii="Times New Roman" w:hAnsi="Times New Roman"/>
          <w:color w:val="000000"/>
          <w:sz w:val="24"/>
        </w:rPr>
        <w:t xml:space="preserve">I. </w:t>
      </w:r>
      <w:r w:rsidRPr="00FE330C">
        <w:rPr>
          <w:rFonts w:ascii="Times New Roman" w:hAnsi="Times New Roman"/>
          <w:b/>
          <w:color w:val="000000"/>
          <w:sz w:val="24"/>
        </w:rPr>
        <w:t>Mezőberény város Helyi Esélyegyenlőségi Programjának</w:t>
      </w:r>
      <w:r w:rsidRPr="00FE330C">
        <w:rPr>
          <w:rFonts w:ascii="Times New Roman" w:hAnsi="Times New Roman"/>
          <w:color w:val="000000"/>
          <w:sz w:val="24"/>
        </w:rPr>
        <w:t xml:space="preserve"> szakmai és társadalmi vitája megtörtént. Az itt született észrevételeket a megvitatást követően a HEP Intézkedési Tervébe beépítettük.</w:t>
      </w:r>
    </w:p>
    <w:p w:rsidR="00264D7F" w:rsidRPr="00FE330C" w:rsidRDefault="00264D7F" w:rsidP="00264D7F">
      <w:pPr>
        <w:spacing w:line="360" w:lineRule="auto"/>
        <w:ind w:left="284" w:hanging="284"/>
        <w:rPr>
          <w:rFonts w:ascii="Times New Roman" w:hAnsi="Times New Roman"/>
          <w:color w:val="000000"/>
          <w:sz w:val="24"/>
        </w:rPr>
      </w:pPr>
    </w:p>
    <w:p w:rsidR="00264D7F" w:rsidRPr="00FE330C" w:rsidRDefault="00264D7F" w:rsidP="00264D7F">
      <w:pPr>
        <w:spacing w:line="360" w:lineRule="auto"/>
        <w:ind w:left="284" w:hanging="284"/>
        <w:rPr>
          <w:rFonts w:ascii="Times New Roman" w:hAnsi="Times New Roman"/>
          <w:color w:val="000000"/>
          <w:sz w:val="24"/>
        </w:rPr>
      </w:pPr>
      <w:r w:rsidRPr="00FE330C">
        <w:rPr>
          <w:rFonts w:ascii="Times New Roman" w:hAnsi="Times New Roman"/>
          <w:color w:val="000000"/>
          <w:sz w:val="24"/>
        </w:rPr>
        <w:t xml:space="preserve">II. Ezt követően </w:t>
      </w:r>
      <w:r w:rsidRPr="00FE330C">
        <w:rPr>
          <w:rFonts w:ascii="Times New Roman" w:hAnsi="Times New Roman"/>
          <w:b/>
          <w:color w:val="000000"/>
          <w:sz w:val="24"/>
        </w:rPr>
        <w:t>Mezőberény város Képviselő-testülete</w:t>
      </w:r>
      <w:r w:rsidRPr="00FE330C">
        <w:rPr>
          <w:rFonts w:ascii="Times New Roman" w:hAnsi="Times New Roman"/>
          <w:color w:val="000000"/>
          <w:sz w:val="24"/>
        </w:rPr>
        <w:t xml:space="preserve"> a Helyi Esélyegyenlőségi Programot (melynek része az Intézkedési Terv) megvitatta és </w:t>
      </w:r>
      <w:r w:rsidRPr="00FE330C">
        <w:rPr>
          <w:rFonts w:ascii="Times New Roman" w:hAnsi="Times New Roman"/>
          <w:b/>
          <w:color w:val="000000"/>
          <w:sz w:val="24"/>
        </w:rPr>
        <w:t>……………………………</w:t>
      </w:r>
      <w:r w:rsidRPr="00FE330C">
        <w:rPr>
          <w:rFonts w:ascii="Times New Roman" w:hAnsi="Times New Roman"/>
          <w:color w:val="000000"/>
          <w:sz w:val="24"/>
        </w:rPr>
        <w:t>számú határozatával elfogadta.</w:t>
      </w:r>
    </w:p>
    <w:p w:rsidR="00264D7F" w:rsidRPr="00FE330C" w:rsidRDefault="00264D7F" w:rsidP="00264D7F">
      <w:pPr>
        <w:rPr>
          <w:rFonts w:ascii="Times New Roman" w:hAnsi="Times New Roman"/>
          <w:color w:val="000000"/>
          <w:sz w:val="24"/>
        </w:rPr>
      </w:pPr>
    </w:p>
    <w:p w:rsidR="00264D7F" w:rsidRPr="00FE330C" w:rsidRDefault="00264D7F" w:rsidP="00264D7F">
      <w:pPr>
        <w:pStyle w:val="NormlCalibri11"/>
        <w:rPr>
          <w:color w:val="000000"/>
          <w:lang w:val="hu-HU"/>
        </w:rPr>
      </w:pPr>
    </w:p>
    <w:p w:rsidR="00264D7F" w:rsidRPr="00FE330C" w:rsidRDefault="00264D7F" w:rsidP="00264D7F">
      <w:pPr>
        <w:pStyle w:val="NormlCalibri11"/>
        <w:rPr>
          <w:color w:val="000000"/>
          <w:lang w:val="hu-HU"/>
        </w:rPr>
      </w:pPr>
    </w:p>
    <w:p w:rsidR="00264D7F" w:rsidRPr="00FE330C" w:rsidRDefault="00264D7F" w:rsidP="00264D7F">
      <w:pPr>
        <w:pStyle w:val="NormlCalibri11"/>
        <w:rPr>
          <w:color w:val="000000"/>
          <w:lang w:val="hu-HU"/>
        </w:rPr>
      </w:pPr>
    </w:p>
    <w:p w:rsidR="00264D7F" w:rsidRPr="00FE330C" w:rsidRDefault="00264D7F" w:rsidP="00264D7F">
      <w:pPr>
        <w:rPr>
          <w:rFonts w:ascii="Times New Roman" w:hAnsi="Times New Roman"/>
          <w:color w:val="000000"/>
          <w:sz w:val="24"/>
        </w:rPr>
      </w:pPr>
      <w:r w:rsidRPr="00FE330C">
        <w:rPr>
          <w:rFonts w:ascii="Times New Roman" w:hAnsi="Times New Roman"/>
          <w:color w:val="000000"/>
          <w:sz w:val="24"/>
        </w:rPr>
        <w:t>Mezőberény, 2018. április 26.</w:t>
      </w:r>
    </w:p>
    <w:p w:rsidR="00264D7F" w:rsidRPr="00FE330C" w:rsidRDefault="00264D7F" w:rsidP="00264D7F">
      <w:pPr>
        <w:tabs>
          <w:tab w:val="left" w:pos="6521"/>
        </w:tabs>
        <w:rPr>
          <w:rFonts w:ascii="Times New Roman" w:hAnsi="Times New Roman"/>
          <w:color w:val="000000"/>
          <w:sz w:val="24"/>
        </w:rPr>
      </w:pPr>
      <w:r w:rsidRPr="00FE330C">
        <w:rPr>
          <w:rFonts w:ascii="Times New Roman" w:hAnsi="Times New Roman"/>
          <w:color w:val="000000"/>
          <w:sz w:val="24"/>
        </w:rPr>
        <w:tab/>
      </w:r>
    </w:p>
    <w:p w:rsidR="00264D7F" w:rsidRPr="00FE330C" w:rsidRDefault="00264D7F" w:rsidP="00264D7F">
      <w:pPr>
        <w:pStyle w:val="NormlCalibri11"/>
        <w:rPr>
          <w:lang w:val="hu-HU" w:eastAsia="hu-HU"/>
        </w:rPr>
      </w:pPr>
    </w:p>
    <w:p w:rsidR="00264D7F" w:rsidRPr="00FE330C" w:rsidRDefault="00264D7F" w:rsidP="00264D7F">
      <w:pPr>
        <w:pStyle w:val="NormlCalibri11"/>
        <w:rPr>
          <w:lang w:val="hu-HU" w:eastAsia="hu-HU"/>
        </w:rPr>
      </w:pPr>
    </w:p>
    <w:p w:rsidR="00264D7F" w:rsidRPr="00FE330C" w:rsidRDefault="00264D7F" w:rsidP="00264D7F">
      <w:pPr>
        <w:tabs>
          <w:tab w:val="left" w:pos="6521"/>
        </w:tabs>
        <w:rPr>
          <w:rFonts w:ascii="Times New Roman" w:hAnsi="Times New Roman"/>
          <w:color w:val="000000"/>
          <w:sz w:val="24"/>
        </w:rPr>
      </w:pPr>
      <w:r w:rsidRPr="00FE330C">
        <w:rPr>
          <w:rFonts w:ascii="Times New Roman" w:hAnsi="Times New Roman"/>
          <w:color w:val="000000"/>
          <w:sz w:val="24"/>
        </w:rPr>
        <w:tab/>
      </w:r>
      <w:r w:rsidRPr="00FE330C">
        <w:rPr>
          <w:rFonts w:ascii="Times New Roman" w:hAnsi="Times New Roman"/>
          <w:color w:val="000000"/>
          <w:sz w:val="24"/>
        </w:rPr>
        <w:tab/>
        <w:t>Aláírás</w:t>
      </w:r>
    </w:p>
    <w:p w:rsidR="00264D7F" w:rsidRPr="00FE330C" w:rsidRDefault="00264D7F" w:rsidP="00264D7F">
      <w:pPr>
        <w:pStyle w:val="Nincstrkz"/>
        <w:jc w:val="both"/>
        <w:rPr>
          <w:rFonts w:ascii="Times New Roman" w:hAnsi="Times New Roman"/>
          <w:color w:val="000000"/>
          <w:sz w:val="24"/>
          <w:szCs w:val="24"/>
        </w:rPr>
      </w:pPr>
    </w:p>
    <w:p w:rsidR="00264D7F" w:rsidRPr="00FE330C" w:rsidRDefault="00264D7F" w:rsidP="00264D7F">
      <w:pPr>
        <w:pStyle w:val="Nincstrkz"/>
        <w:jc w:val="both"/>
        <w:rPr>
          <w:rFonts w:ascii="Times New Roman" w:hAnsi="Times New Roman"/>
          <w:color w:val="000000"/>
          <w:sz w:val="24"/>
          <w:szCs w:val="24"/>
        </w:rPr>
      </w:pPr>
    </w:p>
    <w:p w:rsidR="00264D7F" w:rsidRPr="00FE330C" w:rsidRDefault="00264D7F" w:rsidP="00264D7F">
      <w:pPr>
        <w:pStyle w:val="Nincstrkz"/>
        <w:jc w:val="both"/>
        <w:rPr>
          <w:rFonts w:ascii="Times New Roman" w:hAnsi="Times New Roman"/>
          <w:color w:val="000000"/>
          <w:sz w:val="24"/>
          <w:szCs w:val="24"/>
        </w:rPr>
      </w:pPr>
    </w:p>
    <w:p w:rsidR="00264D7F" w:rsidRPr="00FE330C" w:rsidRDefault="00264D7F" w:rsidP="00264D7F">
      <w:pPr>
        <w:pStyle w:val="Nincstrkz"/>
        <w:spacing w:line="360" w:lineRule="auto"/>
        <w:jc w:val="both"/>
        <w:rPr>
          <w:rFonts w:ascii="Times New Roman" w:hAnsi="Times New Roman"/>
          <w:color w:val="000000"/>
          <w:sz w:val="24"/>
          <w:szCs w:val="24"/>
        </w:rPr>
      </w:pPr>
      <w:r w:rsidRPr="00FE330C">
        <w:rPr>
          <w:rFonts w:ascii="Times New Roman" w:hAnsi="Times New Roman"/>
          <w:color w:val="000000"/>
          <w:sz w:val="24"/>
          <w:szCs w:val="24"/>
        </w:rPr>
        <w:t>A Mezőberény Város Önkormányzat Helyi Esélyegyenlőségi Programjának partnerei ismerik a Helyi Esélyegyenlőségi Programot, és annak megvalósításában tevékenyen részt kívánnak venni.</w:t>
      </w:r>
    </w:p>
    <w:p w:rsidR="00264D7F" w:rsidRPr="00FE330C" w:rsidRDefault="00264D7F" w:rsidP="00264D7F">
      <w:pPr>
        <w:rPr>
          <w:rFonts w:ascii="Times New Roman" w:hAnsi="Times New Roman"/>
          <w:color w:val="000000"/>
          <w:sz w:val="24"/>
        </w:rPr>
      </w:pPr>
    </w:p>
    <w:p w:rsidR="00264D7F" w:rsidRPr="00FE330C" w:rsidRDefault="00264D7F" w:rsidP="00264D7F">
      <w:pPr>
        <w:rPr>
          <w:rFonts w:ascii="Times New Roman" w:hAnsi="Times New Roman"/>
          <w:color w:val="000000"/>
          <w:sz w:val="24"/>
        </w:rPr>
      </w:pPr>
    </w:p>
    <w:p w:rsidR="00264D7F" w:rsidRPr="00FE330C" w:rsidRDefault="00264D7F" w:rsidP="00264D7F">
      <w:pPr>
        <w:rPr>
          <w:rFonts w:ascii="Times New Roman" w:hAnsi="Times New Roman"/>
          <w:color w:val="000000"/>
          <w:sz w:val="24"/>
        </w:rPr>
      </w:pPr>
    </w:p>
    <w:p w:rsidR="00264D7F" w:rsidRPr="00FE330C" w:rsidRDefault="00264D7F" w:rsidP="00264D7F">
      <w:pPr>
        <w:rPr>
          <w:rFonts w:ascii="Times New Roman" w:hAnsi="Times New Roman"/>
          <w:color w:val="000000"/>
          <w:sz w:val="24"/>
        </w:rPr>
      </w:pPr>
    </w:p>
    <w:p w:rsidR="00264D7F" w:rsidRPr="00FE330C" w:rsidRDefault="00264D7F" w:rsidP="00264D7F">
      <w:pPr>
        <w:rPr>
          <w:rFonts w:ascii="Times New Roman" w:hAnsi="Times New Roman"/>
          <w:color w:val="000000"/>
          <w:sz w:val="24"/>
        </w:rPr>
      </w:pPr>
    </w:p>
    <w:p w:rsidR="00264D7F" w:rsidRPr="00FE330C" w:rsidRDefault="00264D7F" w:rsidP="00264D7F">
      <w:pPr>
        <w:rPr>
          <w:rFonts w:ascii="Times New Roman" w:hAnsi="Times New Roman"/>
          <w:color w:val="000000"/>
          <w:sz w:val="24"/>
        </w:rPr>
      </w:pPr>
      <w:r w:rsidRPr="00FE330C">
        <w:rPr>
          <w:rFonts w:ascii="Times New Roman" w:hAnsi="Times New Roman"/>
          <w:color w:val="000000"/>
          <w:sz w:val="24"/>
        </w:rPr>
        <w:t>Mezőberény, 2018. április 26.</w:t>
      </w:r>
    </w:p>
    <w:p w:rsidR="00264D7F" w:rsidRPr="00FE330C" w:rsidRDefault="00264D7F" w:rsidP="00264D7F">
      <w:pPr>
        <w:tabs>
          <w:tab w:val="left" w:pos="6521"/>
        </w:tabs>
        <w:rPr>
          <w:rFonts w:ascii="Times New Roman" w:hAnsi="Times New Roman"/>
          <w:color w:val="000000"/>
          <w:sz w:val="24"/>
        </w:rPr>
      </w:pPr>
      <w:r w:rsidRPr="00FE330C">
        <w:rPr>
          <w:rFonts w:ascii="Times New Roman" w:hAnsi="Times New Roman"/>
          <w:color w:val="000000"/>
          <w:sz w:val="24"/>
        </w:rPr>
        <w:tab/>
        <w:t>aláírás</w:t>
      </w:r>
    </w:p>
    <w:p w:rsidR="00264D7F" w:rsidRPr="00FE330C" w:rsidRDefault="00264D7F" w:rsidP="00264D7F">
      <w:pPr>
        <w:rPr>
          <w:rFonts w:ascii="Times New Roman" w:hAnsi="Times New Roman"/>
          <w:color w:val="000000"/>
          <w:sz w:val="24"/>
        </w:rPr>
      </w:pPr>
    </w:p>
    <w:p w:rsidR="00264D7F" w:rsidRPr="00FE330C" w:rsidRDefault="00264D7F" w:rsidP="00264D7F">
      <w:pPr>
        <w:rPr>
          <w:rFonts w:ascii="Times New Roman" w:hAnsi="Times New Roman"/>
          <w:color w:val="000000"/>
          <w:sz w:val="24"/>
        </w:rPr>
      </w:pPr>
    </w:p>
    <w:p w:rsidR="00264D7F" w:rsidRPr="00FE330C" w:rsidRDefault="00264D7F" w:rsidP="00264D7F">
      <w:pPr>
        <w:rPr>
          <w:rFonts w:ascii="Times New Roman" w:hAnsi="Times New Roman"/>
          <w:color w:val="000000"/>
          <w:sz w:val="24"/>
        </w:rPr>
      </w:pPr>
    </w:p>
    <w:p w:rsidR="00264D7F" w:rsidRPr="00FE330C" w:rsidRDefault="00264D7F" w:rsidP="00264D7F">
      <w:pPr>
        <w:pStyle w:val="NormlCalibri11"/>
        <w:rPr>
          <w:lang w:val="hu-HU" w:eastAsia="hu-HU"/>
        </w:rPr>
      </w:pPr>
    </w:p>
    <w:p w:rsidR="00264D7F" w:rsidRPr="00FE330C" w:rsidRDefault="00264D7F" w:rsidP="00264D7F">
      <w:pPr>
        <w:pStyle w:val="NormlCalibri11"/>
        <w:rPr>
          <w:lang w:val="hu-HU" w:eastAsia="hu-HU"/>
        </w:rPr>
      </w:pPr>
    </w:p>
    <w:p w:rsidR="00264D7F" w:rsidRPr="00FE330C" w:rsidRDefault="00264D7F" w:rsidP="00264D7F">
      <w:pPr>
        <w:rPr>
          <w:rFonts w:ascii="Times New Roman" w:hAnsi="Times New Roman"/>
          <w:color w:val="000000"/>
          <w:sz w:val="24"/>
        </w:rPr>
      </w:pPr>
      <w:r w:rsidRPr="00FE330C">
        <w:rPr>
          <w:rFonts w:ascii="Times New Roman" w:hAnsi="Times New Roman"/>
          <w:color w:val="000000"/>
          <w:sz w:val="24"/>
        </w:rPr>
        <w:t>Mezőberény, 2018. április 26.</w:t>
      </w:r>
    </w:p>
    <w:p w:rsidR="00264D7F" w:rsidRPr="00FE330C" w:rsidRDefault="00264D7F" w:rsidP="00264D7F">
      <w:pPr>
        <w:tabs>
          <w:tab w:val="left" w:pos="6521"/>
        </w:tabs>
        <w:rPr>
          <w:rFonts w:ascii="Times New Roman" w:hAnsi="Times New Roman"/>
          <w:color w:val="000000"/>
          <w:sz w:val="24"/>
        </w:rPr>
      </w:pPr>
      <w:r w:rsidRPr="00FE330C">
        <w:rPr>
          <w:rFonts w:ascii="Times New Roman" w:hAnsi="Times New Roman"/>
          <w:color w:val="000000"/>
          <w:sz w:val="24"/>
        </w:rPr>
        <w:tab/>
        <w:t>aláírás</w:t>
      </w:r>
    </w:p>
    <w:p w:rsidR="00264D7F" w:rsidRPr="00FE330C" w:rsidRDefault="00264D7F" w:rsidP="00264D7F">
      <w:pPr>
        <w:rPr>
          <w:rFonts w:ascii="Times New Roman" w:hAnsi="Times New Roman"/>
          <w:color w:val="000000"/>
          <w:sz w:val="24"/>
        </w:rPr>
      </w:pPr>
    </w:p>
    <w:p w:rsidR="00264D7F" w:rsidRPr="00FE330C" w:rsidRDefault="00264D7F" w:rsidP="00264D7F">
      <w:pPr>
        <w:rPr>
          <w:rFonts w:ascii="Times New Roman" w:hAnsi="Times New Roman"/>
          <w:color w:val="000000"/>
          <w:sz w:val="24"/>
        </w:rPr>
      </w:pPr>
    </w:p>
    <w:p w:rsidR="00264D7F" w:rsidRPr="00FE330C" w:rsidRDefault="00264D7F" w:rsidP="00264D7F">
      <w:pPr>
        <w:rPr>
          <w:rFonts w:ascii="Times New Roman" w:hAnsi="Times New Roman"/>
          <w:color w:val="000000"/>
          <w:sz w:val="24"/>
        </w:rPr>
      </w:pPr>
    </w:p>
    <w:p w:rsidR="00264D7F" w:rsidRPr="00FE330C" w:rsidRDefault="00264D7F" w:rsidP="00264D7F">
      <w:pPr>
        <w:pStyle w:val="NormlCalibri11"/>
        <w:rPr>
          <w:lang w:val="hu-HU" w:eastAsia="hu-HU"/>
        </w:rPr>
      </w:pPr>
    </w:p>
    <w:p w:rsidR="005866F3" w:rsidRDefault="00264D7F" w:rsidP="0084554B">
      <w:pPr>
        <w:rPr>
          <w:rFonts w:ascii="Times New Roman" w:hAnsi="Times New Roman"/>
          <w:color w:val="000000"/>
          <w:sz w:val="24"/>
        </w:rPr>
      </w:pPr>
      <w:r w:rsidRPr="00FE330C">
        <w:rPr>
          <w:rFonts w:ascii="Times New Roman" w:hAnsi="Times New Roman"/>
          <w:color w:val="000000"/>
          <w:sz w:val="24"/>
        </w:rPr>
        <w:t>Mezőberény, 2018. április 26</w:t>
      </w:r>
      <w:r w:rsidR="0084554B">
        <w:rPr>
          <w:rFonts w:ascii="Times New Roman" w:hAnsi="Times New Roman"/>
          <w:color w:val="000000"/>
          <w:sz w:val="24"/>
        </w:rPr>
        <w:t>.</w:t>
      </w:r>
    </w:p>
    <w:p w:rsidR="002A7DA3" w:rsidRDefault="002A7DA3" w:rsidP="002A7DA3">
      <w:pPr>
        <w:pStyle w:val="NormlCalibri11"/>
        <w:rPr>
          <w:lang w:val="hu-HU"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2"/>
        <w:gridCol w:w="384"/>
        <w:gridCol w:w="426"/>
        <w:gridCol w:w="425"/>
        <w:gridCol w:w="425"/>
        <w:gridCol w:w="425"/>
        <w:gridCol w:w="426"/>
        <w:gridCol w:w="425"/>
        <w:gridCol w:w="425"/>
        <w:gridCol w:w="425"/>
        <w:gridCol w:w="567"/>
        <w:gridCol w:w="2942"/>
      </w:tblGrid>
      <w:tr w:rsidR="002A7DA3" w:rsidRPr="00AD09BB" w:rsidTr="005D6C1A">
        <w:trPr>
          <w:trHeight w:val="680"/>
          <w:jc w:val="center"/>
        </w:trPr>
        <w:tc>
          <w:tcPr>
            <w:tcW w:w="1992"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lastRenderedPageBreak/>
              <w:t>NÉV</w:t>
            </w:r>
            <w:r w:rsidRPr="00AD09BB">
              <w:rPr>
                <w:rFonts w:ascii="Times New Roman" w:hAnsi="Times New Roman"/>
                <w:b/>
                <w:color w:val="000000"/>
                <w:vertAlign w:val="superscript"/>
              </w:rPr>
              <w:footnoteReference w:id="3"/>
            </w:r>
          </w:p>
        </w:tc>
        <w:tc>
          <w:tcPr>
            <w:tcW w:w="4353" w:type="dxa"/>
            <w:gridSpan w:val="10"/>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HEP részei</w:t>
            </w:r>
            <w:r w:rsidRPr="00AD09BB">
              <w:rPr>
                <w:rFonts w:ascii="Times New Roman" w:hAnsi="Times New Roman"/>
                <w:b/>
                <w:color w:val="000000"/>
                <w:vertAlign w:val="superscript"/>
              </w:rPr>
              <w:footnoteReference w:id="4"/>
            </w:r>
          </w:p>
        </w:tc>
        <w:tc>
          <w:tcPr>
            <w:tcW w:w="2942"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Aláírás</w:t>
            </w:r>
            <w:r w:rsidRPr="00AD09BB">
              <w:rPr>
                <w:rFonts w:ascii="Times New Roman" w:hAnsi="Times New Roman"/>
                <w:b/>
                <w:color w:val="000000"/>
                <w:vertAlign w:val="superscript"/>
              </w:rPr>
              <w:footnoteReference w:id="5"/>
            </w:r>
          </w:p>
        </w:tc>
      </w:tr>
      <w:tr w:rsidR="005D6C1A" w:rsidRPr="00AD09BB" w:rsidTr="005D6C1A">
        <w:trPr>
          <w:trHeight w:val="459"/>
          <w:jc w:val="center"/>
        </w:trPr>
        <w:tc>
          <w:tcPr>
            <w:tcW w:w="1992" w:type="dxa"/>
            <w:shd w:val="clear" w:color="auto" w:fill="auto"/>
            <w:vAlign w:val="center"/>
          </w:tcPr>
          <w:p w:rsidR="002A7DA3" w:rsidRPr="00AD09BB" w:rsidRDefault="002A7DA3" w:rsidP="000C38FC">
            <w:pPr>
              <w:pStyle w:val="Nincstrkz"/>
              <w:jc w:val="center"/>
              <w:rPr>
                <w:rFonts w:ascii="Times New Roman" w:hAnsi="Times New Roman"/>
                <w:color w:val="000000"/>
              </w:rPr>
            </w:pPr>
          </w:p>
        </w:tc>
        <w:tc>
          <w:tcPr>
            <w:tcW w:w="384"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1</w:t>
            </w:r>
          </w:p>
        </w:tc>
        <w:tc>
          <w:tcPr>
            <w:tcW w:w="426"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2</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3</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4</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5</w:t>
            </w:r>
          </w:p>
        </w:tc>
        <w:tc>
          <w:tcPr>
            <w:tcW w:w="426"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6</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7</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8</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9</w:t>
            </w:r>
          </w:p>
        </w:tc>
        <w:tc>
          <w:tcPr>
            <w:tcW w:w="567"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10</w:t>
            </w:r>
          </w:p>
        </w:tc>
        <w:tc>
          <w:tcPr>
            <w:tcW w:w="2942"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1992"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Városi Humánsegítő és Szociális Szolgálat</w:t>
            </w:r>
          </w:p>
        </w:tc>
        <w:tc>
          <w:tcPr>
            <w:tcW w:w="384"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942"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1992"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OPSKMM</w:t>
            </w:r>
          </w:p>
        </w:tc>
        <w:tc>
          <w:tcPr>
            <w:tcW w:w="384"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942"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1992" w:type="dxa"/>
            <w:shd w:val="clear" w:color="auto" w:fill="auto"/>
            <w:vAlign w:val="center"/>
          </w:tcPr>
          <w:p w:rsidR="002A7DA3" w:rsidRPr="00AD09BB" w:rsidRDefault="002A7DA3" w:rsidP="002A7DA3">
            <w:pPr>
              <w:pStyle w:val="Nincstrkz"/>
              <w:jc w:val="center"/>
              <w:rPr>
                <w:rFonts w:ascii="Times New Roman" w:hAnsi="Times New Roman"/>
                <w:color w:val="000000"/>
              </w:rPr>
            </w:pPr>
            <w:r w:rsidRPr="00AD09BB">
              <w:rPr>
                <w:rFonts w:ascii="Times New Roman" w:hAnsi="Times New Roman"/>
                <w:color w:val="000000"/>
              </w:rPr>
              <w:t>Mezőberényi Város  Óvodai Intézménye</w:t>
            </w:r>
          </w:p>
        </w:tc>
        <w:tc>
          <w:tcPr>
            <w:tcW w:w="384"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942"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1992" w:type="dxa"/>
            <w:shd w:val="clear" w:color="auto" w:fill="auto"/>
            <w:vAlign w:val="center"/>
          </w:tcPr>
          <w:p w:rsidR="002A7DA3"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Mezőberény’17. Kft</w:t>
            </w:r>
          </w:p>
        </w:tc>
        <w:tc>
          <w:tcPr>
            <w:tcW w:w="384"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942"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1992" w:type="dxa"/>
            <w:shd w:val="clear" w:color="auto" w:fill="auto"/>
            <w:vAlign w:val="center"/>
          </w:tcPr>
          <w:p w:rsidR="002A7DA3" w:rsidRPr="00AD09BB" w:rsidRDefault="00AD09BB" w:rsidP="000C38FC">
            <w:pPr>
              <w:pStyle w:val="Nincstrkz"/>
              <w:jc w:val="center"/>
              <w:rPr>
                <w:rFonts w:ascii="Times New Roman" w:hAnsi="Times New Roman"/>
                <w:b/>
                <w:color w:val="000000"/>
              </w:rPr>
            </w:pPr>
            <w:r w:rsidRPr="00AD09BB">
              <w:rPr>
                <w:rStyle w:val="Kiemels2"/>
                <w:rFonts w:ascii="Times New Roman" w:hAnsi="Times New Roman"/>
                <w:b w:val="0"/>
              </w:rPr>
              <w:t>Mezőberényi Általános Iskola, Alapfokú Művészeti Iskola és Kollégium</w:t>
            </w:r>
          </w:p>
        </w:tc>
        <w:tc>
          <w:tcPr>
            <w:tcW w:w="384"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942" w:type="dxa"/>
            <w:shd w:val="clear" w:color="auto" w:fill="auto"/>
            <w:vAlign w:val="center"/>
          </w:tcPr>
          <w:p w:rsidR="002A7DA3" w:rsidRPr="00AD09BB" w:rsidRDefault="002A7DA3" w:rsidP="009A0D6F">
            <w:pPr>
              <w:pStyle w:val="Nincstrkz"/>
              <w:rPr>
                <w:rFonts w:ascii="Times New Roman" w:hAnsi="Times New Roman"/>
                <w:color w:val="000000"/>
              </w:rPr>
            </w:pPr>
          </w:p>
        </w:tc>
      </w:tr>
      <w:tr w:rsidR="005D6C1A" w:rsidRPr="00AD09BB" w:rsidTr="005D6C1A">
        <w:trPr>
          <w:trHeight w:val="680"/>
          <w:jc w:val="center"/>
        </w:trPr>
        <w:tc>
          <w:tcPr>
            <w:tcW w:w="1992" w:type="dxa"/>
            <w:shd w:val="clear" w:color="auto" w:fill="auto"/>
            <w:vAlign w:val="center"/>
          </w:tcPr>
          <w:p w:rsidR="002A7DA3" w:rsidRPr="00AD09BB" w:rsidRDefault="00AD09BB" w:rsidP="000C38FC">
            <w:pPr>
              <w:pStyle w:val="Nincstrkz"/>
              <w:jc w:val="center"/>
              <w:rPr>
                <w:rFonts w:ascii="Times New Roman" w:hAnsi="Times New Roman"/>
                <w:color w:val="000000"/>
              </w:rPr>
            </w:pPr>
            <w:r w:rsidRPr="00AD09BB">
              <w:rPr>
                <w:rFonts w:ascii="Times New Roman" w:hAnsi="Times New Roman"/>
              </w:rPr>
              <w:t>Mezőberényi Petőfi Sándor Evangélikus Általános Iskola, Gimnázium és Kollégium</w:t>
            </w:r>
          </w:p>
        </w:tc>
        <w:tc>
          <w:tcPr>
            <w:tcW w:w="384"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942"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1992"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Német Nemzetiségi Önkormányzat Mezőberény</w:t>
            </w:r>
          </w:p>
        </w:tc>
        <w:tc>
          <w:tcPr>
            <w:tcW w:w="384"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942"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1992" w:type="dxa"/>
            <w:shd w:val="clear" w:color="auto" w:fill="auto"/>
            <w:vAlign w:val="center"/>
          </w:tcPr>
          <w:p w:rsidR="002A7DA3" w:rsidRPr="00AD09BB" w:rsidRDefault="00CB3E86" w:rsidP="000C38FC">
            <w:pPr>
              <w:pStyle w:val="Nincstrkz"/>
              <w:jc w:val="center"/>
              <w:rPr>
                <w:rFonts w:ascii="Times New Roman" w:hAnsi="Times New Roman"/>
                <w:color w:val="000000"/>
              </w:rPr>
            </w:pPr>
            <w:r w:rsidRPr="00AD09BB">
              <w:rPr>
                <w:rFonts w:ascii="Times New Roman" w:hAnsi="Times New Roman"/>
                <w:color w:val="000000"/>
              </w:rPr>
              <w:t>Mezőberényi Szlovák Nemzetiségi Önkormányzat</w:t>
            </w:r>
          </w:p>
        </w:tc>
        <w:tc>
          <w:tcPr>
            <w:tcW w:w="384"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942"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w:t>
            </w:r>
          </w:p>
        </w:tc>
      </w:tr>
    </w:tbl>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p w:rsidR="002A7DA3" w:rsidRDefault="002A7DA3" w:rsidP="002A7DA3">
      <w:pPr>
        <w:pStyle w:val="NormlCalibri11"/>
        <w:rPr>
          <w:lang w:val="hu-HU"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9"/>
        <w:gridCol w:w="433"/>
        <w:gridCol w:w="425"/>
        <w:gridCol w:w="425"/>
        <w:gridCol w:w="425"/>
        <w:gridCol w:w="426"/>
        <w:gridCol w:w="425"/>
        <w:gridCol w:w="425"/>
        <w:gridCol w:w="425"/>
        <w:gridCol w:w="426"/>
        <w:gridCol w:w="567"/>
        <w:gridCol w:w="2516"/>
      </w:tblGrid>
      <w:tr w:rsidR="002A7DA3"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NÉV</w:t>
            </w:r>
            <w:r w:rsidRPr="00AD09BB">
              <w:rPr>
                <w:rFonts w:ascii="Times New Roman" w:hAnsi="Times New Roman"/>
                <w:b/>
                <w:color w:val="000000"/>
                <w:vertAlign w:val="superscript"/>
              </w:rPr>
              <w:footnoteReference w:id="6"/>
            </w:r>
          </w:p>
        </w:tc>
        <w:tc>
          <w:tcPr>
            <w:tcW w:w="4402" w:type="dxa"/>
            <w:gridSpan w:val="10"/>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HEP részei</w:t>
            </w:r>
            <w:r w:rsidRPr="00AD09BB">
              <w:rPr>
                <w:rFonts w:ascii="Times New Roman" w:hAnsi="Times New Roman"/>
                <w:b/>
                <w:color w:val="000000"/>
                <w:vertAlign w:val="superscript"/>
              </w:rPr>
              <w:footnoteReference w:id="7"/>
            </w:r>
          </w:p>
        </w:tc>
        <w:tc>
          <w:tcPr>
            <w:tcW w:w="2516"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Aláírás</w:t>
            </w:r>
            <w:r w:rsidRPr="00AD09BB">
              <w:rPr>
                <w:rFonts w:ascii="Times New Roman" w:hAnsi="Times New Roman"/>
                <w:b/>
                <w:color w:val="000000"/>
                <w:vertAlign w:val="superscript"/>
              </w:rPr>
              <w:footnoteReference w:id="8"/>
            </w:r>
          </w:p>
        </w:tc>
      </w:tr>
      <w:tr w:rsidR="005D6C1A" w:rsidRPr="00AD09BB" w:rsidTr="005D6C1A">
        <w:trPr>
          <w:trHeight w:val="459"/>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p>
        </w:tc>
        <w:tc>
          <w:tcPr>
            <w:tcW w:w="433"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1</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2</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3</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4</w:t>
            </w:r>
          </w:p>
        </w:tc>
        <w:tc>
          <w:tcPr>
            <w:tcW w:w="426"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5</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6</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7</w:t>
            </w:r>
          </w:p>
        </w:tc>
        <w:tc>
          <w:tcPr>
            <w:tcW w:w="425"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8</w:t>
            </w:r>
          </w:p>
        </w:tc>
        <w:tc>
          <w:tcPr>
            <w:tcW w:w="426"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9</w:t>
            </w:r>
          </w:p>
        </w:tc>
        <w:tc>
          <w:tcPr>
            <w:tcW w:w="567" w:type="dxa"/>
            <w:shd w:val="clear" w:color="auto" w:fill="auto"/>
            <w:vAlign w:val="center"/>
          </w:tcPr>
          <w:p w:rsidR="002A7DA3" w:rsidRPr="00AD09BB" w:rsidRDefault="002A7DA3" w:rsidP="000C38FC">
            <w:pPr>
              <w:pStyle w:val="Nincstrkz"/>
              <w:jc w:val="center"/>
              <w:rPr>
                <w:rFonts w:ascii="Times New Roman" w:hAnsi="Times New Roman"/>
                <w:b/>
                <w:color w:val="000000"/>
              </w:rPr>
            </w:pPr>
            <w:r w:rsidRPr="00AD09BB">
              <w:rPr>
                <w:rFonts w:ascii="Times New Roman" w:hAnsi="Times New Roman"/>
                <w:b/>
                <w:color w:val="000000"/>
              </w:rPr>
              <w:t>10</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Mezőberény Város és Környéke Mozgáskorlátozottainak Egyesülete</w:t>
            </w:r>
          </w:p>
        </w:tc>
        <w:tc>
          <w:tcPr>
            <w:tcW w:w="433"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I. Kerületi Evangélikus Egyházközség</w:t>
            </w:r>
          </w:p>
        </w:tc>
        <w:tc>
          <w:tcPr>
            <w:tcW w:w="433"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„Fogjunk Össze” Közhasznú Egyesület</w:t>
            </w:r>
          </w:p>
        </w:tc>
        <w:tc>
          <w:tcPr>
            <w:tcW w:w="433"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Tízváros Alapítvány</w:t>
            </w:r>
          </w:p>
        </w:tc>
        <w:tc>
          <w:tcPr>
            <w:tcW w:w="433"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Mécses Szolgáló Közösség Egyesülete</w:t>
            </w:r>
          </w:p>
        </w:tc>
        <w:tc>
          <w:tcPr>
            <w:tcW w:w="433"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Mezőberény Környezetvédelmi Alapítványa</w:t>
            </w:r>
          </w:p>
        </w:tc>
        <w:tc>
          <w:tcPr>
            <w:tcW w:w="433"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Nyeregben Alapítvány</w:t>
            </w:r>
          </w:p>
        </w:tc>
        <w:tc>
          <w:tcPr>
            <w:tcW w:w="433"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AD09BB" w:rsidRPr="00AD09BB" w:rsidTr="005D6C1A">
        <w:trPr>
          <w:trHeight w:val="680"/>
          <w:jc w:val="center"/>
        </w:trPr>
        <w:tc>
          <w:tcPr>
            <w:tcW w:w="2369" w:type="dxa"/>
            <w:shd w:val="clear" w:color="auto" w:fill="auto"/>
            <w:vAlign w:val="center"/>
          </w:tcPr>
          <w:p w:rsidR="00AD09BB" w:rsidRPr="00AD09BB" w:rsidRDefault="00AD09BB" w:rsidP="004866B5">
            <w:pPr>
              <w:pStyle w:val="Nincstrkz"/>
              <w:jc w:val="center"/>
              <w:rPr>
                <w:rFonts w:ascii="Times New Roman" w:hAnsi="Times New Roman"/>
                <w:color w:val="000000"/>
              </w:rPr>
            </w:pPr>
            <w:r w:rsidRPr="00AD09BB">
              <w:rPr>
                <w:rFonts w:ascii="Times New Roman" w:hAnsi="Times New Roman"/>
                <w:color w:val="000000"/>
              </w:rPr>
              <w:t>Mezőberényi Szlovákok Szervezete</w:t>
            </w:r>
          </w:p>
        </w:tc>
        <w:tc>
          <w:tcPr>
            <w:tcW w:w="433"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AD09BB" w:rsidRPr="00AD09BB" w:rsidRDefault="00AD09BB" w:rsidP="000C38FC">
            <w:pPr>
              <w:pStyle w:val="Nincstrkz"/>
              <w:jc w:val="center"/>
              <w:rPr>
                <w:rFonts w:ascii="Times New Roman" w:hAnsi="Times New Roman"/>
                <w:color w:val="000000"/>
              </w:rPr>
            </w:pPr>
          </w:p>
        </w:tc>
      </w:tr>
      <w:tr w:rsidR="00AD09BB" w:rsidRPr="00AD09BB" w:rsidTr="005D6C1A">
        <w:trPr>
          <w:trHeight w:val="680"/>
          <w:jc w:val="center"/>
        </w:trPr>
        <w:tc>
          <w:tcPr>
            <w:tcW w:w="2369" w:type="dxa"/>
            <w:shd w:val="clear" w:color="auto" w:fill="auto"/>
            <w:vAlign w:val="center"/>
          </w:tcPr>
          <w:p w:rsidR="00AD09BB" w:rsidRPr="00AD09BB" w:rsidRDefault="00020F9B" w:rsidP="004866B5">
            <w:pPr>
              <w:pStyle w:val="Nincstrkz"/>
              <w:jc w:val="center"/>
              <w:rPr>
                <w:rFonts w:ascii="Times New Roman" w:hAnsi="Times New Roman"/>
                <w:color w:val="000000"/>
              </w:rPr>
            </w:pPr>
            <w:r w:rsidRPr="00AD09BB">
              <w:rPr>
                <w:rFonts w:ascii="Times New Roman" w:hAnsi="Times New Roman"/>
                <w:color w:val="000000"/>
              </w:rPr>
              <w:t>Mezőberényi Német Hagyományápoló Egyesület</w:t>
            </w:r>
          </w:p>
        </w:tc>
        <w:tc>
          <w:tcPr>
            <w:tcW w:w="433"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AD09BB" w:rsidRPr="00AD09BB" w:rsidRDefault="00AD09BB"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AD09BB" w:rsidRPr="00AD09BB" w:rsidRDefault="00AD09BB" w:rsidP="000C38FC">
            <w:pPr>
              <w:pStyle w:val="Nincstrkz"/>
              <w:jc w:val="center"/>
              <w:rPr>
                <w:rFonts w:ascii="Times New Roman" w:hAnsi="Times New Roman"/>
                <w:color w:val="000000"/>
              </w:rPr>
            </w:pPr>
          </w:p>
        </w:tc>
      </w:tr>
      <w:tr w:rsidR="005D6C1A"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p>
        </w:tc>
        <w:tc>
          <w:tcPr>
            <w:tcW w:w="433"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r w:rsidR="005D6C1A" w:rsidRPr="00AD09BB" w:rsidTr="005D6C1A">
        <w:trPr>
          <w:trHeight w:val="680"/>
          <w:jc w:val="center"/>
        </w:trPr>
        <w:tc>
          <w:tcPr>
            <w:tcW w:w="2369" w:type="dxa"/>
            <w:shd w:val="clear" w:color="auto" w:fill="auto"/>
            <w:vAlign w:val="center"/>
          </w:tcPr>
          <w:p w:rsidR="002A7DA3" w:rsidRPr="00AD09BB" w:rsidRDefault="002A7DA3" w:rsidP="000C38FC">
            <w:pPr>
              <w:pStyle w:val="Nincstrkz"/>
              <w:jc w:val="center"/>
              <w:rPr>
                <w:rFonts w:ascii="Times New Roman" w:hAnsi="Times New Roman"/>
                <w:color w:val="000000"/>
              </w:rPr>
            </w:pPr>
          </w:p>
        </w:tc>
        <w:tc>
          <w:tcPr>
            <w:tcW w:w="433"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5"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426"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567" w:type="dxa"/>
            <w:shd w:val="clear" w:color="auto" w:fill="auto"/>
            <w:vAlign w:val="center"/>
          </w:tcPr>
          <w:p w:rsidR="002A7DA3" w:rsidRPr="00AD09BB" w:rsidRDefault="002A7DA3" w:rsidP="000C38FC">
            <w:pPr>
              <w:pStyle w:val="Nincstrkz"/>
              <w:jc w:val="center"/>
              <w:rPr>
                <w:rFonts w:ascii="Times New Roman" w:hAnsi="Times New Roman"/>
                <w:color w:val="000000"/>
              </w:rPr>
            </w:pPr>
            <w:r w:rsidRPr="00AD09BB">
              <w:rPr>
                <w:rFonts w:ascii="Times New Roman" w:hAnsi="Times New Roman"/>
                <w:color w:val="000000"/>
              </w:rPr>
              <w:t>R É T</w:t>
            </w:r>
          </w:p>
        </w:tc>
        <w:tc>
          <w:tcPr>
            <w:tcW w:w="2516" w:type="dxa"/>
            <w:shd w:val="clear" w:color="auto" w:fill="auto"/>
            <w:vAlign w:val="center"/>
          </w:tcPr>
          <w:p w:rsidR="002A7DA3" w:rsidRPr="00AD09BB" w:rsidRDefault="002A7DA3" w:rsidP="000C38FC">
            <w:pPr>
              <w:pStyle w:val="Nincstrkz"/>
              <w:jc w:val="center"/>
              <w:rPr>
                <w:rFonts w:ascii="Times New Roman" w:hAnsi="Times New Roman"/>
                <w:color w:val="000000"/>
              </w:rPr>
            </w:pPr>
          </w:p>
        </w:tc>
      </w:tr>
    </w:tbl>
    <w:p w:rsidR="002A7DA3" w:rsidRDefault="002A7DA3" w:rsidP="002A7DA3">
      <w:pPr>
        <w:pStyle w:val="NormlCalibri11"/>
        <w:rPr>
          <w:lang w:val="hu-HU" w:eastAsia="hu-HU"/>
        </w:rPr>
      </w:pPr>
    </w:p>
    <w:p w:rsidR="002A7DA3" w:rsidRPr="002A7DA3" w:rsidRDefault="002A7DA3" w:rsidP="002A7DA3">
      <w:pPr>
        <w:pStyle w:val="NormlCalibri11"/>
        <w:rPr>
          <w:lang w:val="hu-HU" w:eastAsia="hu-HU"/>
        </w:rPr>
      </w:pPr>
    </w:p>
    <w:sectPr w:rsidR="002A7DA3" w:rsidRPr="002A7DA3" w:rsidSect="00264D7F">
      <w:pgSz w:w="11907" w:h="16840"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329" w:rsidRDefault="00250329">
      <w:r>
        <w:separator/>
      </w:r>
    </w:p>
  </w:endnote>
  <w:endnote w:type="continuationSeparator" w:id="1">
    <w:p w:rsidR="00250329" w:rsidRDefault="002503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 Mincho Light J">
    <w:altName w:val="Times New Roman"/>
    <w:charset w:val="00"/>
    <w:family w:val="auto"/>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H-Times-Roman">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TE15D4610t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E8E" w:rsidRDefault="00710E8E" w:rsidP="00F32D2C">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710E8E" w:rsidRDefault="00710E8E" w:rsidP="007353D7">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E8E" w:rsidRDefault="00710E8E" w:rsidP="00F32D2C">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847B30">
      <w:rPr>
        <w:rStyle w:val="Oldalszm"/>
        <w:noProof/>
      </w:rPr>
      <w:t>14</w:t>
    </w:r>
    <w:r>
      <w:rPr>
        <w:rStyle w:val="Oldalszm"/>
      </w:rPr>
      <w:fldChar w:fldCharType="end"/>
    </w:r>
  </w:p>
  <w:p w:rsidR="00710E8E" w:rsidRDefault="00710E8E" w:rsidP="007353D7">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E8E" w:rsidRDefault="00710E8E" w:rsidP="000032D9">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710E8E" w:rsidRDefault="00710E8E" w:rsidP="000032D9">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E8E" w:rsidRDefault="00710E8E" w:rsidP="000032D9">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847B30">
      <w:rPr>
        <w:rStyle w:val="Oldalszm"/>
        <w:noProof/>
      </w:rPr>
      <w:t>118</w:t>
    </w:r>
    <w:r>
      <w:rPr>
        <w:rStyle w:val="Oldalszm"/>
      </w:rPr>
      <w:fldChar w:fldCharType="end"/>
    </w:r>
  </w:p>
  <w:p w:rsidR="00710E8E" w:rsidRDefault="00710E8E" w:rsidP="000032D9">
    <w:pPr>
      <w:pStyle w:val="ll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329" w:rsidRDefault="00250329">
      <w:r>
        <w:separator/>
      </w:r>
    </w:p>
  </w:footnote>
  <w:footnote w:type="continuationSeparator" w:id="1">
    <w:p w:rsidR="00250329" w:rsidRDefault="00250329">
      <w:r>
        <w:continuationSeparator/>
      </w:r>
    </w:p>
  </w:footnote>
  <w:footnote w:id="2">
    <w:p w:rsidR="00710E8E" w:rsidRPr="00432AA9" w:rsidRDefault="00710E8E" w:rsidP="0077167F">
      <w:pPr>
        <w:pStyle w:val="Lbjegyzetszveg"/>
        <w:rPr>
          <w:rFonts w:ascii="Calibri" w:hAnsi="Calibri"/>
          <w:sz w:val="16"/>
          <w:szCs w:val="16"/>
        </w:rPr>
      </w:pPr>
      <w:r w:rsidRPr="00432AA9">
        <w:rPr>
          <w:rStyle w:val="Lbjegyzet-hivatkozs"/>
          <w:rFonts w:ascii="Calibri" w:hAnsi="Calibri"/>
          <w:sz w:val="16"/>
          <w:szCs w:val="16"/>
        </w:rPr>
        <w:footnoteRef/>
      </w:r>
      <w:r w:rsidRPr="00432AA9">
        <w:rPr>
          <w:rFonts w:ascii="Calibri" w:hAnsi="Calibri"/>
          <w:sz w:val="16"/>
          <w:szCs w:val="16"/>
        </w:rPr>
        <w:t xml:space="preserve"> http://www.egyenlobanasmod.hu/tanulmanyok/hu/Foglalkozasi_Tardos_Katalin.pdf</w:t>
      </w:r>
    </w:p>
  </w:footnote>
  <w:footnote w:id="3">
    <w:p w:rsidR="002A7DA3" w:rsidRPr="00EB3E69" w:rsidRDefault="002A7DA3" w:rsidP="002A7DA3">
      <w:pPr>
        <w:pStyle w:val="Nincstrkz"/>
        <w:shd w:val="clear" w:color="auto" w:fill="FFFFFF"/>
        <w:jc w:val="both"/>
        <w:rPr>
          <w:sz w:val="18"/>
          <w:szCs w:val="18"/>
        </w:rPr>
      </w:pPr>
      <w:r w:rsidRPr="00EB3E69">
        <w:rPr>
          <w:rStyle w:val="Lbjegyzet-hivatkozs"/>
          <w:sz w:val="18"/>
          <w:szCs w:val="18"/>
        </w:rPr>
        <w:footnoteRef/>
      </w:r>
      <w:r w:rsidRPr="00EB3E69">
        <w:rPr>
          <w:sz w:val="18"/>
          <w:szCs w:val="18"/>
        </w:rPr>
        <w:t xml:space="preserve"> A jegyzék soronként jelöli a HEP elkészítési folyamatban résztvevő személyeket, intézményeket, partnereket. </w:t>
      </w:r>
    </w:p>
  </w:footnote>
  <w:footnote w:id="4">
    <w:p w:rsidR="002A7DA3" w:rsidRPr="00EB3E69" w:rsidRDefault="002A7DA3" w:rsidP="002A7DA3">
      <w:pPr>
        <w:pStyle w:val="Lbjegyzetszveg"/>
        <w:rPr>
          <w:rFonts w:ascii="Calibri" w:hAnsi="Calibri" w:cs="Arial"/>
          <w:sz w:val="18"/>
          <w:szCs w:val="18"/>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cs="Arial"/>
          <w:sz w:val="18"/>
          <w:szCs w:val="18"/>
        </w:rPr>
        <w:t xml:space="preserve">A jegyzék oszlopaiba kerülnek a HEP egyes tartalmi részei, ahol az adott betű karikázásával jelezni lehet, hogy az adott személy, intézmény, partner az elkészítésben részt vett, észrevételezett, támogatta, ellenezte. </w:t>
      </w:r>
    </w:p>
    <w:p w:rsidR="002A7DA3" w:rsidRPr="00EB3E69" w:rsidRDefault="002A7DA3" w:rsidP="002A7DA3">
      <w:pPr>
        <w:pStyle w:val="Lbjegyzetszveg"/>
        <w:rPr>
          <w:rFonts w:ascii="Calibri" w:hAnsi="Calibri"/>
          <w:b/>
          <w:sz w:val="18"/>
          <w:szCs w:val="18"/>
          <w:lang w:val="hu-HU"/>
        </w:rPr>
      </w:pPr>
      <w:r w:rsidRPr="00EB3E69">
        <w:rPr>
          <w:rFonts w:ascii="Calibri" w:hAnsi="Calibri" w:cs="Arial"/>
          <w:b/>
          <w:sz w:val="18"/>
          <w:szCs w:val="18"/>
        </w:rPr>
        <w:t>R= részt vett, É= észrevételezte, T=támogatta, E= ellenezte.</w:t>
      </w:r>
    </w:p>
  </w:footnote>
  <w:footnote w:id="5">
    <w:p w:rsidR="002A7DA3" w:rsidRPr="00EB3E69" w:rsidRDefault="002A7DA3" w:rsidP="002A7DA3">
      <w:pPr>
        <w:pStyle w:val="Lbjegyzetszveg"/>
        <w:rPr>
          <w:rFonts w:ascii="Calibri" w:hAnsi="Calibri"/>
          <w:sz w:val="18"/>
          <w:szCs w:val="18"/>
          <w:lang w:val="hu-HU"/>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sz w:val="18"/>
          <w:szCs w:val="18"/>
          <w:lang w:val="hu-HU"/>
        </w:rPr>
        <w:t>Az adott partner aláírásával hitelesíti a sorban jelölt részvételét a HEP elkészítési folyamatban.</w:t>
      </w:r>
    </w:p>
  </w:footnote>
  <w:footnote w:id="6">
    <w:p w:rsidR="002A7DA3" w:rsidRPr="00EB3E69" w:rsidRDefault="002A7DA3" w:rsidP="002A7DA3">
      <w:pPr>
        <w:pStyle w:val="Nincstrkz"/>
        <w:shd w:val="clear" w:color="auto" w:fill="FFFFFF"/>
        <w:jc w:val="both"/>
        <w:rPr>
          <w:sz w:val="18"/>
          <w:szCs w:val="18"/>
        </w:rPr>
      </w:pPr>
      <w:r w:rsidRPr="00EB3E69">
        <w:rPr>
          <w:rStyle w:val="Lbjegyzet-hivatkozs"/>
          <w:sz w:val="18"/>
          <w:szCs w:val="18"/>
        </w:rPr>
        <w:footnoteRef/>
      </w:r>
      <w:r w:rsidRPr="00EB3E69">
        <w:rPr>
          <w:sz w:val="18"/>
          <w:szCs w:val="18"/>
        </w:rPr>
        <w:t xml:space="preserve"> A jegyzék soronként jelöli a HEP elkészítési folyamatban résztvevő személyeket, intézményeket, partnereket. </w:t>
      </w:r>
    </w:p>
  </w:footnote>
  <w:footnote w:id="7">
    <w:p w:rsidR="002A7DA3" w:rsidRPr="00EB3E69" w:rsidRDefault="002A7DA3" w:rsidP="002A7DA3">
      <w:pPr>
        <w:pStyle w:val="Lbjegyzetszveg"/>
        <w:rPr>
          <w:rFonts w:ascii="Calibri" w:hAnsi="Calibri" w:cs="Arial"/>
          <w:sz w:val="18"/>
          <w:szCs w:val="18"/>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cs="Arial"/>
          <w:sz w:val="18"/>
          <w:szCs w:val="18"/>
        </w:rPr>
        <w:t xml:space="preserve">A jegyzék oszlopaiba kerülnek a HEP egyes tartalmi részei, ahol az adott betű karikázásával jelezni lehet, hogy az adott személy, intézmény, partner az elkészítésben részt vett, észrevételezett, támogatta, ellenezte. </w:t>
      </w:r>
    </w:p>
    <w:p w:rsidR="002A7DA3" w:rsidRPr="00EB3E69" w:rsidRDefault="002A7DA3" w:rsidP="002A7DA3">
      <w:pPr>
        <w:pStyle w:val="Lbjegyzetszveg"/>
        <w:rPr>
          <w:rFonts w:ascii="Calibri" w:hAnsi="Calibri"/>
          <w:b/>
          <w:sz w:val="18"/>
          <w:szCs w:val="18"/>
          <w:lang w:val="hu-HU"/>
        </w:rPr>
      </w:pPr>
      <w:r w:rsidRPr="00EB3E69">
        <w:rPr>
          <w:rFonts w:ascii="Calibri" w:hAnsi="Calibri" w:cs="Arial"/>
          <w:b/>
          <w:sz w:val="18"/>
          <w:szCs w:val="18"/>
        </w:rPr>
        <w:t>R= részt vett, É= észrevételezte, T=támogatta, E= ellenezte.</w:t>
      </w:r>
    </w:p>
  </w:footnote>
  <w:footnote w:id="8">
    <w:p w:rsidR="002A7DA3" w:rsidRPr="00EB3E69" w:rsidRDefault="002A7DA3" w:rsidP="002A7DA3">
      <w:pPr>
        <w:pStyle w:val="Lbjegyzetszveg"/>
        <w:rPr>
          <w:rFonts w:ascii="Calibri" w:hAnsi="Calibri"/>
          <w:sz w:val="18"/>
          <w:szCs w:val="18"/>
          <w:lang w:val="hu-HU"/>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sz w:val="18"/>
          <w:szCs w:val="18"/>
          <w:lang w:val="hu-HU"/>
        </w:rPr>
        <w:t>Az adott partner aláírásával hitelesíti a sorban jelölt részvételét a HEP elkészítési folyamatban.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cs="Times New Roman"/>
      </w:rPr>
    </w:lvl>
  </w:abstractNum>
  <w:abstractNum w:abstractNumId="1">
    <w:nsid w:val="00000003"/>
    <w:multiLevelType w:val="singleLevel"/>
    <w:tmpl w:val="00000003"/>
    <w:name w:val="WW8Num5"/>
    <w:lvl w:ilvl="0">
      <w:start w:val="1"/>
      <w:numFmt w:val="bullet"/>
      <w:lvlText w:val=""/>
      <w:lvlJc w:val="left"/>
      <w:pPr>
        <w:tabs>
          <w:tab w:val="num" w:pos="360"/>
        </w:tabs>
        <w:ind w:left="360" w:hanging="360"/>
      </w:pPr>
      <w:rPr>
        <w:rFonts w:ascii="Symbol" w:hAnsi="Symbol" w:cs="Symbol" w:hint="default"/>
        <w:sz w:val="17"/>
        <w:szCs w:val="17"/>
      </w:rPr>
    </w:lvl>
  </w:abstractNum>
  <w:abstractNum w:abstractNumId="2">
    <w:nsid w:val="009B72D4"/>
    <w:multiLevelType w:val="hybridMultilevel"/>
    <w:tmpl w:val="E9227C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0E34178"/>
    <w:multiLevelType w:val="hybridMultilevel"/>
    <w:tmpl w:val="34062D7C"/>
    <w:lvl w:ilvl="0" w:tplc="040E0017">
      <w:start w:val="1"/>
      <w:numFmt w:val="lowerLetter"/>
      <w:lvlText w:val="%1)"/>
      <w:lvlJc w:val="left"/>
      <w:pPr>
        <w:tabs>
          <w:tab w:val="num" w:pos="720"/>
        </w:tabs>
        <w:ind w:left="720" w:hanging="360"/>
      </w:pPr>
      <w:rPr>
        <w:b w:val="0"/>
        <w:i/>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nsid w:val="00F861F9"/>
    <w:multiLevelType w:val="hybridMultilevel"/>
    <w:tmpl w:val="4A3C52B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07602E00"/>
    <w:multiLevelType w:val="hybridMultilevel"/>
    <w:tmpl w:val="3BBAE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C5B29D3"/>
    <w:multiLevelType w:val="hybridMultilevel"/>
    <w:tmpl w:val="5F746B3C"/>
    <w:lvl w:ilvl="0" w:tplc="A198B0C0">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nsid w:val="0C6C476A"/>
    <w:multiLevelType w:val="hybridMultilevel"/>
    <w:tmpl w:val="E324A0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E575CF7"/>
    <w:multiLevelType w:val="hybridMultilevel"/>
    <w:tmpl w:val="1C7897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E727113"/>
    <w:multiLevelType w:val="hybridMultilevel"/>
    <w:tmpl w:val="726E7F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0EC306AB"/>
    <w:multiLevelType w:val="multilevel"/>
    <w:tmpl w:val="109C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7D6260"/>
    <w:multiLevelType w:val="hybridMultilevel"/>
    <w:tmpl w:val="B0320E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10AD7468"/>
    <w:multiLevelType w:val="multilevel"/>
    <w:tmpl w:val="26A4B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1B148C"/>
    <w:multiLevelType w:val="hybridMultilevel"/>
    <w:tmpl w:val="6DC6B43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nsid w:val="16097FD0"/>
    <w:multiLevelType w:val="hybridMultilevel"/>
    <w:tmpl w:val="447E20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D092B1B"/>
    <w:multiLevelType w:val="hybridMultilevel"/>
    <w:tmpl w:val="D3D631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0563985"/>
    <w:multiLevelType w:val="hybridMultilevel"/>
    <w:tmpl w:val="D7D0F9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66C2B82"/>
    <w:multiLevelType w:val="multilevel"/>
    <w:tmpl w:val="9B2C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B74816"/>
    <w:multiLevelType w:val="hybridMultilevel"/>
    <w:tmpl w:val="79425E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21">
    <w:nsid w:val="285873BD"/>
    <w:multiLevelType w:val="hybridMultilevel"/>
    <w:tmpl w:val="C150AC2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2">
    <w:nsid w:val="2C237876"/>
    <w:multiLevelType w:val="hybridMultilevel"/>
    <w:tmpl w:val="14CC3C40"/>
    <w:lvl w:ilvl="0" w:tplc="040E0005">
      <w:start w:val="1"/>
      <w:numFmt w:val="bullet"/>
      <w:lvlText w:val=""/>
      <w:lvlJc w:val="left"/>
      <w:pPr>
        <w:tabs>
          <w:tab w:val="num" w:pos="644"/>
        </w:tabs>
        <w:ind w:left="644" w:hanging="360"/>
      </w:pPr>
      <w:rPr>
        <w:rFonts w:ascii="Wingdings" w:hAnsi="Wingdings" w:hint="default"/>
      </w:rPr>
    </w:lvl>
    <w:lvl w:ilvl="1" w:tplc="040E0003" w:tentative="1">
      <w:start w:val="1"/>
      <w:numFmt w:val="bullet"/>
      <w:lvlText w:val="o"/>
      <w:lvlJc w:val="left"/>
      <w:pPr>
        <w:tabs>
          <w:tab w:val="num" w:pos="1364"/>
        </w:tabs>
        <w:ind w:left="1364" w:hanging="360"/>
      </w:pPr>
      <w:rPr>
        <w:rFonts w:ascii="Courier New" w:hAnsi="Courier New" w:cs="Courier New" w:hint="default"/>
      </w:rPr>
    </w:lvl>
    <w:lvl w:ilvl="2" w:tplc="040E0005" w:tentative="1">
      <w:start w:val="1"/>
      <w:numFmt w:val="bullet"/>
      <w:lvlText w:val=""/>
      <w:lvlJc w:val="left"/>
      <w:pPr>
        <w:tabs>
          <w:tab w:val="num" w:pos="2084"/>
        </w:tabs>
        <w:ind w:left="2084" w:hanging="360"/>
      </w:pPr>
      <w:rPr>
        <w:rFonts w:ascii="Wingdings" w:hAnsi="Wingdings" w:hint="default"/>
      </w:rPr>
    </w:lvl>
    <w:lvl w:ilvl="3" w:tplc="040E0001" w:tentative="1">
      <w:start w:val="1"/>
      <w:numFmt w:val="bullet"/>
      <w:lvlText w:val=""/>
      <w:lvlJc w:val="left"/>
      <w:pPr>
        <w:tabs>
          <w:tab w:val="num" w:pos="2804"/>
        </w:tabs>
        <w:ind w:left="2804" w:hanging="360"/>
      </w:pPr>
      <w:rPr>
        <w:rFonts w:ascii="Symbol" w:hAnsi="Symbol" w:hint="default"/>
      </w:rPr>
    </w:lvl>
    <w:lvl w:ilvl="4" w:tplc="040E0003" w:tentative="1">
      <w:start w:val="1"/>
      <w:numFmt w:val="bullet"/>
      <w:lvlText w:val="o"/>
      <w:lvlJc w:val="left"/>
      <w:pPr>
        <w:tabs>
          <w:tab w:val="num" w:pos="3524"/>
        </w:tabs>
        <w:ind w:left="3524" w:hanging="360"/>
      </w:pPr>
      <w:rPr>
        <w:rFonts w:ascii="Courier New" w:hAnsi="Courier New" w:cs="Courier New" w:hint="default"/>
      </w:rPr>
    </w:lvl>
    <w:lvl w:ilvl="5" w:tplc="040E0005" w:tentative="1">
      <w:start w:val="1"/>
      <w:numFmt w:val="bullet"/>
      <w:lvlText w:val=""/>
      <w:lvlJc w:val="left"/>
      <w:pPr>
        <w:tabs>
          <w:tab w:val="num" w:pos="4244"/>
        </w:tabs>
        <w:ind w:left="4244" w:hanging="360"/>
      </w:pPr>
      <w:rPr>
        <w:rFonts w:ascii="Wingdings" w:hAnsi="Wingdings" w:hint="default"/>
      </w:rPr>
    </w:lvl>
    <w:lvl w:ilvl="6" w:tplc="040E0001" w:tentative="1">
      <w:start w:val="1"/>
      <w:numFmt w:val="bullet"/>
      <w:lvlText w:val=""/>
      <w:lvlJc w:val="left"/>
      <w:pPr>
        <w:tabs>
          <w:tab w:val="num" w:pos="4964"/>
        </w:tabs>
        <w:ind w:left="4964" w:hanging="360"/>
      </w:pPr>
      <w:rPr>
        <w:rFonts w:ascii="Symbol" w:hAnsi="Symbol" w:hint="default"/>
      </w:rPr>
    </w:lvl>
    <w:lvl w:ilvl="7" w:tplc="040E0003" w:tentative="1">
      <w:start w:val="1"/>
      <w:numFmt w:val="bullet"/>
      <w:lvlText w:val="o"/>
      <w:lvlJc w:val="left"/>
      <w:pPr>
        <w:tabs>
          <w:tab w:val="num" w:pos="5684"/>
        </w:tabs>
        <w:ind w:left="5684" w:hanging="360"/>
      </w:pPr>
      <w:rPr>
        <w:rFonts w:ascii="Courier New" w:hAnsi="Courier New" w:cs="Courier New" w:hint="default"/>
      </w:rPr>
    </w:lvl>
    <w:lvl w:ilvl="8" w:tplc="040E0005" w:tentative="1">
      <w:start w:val="1"/>
      <w:numFmt w:val="bullet"/>
      <w:lvlText w:val=""/>
      <w:lvlJc w:val="left"/>
      <w:pPr>
        <w:tabs>
          <w:tab w:val="num" w:pos="6404"/>
        </w:tabs>
        <w:ind w:left="6404" w:hanging="360"/>
      </w:pPr>
      <w:rPr>
        <w:rFonts w:ascii="Wingdings" w:hAnsi="Wingdings" w:hint="default"/>
      </w:rPr>
    </w:lvl>
  </w:abstractNum>
  <w:abstractNum w:abstractNumId="23">
    <w:nsid w:val="304163C3"/>
    <w:multiLevelType w:val="hybridMultilevel"/>
    <w:tmpl w:val="D06691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27E448C"/>
    <w:multiLevelType w:val="multilevel"/>
    <w:tmpl w:val="C432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6F31D7"/>
    <w:multiLevelType w:val="hybridMultilevel"/>
    <w:tmpl w:val="9F6A2A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35BC3A25"/>
    <w:multiLevelType w:val="hybridMultilevel"/>
    <w:tmpl w:val="B1BE61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77A70F2"/>
    <w:multiLevelType w:val="hybridMultilevel"/>
    <w:tmpl w:val="9BA81600"/>
    <w:lvl w:ilvl="0" w:tplc="228C9C8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3ACD1391"/>
    <w:multiLevelType w:val="hybridMultilevel"/>
    <w:tmpl w:val="3F3418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CFA1329"/>
    <w:multiLevelType w:val="hybridMultilevel"/>
    <w:tmpl w:val="B13AA180"/>
    <w:lvl w:ilvl="0" w:tplc="228C9C8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3D46663D"/>
    <w:multiLevelType w:val="hybridMultilevel"/>
    <w:tmpl w:val="6156B1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nsid w:val="3F224313"/>
    <w:multiLevelType w:val="hybridMultilevel"/>
    <w:tmpl w:val="504A89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nsid w:val="40F116D8"/>
    <w:multiLevelType w:val="hybridMultilevel"/>
    <w:tmpl w:val="093A7048"/>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4">
    <w:nsid w:val="4A9162F7"/>
    <w:multiLevelType w:val="hybridMultilevel"/>
    <w:tmpl w:val="D7B26906"/>
    <w:lvl w:ilvl="0" w:tplc="228C9C8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nsid w:val="4C354F06"/>
    <w:multiLevelType w:val="hybridMultilevel"/>
    <w:tmpl w:val="A63E3812"/>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4EF14755"/>
    <w:multiLevelType w:val="hybridMultilevel"/>
    <w:tmpl w:val="8B8866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525418D1"/>
    <w:multiLevelType w:val="hybridMultilevel"/>
    <w:tmpl w:val="9AD2DD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56FF2F6E"/>
    <w:multiLevelType w:val="hybridMultilevel"/>
    <w:tmpl w:val="A506584A"/>
    <w:lvl w:ilvl="0" w:tplc="040E0001">
      <w:start w:val="1"/>
      <w:numFmt w:val="bullet"/>
      <w:lvlText w:val=""/>
      <w:lvlJc w:val="left"/>
      <w:pPr>
        <w:ind w:left="778" w:hanging="360"/>
      </w:pPr>
      <w:rPr>
        <w:rFonts w:ascii="Symbol" w:hAnsi="Symbol" w:hint="default"/>
      </w:rPr>
    </w:lvl>
    <w:lvl w:ilvl="1" w:tplc="040E0003" w:tentative="1">
      <w:start w:val="1"/>
      <w:numFmt w:val="bullet"/>
      <w:lvlText w:val="o"/>
      <w:lvlJc w:val="left"/>
      <w:pPr>
        <w:ind w:left="1498" w:hanging="360"/>
      </w:pPr>
      <w:rPr>
        <w:rFonts w:ascii="Courier New" w:hAnsi="Courier New" w:cs="Courier New" w:hint="default"/>
      </w:rPr>
    </w:lvl>
    <w:lvl w:ilvl="2" w:tplc="040E0005" w:tentative="1">
      <w:start w:val="1"/>
      <w:numFmt w:val="bullet"/>
      <w:lvlText w:val=""/>
      <w:lvlJc w:val="left"/>
      <w:pPr>
        <w:ind w:left="2218" w:hanging="360"/>
      </w:pPr>
      <w:rPr>
        <w:rFonts w:ascii="Wingdings" w:hAnsi="Wingdings" w:hint="default"/>
      </w:rPr>
    </w:lvl>
    <w:lvl w:ilvl="3" w:tplc="040E0001" w:tentative="1">
      <w:start w:val="1"/>
      <w:numFmt w:val="bullet"/>
      <w:lvlText w:val=""/>
      <w:lvlJc w:val="left"/>
      <w:pPr>
        <w:ind w:left="2938" w:hanging="360"/>
      </w:pPr>
      <w:rPr>
        <w:rFonts w:ascii="Symbol" w:hAnsi="Symbol" w:hint="default"/>
      </w:rPr>
    </w:lvl>
    <w:lvl w:ilvl="4" w:tplc="040E0003" w:tentative="1">
      <w:start w:val="1"/>
      <w:numFmt w:val="bullet"/>
      <w:lvlText w:val="o"/>
      <w:lvlJc w:val="left"/>
      <w:pPr>
        <w:ind w:left="3658" w:hanging="360"/>
      </w:pPr>
      <w:rPr>
        <w:rFonts w:ascii="Courier New" w:hAnsi="Courier New" w:cs="Courier New" w:hint="default"/>
      </w:rPr>
    </w:lvl>
    <w:lvl w:ilvl="5" w:tplc="040E0005" w:tentative="1">
      <w:start w:val="1"/>
      <w:numFmt w:val="bullet"/>
      <w:lvlText w:val=""/>
      <w:lvlJc w:val="left"/>
      <w:pPr>
        <w:ind w:left="4378" w:hanging="360"/>
      </w:pPr>
      <w:rPr>
        <w:rFonts w:ascii="Wingdings" w:hAnsi="Wingdings" w:hint="default"/>
      </w:rPr>
    </w:lvl>
    <w:lvl w:ilvl="6" w:tplc="040E0001" w:tentative="1">
      <w:start w:val="1"/>
      <w:numFmt w:val="bullet"/>
      <w:lvlText w:val=""/>
      <w:lvlJc w:val="left"/>
      <w:pPr>
        <w:ind w:left="5098" w:hanging="360"/>
      </w:pPr>
      <w:rPr>
        <w:rFonts w:ascii="Symbol" w:hAnsi="Symbol" w:hint="default"/>
      </w:rPr>
    </w:lvl>
    <w:lvl w:ilvl="7" w:tplc="040E0003" w:tentative="1">
      <w:start w:val="1"/>
      <w:numFmt w:val="bullet"/>
      <w:lvlText w:val="o"/>
      <w:lvlJc w:val="left"/>
      <w:pPr>
        <w:ind w:left="5818" w:hanging="360"/>
      </w:pPr>
      <w:rPr>
        <w:rFonts w:ascii="Courier New" w:hAnsi="Courier New" w:cs="Courier New" w:hint="default"/>
      </w:rPr>
    </w:lvl>
    <w:lvl w:ilvl="8" w:tplc="040E0005" w:tentative="1">
      <w:start w:val="1"/>
      <w:numFmt w:val="bullet"/>
      <w:lvlText w:val=""/>
      <w:lvlJc w:val="left"/>
      <w:pPr>
        <w:ind w:left="6538" w:hanging="360"/>
      </w:pPr>
      <w:rPr>
        <w:rFonts w:ascii="Wingdings" w:hAnsi="Wingdings" w:hint="default"/>
      </w:rPr>
    </w:lvl>
  </w:abstractNum>
  <w:abstractNum w:abstractNumId="39">
    <w:nsid w:val="5959062B"/>
    <w:multiLevelType w:val="hybridMultilevel"/>
    <w:tmpl w:val="7A72FB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BAE787E"/>
    <w:multiLevelType w:val="hybridMultilevel"/>
    <w:tmpl w:val="B9D01A64"/>
    <w:lvl w:ilvl="0" w:tplc="1D5CC15A">
      <w:start w:val="2015"/>
      <w:numFmt w:val="bullet"/>
      <w:lvlText w:val="-"/>
      <w:lvlJc w:val="left"/>
      <w:pPr>
        <w:ind w:left="900" w:hanging="360"/>
      </w:pPr>
      <w:rPr>
        <w:rFonts w:ascii="Times New Roman" w:eastAsia="Times New Roman" w:hAnsi="Times New Roman" w:cs="Times New Roman" w:hint="default"/>
      </w:rPr>
    </w:lvl>
    <w:lvl w:ilvl="1" w:tplc="040E0005">
      <w:start w:val="1"/>
      <w:numFmt w:val="bullet"/>
      <w:lvlText w:val=""/>
      <w:lvlJc w:val="left"/>
      <w:pPr>
        <w:tabs>
          <w:tab w:val="num" w:pos="1620"/>
        </w:tabs>
        <w:ind w:left="1620" w:hanging="360"/>
      </w:pPr>
      <w:rPr>
        <w:rFonts w:ascii="Wingdings" w:hAnsi="Wingdings" w:hint="default"/>
      </w:rPr>
    </w:lvl>
    <w:lvl w:ilvl="2" w:tplc="228C9C82">
      <w:numFmt w:val="bullet"/>
      <w:lvlText w:val="-"/>
      <w:lvlJc w:val="left"/>
      <w:pPr>
        <w:tabs>
          <w:tab w:val="num" w:pos="2340"/>
        </w:tabs>
        <w:ind w:left="2340" w:hanging="360"/>
      </w:pPr>
      <w:rPr>
        <w:rFonts w:ascii="Times New Roman" w:eastAsia="Times New Roman" w:hAnsi="Times New Roman" w:cs="Times New Roman" w:hint="default"/>
      </w:rPr>
    </w:lvl>
    <w:lvl w:ilvl="3" w:tplc="040E0005">
      <w:start w:val="1"/>
      <w:numFmt w:val="bullet"/>
      <w:lvlText w:val=""/>
      <w:lvlJc w:val="left"/>
      <w:pPr>
        <w:tabs>
          <w:tab w:val="num" w:pos="3060"/>
        </w:tabs>
        <w:ind w:left="3060" w:hanging="360"/>
      </w:pPr>
      <w:rPr>
        <w:rFonts w:ascii="Wingdings" w:hAnsi="Wingdings"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41">
    <w:nsid w:val="5BD9565F"/>
    <w:multiLevelType w:val="hybridMultilevel"/>
    <w:tmpl w:val="FEDE1B3A"/>
    <w:lvl w:ilvl="0" w:tplc="40E86CA8">
      <w:numFmt w:val="bullet"/>
      <w:lvlText w:val="-"/>
      <w:lvlJc w:val="left"/>
      <w:pPr>
        <w:tabs>
          <w:tab w:val="num" w:pos="720"/>
        </w:tabs>
        <w:ind w:left="720" w:hanging="360"/>
      </w:pPr>
      <w:rPr>
        <w:rFonts w:ascii="Times New Roman" w:eastAsia="HG Mincho Light J"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5D3200AE"/>
    <w:multiLevelType w:val="hybridMultilevel"/>
    <w:tmpl w:val="85B25B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67D07522"/>
    <w:multiLevelType w:val="multilevel"/>
    <w:tmpl w:val="DD8A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86C3ABE"/>
    <w:multiLevelType w:val="hybridMultilevel"/>
    <w:tmpl w:val="AAEEE38C"/>
    <w:lvl w:ilvl="0" w:tplc="9C1C72C6">
      <w:start w:val="13"/>
      <w:numFmt w:val="bullet"/>
      <w:lvlText w:val="-"/>
      <w:lvlJc w:val="left"/>
      <w:pPr>
        <w:ind w:left="720" w:hanging="360"/>
      </w:pPr>
      <w:rPr>
        <w:rFonts w:ascii="Times New Roman" w:eastAsia="Goudy Old Style" w:hAnsi="Times New Roman" w:cs="Times New Roman" w:hint="default"/>
      </w:rPr>
    </w:lvl>
    <w:lvl w:ilvl="1" w:tplc="5E08C226">
      <w:start w:val="1"/>
      <w:numFmt w:val="bullet"/>
      <w:lvlText w:val="-"/>
      <w:lvlJc w:val="left"/>
      <w:pPr>
        <w:ind w:left="1440" w:hanging="360"/>
      </w:pPr>
      <w:rPr>
        <w:rFonts w:ascii="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694F59B8"/>
    <w:multiLevelType w:val="hybridMultilevel"/>
    <w:tmpl w:val="6756CF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6AE7601C"/>
    <w:multiLevelType w:val="hybridMultilevel"/>
    <w:tmpl w:val="90349D6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7">
    <w:nsid w:val="6B9866D9"/>
    <w:multiLevelType w:val="hybridMultilevel"/>
    <w:tmpl w:val="CF767C7C"/>
    <w:lvl w:ilvl="0" w:tplc="228C9C8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6E422851"/>
    <w:multiLevelType w:val="hybridMultilevel"/>
    <w:tmpl w:val="D5804EC2"/>
    <w:lvl w:ilvl="0" w:tplc="A198B0C0">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nsid w:val="6EC67AF3"/>
    <w:multiLevelType w:val="hybridMultilevel"/>
    <w:tmpl w:val="3D6818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74A2294D"/>
    <w:multiLevelType w:val="hybridMultilevel"/>
    <w:tmpl w:val="3544FF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7AD20DC6"/>
    <w:multiLevelType w:val="hybridMultilevel"/>
    <w:tmpl w:val="6A9C66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7B5549E2"/>
    <w:multiLevelType w:val="hybridMultilevel"/>
    <w:tmpl w:val="5A1200C2"/>
    <w:lvl w:ilvl="0" w:tplc="040E0001">
      <w:start w:val="1"/>
      <w:numFmt w:val="bullet"/>
      <w:lvlText w:val=""/>
      <w:lvlJc w:val="left"/>
      <w:pPr>
        <w:tabs>
          <w:tab w:val="num" w:pos="720"/>
        </w:tabs>
        <w:ind w:left="720" w:hanging="360"/>
      </w:pPr>
      <w:rPr>
        <w:rFonts w:ascii="Symbol" w:hAnsi="Symbol" w:hint="default"/>
      </w:rPr>
    </w:lvl>
    <w:lvl w:ilvl="1" w:tplc="9B4EA22E">
      <w:numFmt w:val="bullet"/>
      <w:lvlText w:val=""/>
      <w:lvlJc w:val="left"/>
      <w:pPr>
        <w:tabs>
          <w:tab w:val="num" w:pos="1440"/>
        </w:tabs>
        <w:ind w:left="1440" w:hanging="360"/>
      </w:pPr>
      <w:rPr>
        <w:rFonts w:ascii="Symbol" w:eastAsia="Times New Roman" w:hAnsi="Symbol" w:cs="Times New Roman" w:hint="default"/>
      </w:rPr>
    </w:lvl>
    <w:lvl w:ilvl="2" w:tplc="90B6361C">
      <w:numFmt w:val="bullet"/>
      <w:lvlText w:val="-"/>
      <w:lvlJc w:val="left"/>
      <w:pPr>
        <w:tabs>
          <w:tab w:val="num" w:pos="2160"/>
        </w:tabs>
        <w:ind w:left="2160" w:hanging="360"/>
      </w:pPr>
      <w:rPr>
        <w:rFonts w:ascii="Times New Roman" w:eastAsia="Times New Roman" w:hAnsi="Times New Roman" w:cs="Times New Roman"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50"/>
  </w:num>
  <w:num w:numId="3">
    <w:abstractNumId w:val="20"/>
  </w:num>
  <w:num w:numId="4">
    <w:abstractNumId w:val="32"/>
  </w:num>
  <w:num w:numId="5">
    <w:abstractNumId w:val="22"/>
  </w:num>
  <w:num w:numId="6">
    <w:abstractNumId w:val="42"/>
  </w:num>
  <w:num w:numId="7">
    <w:abstractNumId w:val="53"/>
  </w:num>
  <w:num w:numId="8">
    <w:abstractNumId w:val="12"/>
  </w:num>
  <w:num w:numId="9">
    <w:abstractNumId w:val="30"/>
  </w:num>
  <w:num w:numId="10">
    <w:abstractNumId w:val="45"/>
  </w:num>
  <w:num w:numId="11">
    <w:abstractNumId w:val="41"/>
  </w:num>
  <w:num w:numId="12">
    <w:abstractNumId w:val="44"/>
  </w:num>
  <w:num w:numId="13">
    <w:abstractNumId w:val="48"/>
  </w:num>
  <w:num w:numId="14">
    <w:abstractNumId w:val="6"/>
  </w:num>
  <w:num w:numId="15">
    <w:abstractNumId w:val="27"/>
  </w:num>
  <w:num w:numId="16">
    <w:abstractNumId w:val="34"/>
  </w:num>
  <w:num w:numId="17">
    <w:abstractNumId w:val="25"/>
  </w:num>
  <w:num w:numId="18">
    <w:abstractNumId w:val="38"/>
  </w:num>
  <w:num w:numId="19">
    <w:abstractNumId w:val="40"/>
  </w:num>
  <w:num w:numId="20">
    <w:abstractNumId w:val="35"/>
  </w:num>
  <w:num w:numId="21">
    <w:abstractNumId w:val="47"/>
  </w:num>
  <w:num w:numId="22">
    <w:abstractNumId w:val="29"/>
  </w:num>
  <w:num w:numId="23">
    <w:abstractNumId w:val="3"/>
  </w:num>
  <w:num w:numId="24">
    <w:abstractNumId w:val="24"/>
  </w:num>
  <w:num w:numId="25">
    <w:abstractNumId w:val="43"/>
  </w:num>
  <w:num w:numId="26">
    <w:abstractNumId w:val="21"/>
  </w:num>
  <w:num w:numId="27">
    <w:abstractNumId w:val="13"/>
  </w:num>
  <w:num w:numId="28">
    <w:abstractNumId w:val="37"/>
  </w:num>
  <w:num w:numId="29">
    <w:abstractNumId w:val="39"/>
  </w:num>
  <w:num w:numId="30">
    <w:abstractNumId w:val="4"/>
  </w:num>
  <w:num w:numId="31">
    <w:abstractNumId w:val="10"/>
  </w:num>
  <w:num w:numId="32">
    <w:abstractNumId w:val="18"/>
  </w:num>
  <w:num w:numId="33">
    <w:abstractNumId w:val="51"/>
  </w:num>
  <w:num w:numId="34">
    <w:abstractNumId w:val="33"/>
  </w:num>
  <w:num w:numId="35">
    <w:abstractNumId w:val="52"/>
  </w:num>
  <w:num w:numId="36">
    <w:abstractNumId w:val="7"/>
  </w:num>
  <w:num w:numId="37">
    <w:abstractNumId w:val="9"/>
  </w:num>
  <w:num w:numId="38">
    <w:abstractNumId w:val="11"/>
  </w:num>
  <w:num w:numId="39">
    <w:abstractNumId w:val="26"/>
  </w:num>
  <w:num w:numId="40">
    <w:abstractNumId w:val="36"/>
  </w:num>
  <w:num w:numId="41">
    <w:abstractNumId w:val="31"/>
  </w:num>
  <w:num w:numId="42">
    <w:abstractNumId w:val="16"/>
  </w:num>
  <w:num w:numId="43">
    <w:abstractNumId w:val="17"/>
  </w:num>
  <w:num w:numId="44">
    <w:abstractNumId w:val="8"/>
  </w:num>
  <w:num w:numId="45">
    <w:abstractNumId w:val="49"/>
  </w:num>
  <w:num w:numId="46">
    <w:abstractNumId w:val="23"/>
  </w:num>
  <w:num w:numId="47">
    <w:abstractNumId w:val="28"/>
  </w:num>
  <w:num w:numId="48">
    <w:abstractNumId w:val="46"/>
  </w:num>
  <w:num w:numId="49">
    <w:abstractNumId w:val="19"/>
  </w:num>
  <w:num w:numId="50">
    <w:abstractNumId w:val="14"/>
  </w:num>
  <w:num w:numId="51">
    <w:abstractNumId w:val="5"/>
  </w:num>
  <w:num w:numId="52">
    <w:abstractNumId w:val="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oNotTrackMoves/>
  <w:defaultTabStop w:val="708"/>
  <w:hyphenationZone w:val="425"/>
  <w:characterSpacingControl w:val="doNotCompress"/>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F1CCE"/>
    <w:rsid w:val="00000557"/>
    <w:rsid w:val="000032D9"/>
    <w:rsid w:val="000044A2"/>
    <w:rsid w:val="000048C7"/>
    <w:rsid w:val="00005011"/>
    <w:rsid w:val="0000735A"/>
    <w:rsid w:val="00007E83"/>
    <w:rsid w:val="000112CE"/>
    <w:rsid w:val="000118A8"/>
    <w:rsid w:val="00011BD3"/>
    <w:rsid w:val="000131E8"/>
    <w:rsid w:val="00014669"/>
    <w:rsid w:val="00015DE5"/>
    <w:rsid w:val="00020F9B"/>
    <w:rsid w:val="0002333D"/>
    <w:rsid w:val="000258AF"/>
    <w:rsid w:val="00025DD9"/>
    <w:rsid w:val="0004072F"/>
    <w:rsid w:val="00041D09"/>
    <w:rsid w:val="0004672E"/>
    <w:rsid w:val="0004768A"/>
    <w:rsid w:val="00047983"/>
    <w:rsid w:val="000536FD"/>
    <w:rsid w:val="0005532A"/>
    <w:rsid w:val="00056599"/>
    <w:rsid w:val="00057899"/>
    <w:rsid w:val="00061CD9"/>
    <w:rsid w:val="00072DEC"/>
    <w:rsid w:val="00075EEA"/>
    <w:rsid w:val="000814BE"/>
    <w:rsid w:val="0008184B"/>
    <w:rsid w:val="000818CC"/>
    <w:rsid w:val="000918E3"/>
    <w:rsid w:val="000923B2"/>
    <w:rsid w:val="00093EDB"/>
    <w:rsid w:val="00095671"/>
    <w:rsid w:val="000A4756"/>
    <w:rsid w:val="000A5868"/>
    <w:rsid w:val="000A694B"/>
    <w:rsid w:val="000A7A01"/>
    <w:rsid w:val="000C38FC"/>
    <w:rsid w:val="000C77E0"/>
    <w:rsid w:val="000D3208"/>
    <w:rsid w:val="000D4AD2"/>
    <w:rsid w:val="000E27A4"/>
    <w:rsid w:val="000E64A9"/>
    <w:rsid w:val="000F0BE5"/>
    <w:rsid w:val="000F3B93"/>
    <w:rsid w:val="001025F3"/>
    <w:rsid w:val="001079AF"/>
    <w:rsid w:val="001102B1"/>
    <w:rsid w:val="00113BF1"/>
    <w:rsid w:val="001150ED"/>
    <w:rsid w:val="0011729A"/>
    <w:rsid w:val="00127A06"/>
    <w:rsid w:val="0013375D"/>
    <w:rsid w:val="00136E06"/>
    <w:rsid w:val="00141F62"/>
    <w:rsid w:val="00144B2C"/>
    <w:rsid w:val="0014584B"/>
    <w:rsid w:val="00146768"/>
    <w:rsid w:val="00147A1D"/>
    <w:rsid w:val="00147E4D"/>
    <w:rsid w:val="00151BA7"/>
    <w:rsid w:val="001528C4"/>
    <w:rsid w:val="001559DE"/>
    <w:rsid w:val="0016289D"/>
    <w:rsid w:val="0016433B"/>
    <w:rsid w:val="0016733C"/>
    <w:rsid w:val="0017076E"/>
    <w:rsid w:val="00176FB2"/>
    <w:rsid w:val="0017771A"/>
    <w:rsid w:val="00180513"/>
    <w:rsid w:val="0018297A"/>
    <w:rsid w:val="00183978"/>
    <w:rsid w:val="00184900"/>
    <w:rsid w:val="00190A6C"/>
    <w:rsid w:val="001919E3"/>
    <w:rsid w:val="00192A36"/>
    <w:rsid w:val="001A03CD"/>
    <w:rsid w:val="001A03E1"/>
    <w:rsid w:val="001A1336"/>
    <w:rsid w:val="001A6926"/>
    <w:rsid w:val="001B7F17"/>
    <w:rsid w:val="001D596A"/>
    <w:rsid w:val="001D7093"/>
    <w:rsid w:val="001D72FC"/>
    <w:rsid w:val="001E37B2"/>
    <w:rsid w:val="001E66E0"/>
    <w:rsid w:val="001E68EA"/>
    <w:rsid w:val="001F013C"/>
    <w:rsid w:val="001F221E"/>
    <w:rsid w:val="00207065"/>
    <w:rsid w:val="002105B9"/>
    <w:rsid w:val="002212CF"/>
    <w:rsid w:val="002368E9"/>
    <w:rsid w:val="00236BBB"/>
    <w:rsid w:val="00241928"/>
    <w:rsid w:val="00243999"/>
    <w:rsid w:val="002467F3"/>
    <w:rsid w:val="00246847"/>
    <w:rsid w:val="0024696C"/>
    <w:rsid w:val="00250329"/>
    <w:rsid w:val="00260180"/>
    <w:rsid w:val="002613F0"/>
    <w:rsid w:val="00263E76"/>
    <w:rsid w:val="00264D7F"/>
    <w:rsid w:val="0026507E"/>
    <w:rsid w:val="002659D1"/>
    <w:rsid w:val="0026604C"/>
    <w:rsid w:val="002717A6"/>
    <w:rsid w:val="00271B7E"/>
    <w:rsid w:val="002726BB"/>
    <w:rsid w:val="00280E1B"/>
    <w:rsid w:val="00281206"/>
    <w:rsid w:val="00287C92"/>
    <w:rsid w:val="0029573F"/>
    <w:rsid w:val="002961E3"/>
    <w:rsid w:val="00297B01"/>
    <w:rsid w:val="002A2BC3"/>
    <w:rsid w:val="002A3E3E"/>
    <w:rsid w:val="002A55BF"/>
    <w:rsid w:val="002A622A"/>
    <w:rsid w:val="002A6565"/>
    <w:rsid w:val="002A750C"/>
    <w:rsid w:val="002A7DA3"/>
    <w:rsid w:val="002B0A17"/>
    <w:rsid w:val="002B25FB"/>
    <w:rsid w:val="002B3E6B"/>
    <w:rsid w:val="002C01EC"/>
    <w:rsid w:val="002C170A"/>
    <w:rsid w:val="002C359E"/>
    <w:rsid w:val="002D24D6"/>
    <w:rsid w:val="002E1A73"/>
    <w:rsid w:val="002E7BDE"/>
    <w:rsid w:val="002F06C9"/>
    <w:rsid w:val="002F0729"/>
    <w:rsid w:val="002F1CCE"/>
    <w:rsid w:val="00300AC4"/>
    <w:rsid w:val="003019FB"/>
    <w:rsid w:val="00303CA8"/>
    <w:rsid w:val="00305F05"/>
    <w:rsid w:val="00306AEE"/>
    <w:rsid w:val="00313068"/>
    <w:rsid w:val="00320728"/>
    <w:rsid w:val="00321083"/>
    <w:rsid w:val="00321A94"/>
    <w:rsid w:val="00322537"/>
    <w:rsid w:val="00327775"/>
    <w:rsid w:val="003305C6"/>
    <w:rsid w:val="00334242"/>
    <w:rsid w:val="00336CAE"/>
    <w:rsid w:val="003504E7"/>
    <w:rsid w:val="0035094C"/>
    <w:rsid w:val="00351772"/>
    <w:rsid w:val="00357145"/>
    <w:rsid w:val="0036276C"/>
    <w:rsid w:val="00362E81"/>
    <w:rsid w:val="00364FA9"/>
    <w:rsid w:val="00365327"/>
    <w:rsid w:val="003701A0"/>
    <w:rsid w:val="00371D34"/>
    <w:rsid w:val="00372C47"/>
    <w:rsid w:val="0037658C"/>
    <w:rsid w:val="00382AC7"/>
    <w:rsid w:val="00387BD7"/>
    <w:rsid w:val="00391AFB"/>
    <w:rsid w:val="00391C43"/>
    <w:rsid w:val="00396A44"/>
    <w:rsid w:val="003A0BEA"/>
    <w:rsid w:val="003A3EEB"/>
    <w:rsid w:val="003A4FBF"/>
    <w:rsid w:val="003A73C3"/>
    <w:rsid w:val="003B3885"/>
    <w:rsid w:val="003B5FF6"/>
    <w:rsid w:val="003B6933"/>
    <w:rsid w:val="003D6FA3"/>
    <w:rsid w:val="003F0781"/>
    <w:rsid w:val="003F3F35"/>
    <w:rsid w:val="003F676C"/>
    <w:rsid w:val="003F6BBD"/>
    <w:rsid w:val="00412864"/>
    <w:rsid w:val="00417A32"/>
    <w:rsid w:val="00420752"/>
    <w:rsid w:val="004222FA"/>
    <w:rsid w:val="004227B3"/>
    <w:rsid w:val="00426C8E"/>
    <w:rsid w:val="0042766D"/>
    <w:rsid w:val="00431A1C"/>
    <w:rsid w:val="00437DC4"/>
    <w:rsid w:val="00441820"/>
    <w:rsid w:val="004442C6"/>
    <w:rsid w:val="00444830"/>
    <w:rsid w:val="00444CB1"/>
    <w:rsid w:val="00445B39"/>
    <w:rsid w:val="00455744"/>
    <w:rsid w:val="00455F08"/>
    <w:rsid w:val="0046023B"/>
    <w:rsid w:val="00461F2E"/>
    <w:rsid w:val="004626B1"/>
    <w:rsid w:val="00464C3F"/>
    <w:rsid w:val="00470F55"/>
    <w:rsid w:val="00474655"/>
    <w:rsid w:val="00475D9F"/>
    <w:rsid w:val="004765A2"/>
    <w:rsid w:val="00477B53"/>
    <w:rsid w:val="00480085"/>
    <w:rsid w:val="00480400"/>
    <w:rsid w:val="004814EF"/>
    <w:rsid w:val="00481D21"/>
    <w:rsid w:val="0048298E"/>
    <w:rsid w:val="004866B5"/>
    <w:rsid w:val="004929CA"/>
    <w:rsid w:val="00493F1F"/>
    <w:rsid w:val="004A06F1"/>
    <w:rsid w:val="004A0F7B"/>
    <w:rsid w:val="004A12C0"/>
    <w:rsid w:val="004A316D"/>
    <w:rsid w:val="004A39E1"/>
    <w:rsid w:val="004A5155"/>
    <w:rsid w:val="004A5804"/>
    <w:rsid w:val="004B04CC"/>
    <w:rsid w:val="004B22AC"/>
    <w:rsid w:val="004B5B0F"/>
    <w:rsid w:val="004C3BF9"/>
    <w:rsid w:val="004C4CCF"/>
    <w:rsid w:val="004C5BDE"/>
    <w:rsid w:val="004D00B5"/>
    <w:rsid w:val="004D378C"/>
    <w:rsid w:val="004D76AB"/>
    <w:rsid w:val="004E2E12"/>
    <w:rsid w:val="004E62FE"/>
    <w:rsid w:val="004E7BF5"/>
    <w:rsid w:val="004F0724"/>
    <w:rsid w:val="00500343"/>
    <w:rsid w:val="00501273"/>
    <w:rsid w:val="005024A7"/>
    <w:rsid w:val="005037BC"/>
    <w:rsid w:val="0050418B"/>
    <w:rsid w:val="005058AD"/>
    <w:rsid w:val="0050752E"/>
    <w:rsid w:val="005076C8"/>
    <w:rsid w:val="0052740E"/>
    <w:rsid w:val="00530A87"/>
    <w:rsid w:val="00533E7D"/>
    <w:rsid w:val="00534483"/>
    <w:rsid w:val="00537051"/>
    <w:rsid w:val="0054186A"/>
    <w:rsid w:val="00541D8D"/>
    <w:rsid w:val="0054436C"/>
    <w:rsid w:val="00544493"/>
    <w:rsid w:val="00545CA8"/>
    <w:rsid w:val="005530E8"/>
    <w:rsid w:val="005566A9"/>
    <w:rsid w:val="00564416"/>
    <w:rsid w:val="00566ECB"/>
    <w:rsid w:val="00566F79"/>
    <w:rsid w:val="005678C3"/>
    <w:rsid w:val="0057007A"/>
    <w:rsid w:val="0057647B"/>
    <w:rsid w:val="005805BD"/>
    <w:rsid w:val="00582440"/>
    <w:rsid w:val="005866F3"/>
    <w:rsid w:val="005A464B"/>
    <w:rsid w:val="005A673C"/>
    <w:rsid w:val="005B0996"/>
    <w:rsid w:val="005C1A43"/>
    <w:rsid w:val="005C633A"/>
    <w:rsid w:val="005C668C"/>
    <w:rsid w:val="005C6CE7"/>
    <w:rsid w:val="005C73FE"/>
    <w:rsid w:val="005D6C1A"/>
    <w:rsid w:val="005E0562"/>
    <w:rsid w:val="005E08F7"/>
    <w:rsid w:val="005E1F14"/>
    <w:rsid w:val="005E5F6E"/>
    <w:rsid w:val="005F3D9C"/>
    <w:rsid w:val="005F47C6"/>
    <w:rsid w:val="005F798D"/>
    <w:rsid w:val="00600F02"/>
    <w:rsid w:val="00600F3C"/>
    <w:rsid w:val="006111DC"/>
    <w:rsid w:val="006119BA"/>
    <w:rsid w:val="006268B9"/>
    <w:rsid w:val="00627014"/>
    <w:rsid w:val="00627F47"/>
    <w:rsid w:val="00636DFE"/>
    <w:rsid w:val="00643768"/>
    <w:rsid w:val="00647211"/>
    <w:rsid w:val="00652769"/>
    <w:rsid w:val="00653C48"/>
    <w:rsid w:val="006554D3"/>
    <w:rsid w:val="00661EA3"/>
    <w:rsid w:val="00664A0B"/>
    <w:rsid w:val="00671680"/>
    <w:rsid w:val="00671DDF"/>
    <w:rsid w:val="00674DA9"/>
    <w:rsid w:val="00676623"/>
    <w:rsid w:val="006917CD"/>
    <w:rsid w:val="006957ED"/>
    <w:rsid w:val="00695E26"/>
    <w:rsid w:val="00696778"/>
    <w:rsid w:val="00697526"/>
    <w:rsid w:val="00697F0A"/>
    <w:rsid w:val="006A5768"/>
    <w:rsid w:val="006B1A13"/>
    <w:rsid w:val="006C4CA4"/>
    <w:rsid w:val="006C5C12"/>
    <w:rsid w:val="006F1CDD"/>
    <w:rsid w:val="006F22AD"/>
    <w:rsid w:val="006F5C4A"/>
    <w:rsid w:val="0070053B"/>
    <w:rsid w:val="00700935"/>
    <w:rsid w:val="00701DA9"/>
    <w:rsid w:val="00710E8E"/>
    <w:rsid w:val="007113FF"/>
    <w:rsid w:val="00711776"/>
    <w:rsid w:val="00712998"/>
    <w:rsid w:val="00714A3C"/>
    <w:rsid w:val="00721AA5"/>
    <w:rsid w:val="00723401"/>
    <w:rsid w:val="00725B24"/>
    <w:rsid w:val="0073230C"/>
    <w:rsid w:val="00734D0C"/>
    <w:rsid w:val="007353D7"/>
    <w:rsid w:val="007379F2"/>
    <w:rsid w:val="0074360B"/>
    <w:rsid w:val="00744136"/>
    <w:rsid w:val="00746604"/>
    <w:rsid w:val="007537DA"/>
    <w:rsid w:val="0076628A"/>
    <w:rsid w:val="0077167F"/>
    <w:rsid w:val="007807F0"/>
    <w:rsid w:val="0078215F"/>
    <w:rsid w:val="007826B5"/>
    <w:rsid w:val="00784A19"/>
    <w:rsid w:val="00786F0F"/>
    <w:rsid w:val="00791946"/>
    <w:rsid w:val="0079261C"/>
    <w:rsid w:val="007A0AD9"/>
    <w:rsid w:val="007B3730"/>
    <w:rsid w:val="007B4527"/>
    <w:rsid w:val="007B5786"/>
    <w:rsid w:val="007B5F82"/>
    <w:rsid w:val="007B6E3A"/>
    <w:rsid w:val="007D00FA"/>
    <w:rsid w:val="007D6041"/>
    <w:rsid w:val="007D61E3"/>
    <w:rsid w:val="007D7BB4"/>
    <w:rsid w:val="007E36EC"/>
    <w:rsid w:val="007E3E54"/>
    <w:rsid w:val="007E43CA"/>
    <w:rsid w:val="007E6A7A"/>
    <w:rsid w:val="007E6C7B"/>
    <w:rsid w:val="007F26A6"/>
    <w:rsid w:val="008008AE"/>
    <w:rsid w:val="00802235"/>
    <w:rsid w:val="008027B6"/>
    <w:rsid w:val="00803748"/>
    <w:rsid w:val="008107C4"/>
    <w:rsid w:val="0081206F"/>
    <w:rsid w:val="00814322"/>
    <w:rsid w:val="00814DCC"/>
    <w:rsid w:val="0081716C"/>
    <w:rsid w:val="00817CB9"/>
    <w:rsid w:val="008219D5"/>
    <w:rsid w:val="00822DA9"/>
    <w:rsid w:val="00826121"/>
    <w:rsid w:val="00831CBF"/>
    <w:rsid w:val="00833E47"/>
    <w:rsid w:val="0083458E"/>
    <w:rsid w:val="008354E1"/>
    <w:rsid w:val="00837A2D"/>
    <w:rsid w:val="008415FD"/>
    <w:rsid w:val="00844F5E"/>
    <w:rsid w:val="0084554B"/>
    <w:rsid w:val="00847B30"/>
    <w:rsid w:val="00855CCC"/>
    <w:rsid w:val="00855FCA"/>
    <w:rsid w:val="00860297"/>
    <w:rsid w:val="00863A8A"/>
    <w:rsid w:val="00867B09"/>
    <w:rsid w:val="00871D57"/>
    <w:rsid w:val="00872885"/>
    <w:rsid w:val="00874756"/>
    <w:rsid w:val="00880DCF"/>
    <w:rsid w:val="008866A2"/>
    <w:rsid w:val="00890CF3"/>
    <w:rsid w:val="00894516"/>
    <w:rsid w:val="00894CC0"/>
    <w:rsid w:val="00895A26"/>
    <w:rsid w:val="008A1B9B"/>
    <w:rsid w:val="008A7AE3"/>
    <w:rsid w:val="008B288F"/>
    <w:rsid w:val="008B4534"/>
    <w:rsid w:val="008B75C7"/>
    <w:rsid w:val="008D7961"/>
    <w:rsid w:val="008E1A3B"/>
    <w:rsid w:val="008F7BA3"/>
    <w:rsid w:val="0090569B"/>
    <w:rsid w:val="00910C6C"/>
    <w:rsid w:val="00912C9D"/>
    <w:rsid w:val="0091359E"/>
    <w:rsid w:val="009266FE"/>
    <w:rsid w:val="00933752"/>
    <w:rsid w:val="00940708"/>
    <w:rsid w:val="00957A89"/>
    <w:rsid w:val="00964EE1"/>
    <w:rsid w:val="00965A57"/>
    <w:rsid w:val="00965DCB"/>
    <w:rsid w:val="00967B5C"/>
    <w:rsid w:val="00975F31"/>
    <w:rsid w:val="009814D7"/>
    <w:rsid w:val="00983D32"/>
    <w:rsid w:val="0098673A"/>
    <w:rsid w:val="00986BD0"/>
    <w:rsid w:val="009A0D6F"/>
    <w:rsid w:val="009B1647"/>
    <w:rsid w:val="009B61EC"/>
    <w:rsid w:val="009B7F1E"/>
    <w:rsid w:val="009C0101"/>
    <w:rsid w:val="009C0BB2"/>
    <w:rsid w:val="009C22B0"/>
    <w:rsid w:val="009C2F7E"/>
    <w:rsid w:val="009C47C4"/>
    <w:rsid w:val="009D07DB"/>
    <w:rsid w:val="009E1EB0"/>
    <w:rsid w:val="009F119E"/>
    <w:rsid w:val="009F54B0"/>
    <w:rsid w:val="009F5AD1"/>
    <w:rsid w:val="00A06090"/>
    <w:rsid w:val="00A139F6"/>
    <w:rsid w:val="00A15578"/>
    <w:rsid w:val="00A2110D"/>
    <w:rsid w:val="00A310C8"/>
    <w:rsid w:val="00A354E6"/>
    <w:rsid w:val="00A3589A"/>
    <w:rsid w:val="00A455C4"/>
    <w:rsid w:val="00A46C49"/>
    <w:rsid w:val="00A50469"/>
    <w:rsid w:val="00A50B91"/>
    <w:rsid w:val="00A53C5B"/>
    <w:rsid w:val="00A60DE3"/>
    <w:rsid w:val="00A62A53"/>
    <w:rsid w:val="00A737F3"/>
    <w:rsid w:val="00A8356A"/>
    <w:rsid w:val="00A8506F"/>
    <w:rsid w:val="00A85C9D"/>
    <w:rsid w:val="00A966FA"/>
    <w:rsid w:val="00AA204E"/>
    <w:rsid w:val="00AA2769"/>
    <w:rsid w:val="00AA31D4"/>
    <w:rsid w:val="00AB13E6"/>
    <w:rsid w:val="00AB16B2"/>
    <w:rsid w:val="00AB62C7"/>
    <w:rsid w:val="00AB67D4"/>
    <w:rsid w:val="00AC106B"/>
    <w:rsid w:val="00AC2245"/>
    <w:rsid w:val="00AC37EC"/>
    <w:rsid w:val="00AD09BB"/>
    <w:rsid w:val="00AD1363"/>
    <w:rsid w:val="00AD2A17"/>
    <w:rsid w:val="00AD2B7D"/>
    <w:rsid w:val="00AD3685"/>
    <w:rsid w:val="00AD4FE5"/>
    <w:rsid w:val="00AE01E6"/>
    <w:rsid w:val="00AE3971"/>
    <w:rsid w:val="00AF1E6B"/>
    <w:rsid w:val="00AF56E6"/>
    <w:rsid w:val="00B015E7"/>
    <w:rsid w:val="00B02E7C"/>
    <w:rsid w:val="00B04931"/>
    <w:rsid w:val="00B07DC7"/>
    <w:rsid w:val="00B11B9F"/>
    <w:rsid w:val="00B15D5E"/>
    <w:rsid w:val="00B21861"/>
    <w:rsid w:val="00B21C2A"/>
    <w:rsid w:val="00B225C5"/>
    <w:rsid w:val="00B22CA5"/>
    <w:rsid w:val="00B24E59"/>
    <w:rsid w:val="00B27E0C"/>
    <w:rsid w:val="00B32F9B"/>
    <w:rsid w:val="00B355B6"/>
    <w:rsid w:val="00B42072"/>
    <w:rsid w:val="00B42AA5"/>
    <w:rsid w:val="00B45207"/>
    <w:rsid w:val="00B54D13"/>
    <w:rsid w:val="00B561C7"/>
    <w:rsid w:val="00B61A9C"/>
    <w:rsid w:val="00B63AFB"/>
    <w:rsid w:val="00B64006"/>
    <w:rsid w:val="00B66E1C"/>
    <w:rsid w:val="00B67657"/>
    <w:rsid w:val="00B708F7"/>
    <w:rsid w:val="00B71A87"/>
    <w:rsid w:val="00B71E66"/>
    <w:rsid w:val="00B745BB"/>
    <w:rsid w:val="00B7464B"/>
    <w:rsid w:val="00B746FE"/>
    <w:rsid w:val="00B8277F"/>
    <w:rsid w:val="00B85992"/>
    <w:rsid w:val="00B9596E"/>
    <w:rsid w:val="00BA4FCB"/>
    <w:rsid w:val="00BB386B"/>
    <w:rsid w:val="00BC4C17"/>
    <w:rsid w:val="00BC568A"/>
    <w:rsid w:val="00BD1943"/>
    <w:rsid w:val="00BD1D09"/>
    <w:rsid w:val="00BD2574"/>
    <w:rsid w:val="00BE1432"/>
    <w:rsid w:val="00BE2641"/>
    <w:rsid w:val="00BE4D82"/>
    <w:rsid w:val="00BE52A4"/>
    <w:rsid w:val="00C0193A"/>
    <w:rsid w:val="00C15531"/>
    <w:rsid w:val="00C17F81"/>
    <w:rsid w:val="00C206DE"/>
    <w:rsid w:val="00C24950"/>
    <w:rsid w:val="00C2791E"/>
    <w:rsid w:val="00C321A0"/>
    <w:rsid w:val="00C41D14"/>
    <w:rsid w:val="00C42A36"/>
    <w:rsid w:val="00C42C9D"/>
    <w:rsid w:val="00C459F1"/>
    <w:rsid w:val="00C46DC7"/>
    <w:rsid w:val="00C53CD6"/>
    <w:rsid w:val="00C53EBE"/>
    <w:rsid w:val="00C542A1"/>
    <w:rsid w:val="00C62128"/>
    <w:rsid w:val="00C665EC"/>
    <w:rsid w:val="00C67B32"/>
    <w:rsid w:val="00C67C68"/>
    <w:rsid w:val="00C70846"/>
    <w:rsid w:val="00C71635"/>
    <w:rsid w:val="00C719B5"/>
    <w:rsid w:val="00C73C02"/>
    <w:rsid w:val="00C74749"/>
    <w:rsid w:val="00C75193"/>
    <w:rsid w:val="00C778FD"/>
    <w:rsid w:val="00C77D44"/>
    <w:rsid w:val="00C8071D"/>
    <w:rsid w:val="00C8079F"/>
    <w:rsid w:val="00C81DE8"/>
    <w:rsid w:val="00C824F6"/>
    <w:rsid w:val="00C86B51"/>
    <w:rsid w:val="00C9174F"/>
    <w:rsid w:val="00C932F8"/>
    <w:rsid w:val="00C96F85"/>
    <w:rsid w:val="00C97079"/>
    <w:rsid w:val="00CA0E6E"/>
    <w:rsid w:val="00CA34FB"/>
    <w:rsid w:val="00CA6F5B"/>
    <w:rsid w:val="00CA7571"/>
    <w:rsid w:val="00CB16B8"/>
    <w:rsid w:val="00CB1F36"/>
    <w:rsid w:val="00CB3E86"/>
    <w:rsid w:val="00CB612A"/>
    <w:rsid w:val="00CC3872"/>
    <w:rsid w:val="00CC7084"/>
    <w:rsid w:val="00CD281D"/>
    <w:rsid w:val="00CD53A0"/>
    <w:rsid w:val="00CD5E3E"/>
    <w:rsid w:val="00CD6CA1"/>
    <w:rsid w:val="00CD723E"/>
    <w:rsid w:val="00CE017C"/>
    <w:rsid w:val="00CE0D07"/>
    <w:rsid w:val="00CE29F2"/>
    <w:rsid w:val="00CE4571"/>
    <w:rsid w:val="00CF15A5"/>
    <w:rsid w:val="00D0118B"/>
    <w:rsid w:val="00D06322"/>
    <w:rsid w:val="00D13855"/>
    <w:rsid w:val="00D21B4B"/>
    <w:rsid w:val="00D21FA8"/>
    <w:rsid w:val="00D2316F"/>
    <w:rsid w:val="00D23DFA"/>
    <w:rsid w:val="00D34993"/>
    <w:rsid w:val="00D43214"/>
    <w:rsid w:val="00D43747"/>
    <w:rsid w:val="00D44AB8"/>
    <w:rsid w:val="00D51E0E"/>
    <w:rsid w:val="00D53036"/>
    <w:rsid w:val="00D60D60"/>
    <w:rsid w:val="00D61682"/>
    <w:rsid w:val="00D630D4"/>
    <w:rsid w:val="00D747C2"/>
    <w:rsid w:val="00D75C9D"/>
    <w:rsid w:val="00D8557B"/>
    <w:rsid w:val="00D96089"/>
    <w:rsid w:val="00D971DC"/>
    <w:rsid w:val="00DA1875"/>
    <w:rsid w:val="00DA59D8"/>
    <w:rsid w:val="00DB094C"/>
    <w:rsid w:val="00DB2D36"/>
    <w:rsid w:val="00DB3639"/>
    <w:rsid w:val="00DB4423"/>
    <w:rsid w:val="00DB4656"/>
    <w:rsid w:val="00DC3207"/>
    <w:rsid w:val="00DD07F5"/>
    <w:rsid w:val="00DD4E85"/>
    <w:rsid w:val="00DD4E9E"/>
    <w:rsid w:val="00DE1B33"/>
    <w:rsid w:val="00DE633C"/>
    <w:rsid w:val="00DF4FC5"/>
    <w:rsid w:val="00E01D7C"/>
    <w:rsid w:val="00E043F1"/>
    <w:rsid w:val="00E358AF"/>
    <w:rsid w:val="00E436BF"/>
    <w:rsid w:val="00E44DC6"/>
    <w:rsid w:val="00E4618B"/>
    <w:rsid w:val="00E468D0"/>
    <w:rsid w:val="00E51CC2"/>
    <w:rsid w:val="00E54A16"/>
    <w:rsid w:val="00E70E84"/>
    <w:rsid w:val="00E73304"/>
    <w:rsid w:val="00E801F5"/>
    <w:rsid w:val="00E827EA"/>
    <w:rsid w:val="00EA3B41"/>
    <w:rsid w:val="00EA756A"/>
    <w:rsid w:val="00EB01B0"/>
    <w:rsid w:val="00EB2367"/>
    <w:rsid w:val="00EC7173"/>
    <w:rsid w:val="00EC7784"/>
    <w:rsid w:val="00EC7F4C"/>
    <w:rsid w:val="00ED70FA"/>
    <w:rsid w:val="00EE1F8E"/>
    <w:rsid w:val="00EE305C"/>
    <w:rsid w:val="00EE3ABC"/>
    <w:rsid w:val="00EE6AC0"/>
    <w:rsid w:val="00EE71FC"/>
    <w:rsid w:val="00EF284F"/>
    <w:rsid w:val="00EF6B5B"/>
    <w:rsid w:val="00EF7AED"/>
    <w:rsid w:val="00F0242E"/>
    <w:rsid w:val="00F02B5E"/>
    <w:rsid w:val="00F03840"/>
    <w:rsid w:val="00F072AA"/>
    <w:rsid w:val="00F13839"/>
    <w:rsid w:val="00F155FA"/>
    <w:rsid w:val="00F20754"/>
    <w:rsid w:val="00F22931"/>
    <w:rsid w:val="00F25BC9"/>
    <w:rsid w:val="00F26785"/>
    <w:rsid w:val="00F31C46"/>
    <w:rsid w:val="00F32D2C"/>
    <w:rsid w:val="00F37818"/>
    <w:rsid w:val="00F37B8E"/>
    <w:rsid w:val="00F40ADD"/>
    <w:rsid w:val="00F427E3"/>
    <w:rsid w:val="00F47480"/>
    <w:rsid w:val="00F51012"/>
    <w:rsid w:val="00F524AC"/>
    <w:rsid w:val="00F5354B"/>
    <w:rsid w:val="00F54600"/>
    <w:rsid w:val="00F61F51"/>
    <w:rsid w:val="00F6621E"/>
    <w:rsid w:val="00F83DA0"/>
    <w:rsid w:val="00F85434"/>
    <w:rsid w:val="00F85D19"/>
    <w:rsid w:val="00F86867"/>
    <w:rsid w:val="00F8711C"/>
    <w:rsid w:val="00F90A21"/>
    <w:rsid w:val="00F94B6D"/>
    <w:rsid w:val="00F94CE3"/>
    <w:rsid w:val="00FA4017"/>
    <w:rsid w:val="00FB15EE"/>
    <w:rsid w:val="00FC7DCB"/>
    <w:rsid w:val="00FD1670"/>
    <w:rsid w:val="00FD5973"/>
    <w:rsid w:val="00FE14DD"/>
    <w:rsid w:val="00FE330C"/>
    <w:rsid w:val="00FF558D"/>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qFormat="1"/>
    <w:lsdException w:name="Intense Quote"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next w:val="NormlCalibri11"/>
    <w:qFormat/>
    <w:rsid w:val="002F1CCE"/>
    <w:pPr>
      <w:jc w:val="both"/>
    </w:pPr>
    <w:rPr>
      <w:rFonts w:ascii="Calibri" w:hAnsi="Calibri"/>
      <w:sz w:val="22"/>
      <w:szCs w:val="24"/>
    </w:rPr>
  </w:style>
  <w:style w:type="paragraph" w:styleId="Cmsor1">
    <w:name w:val="heading 1"/>
    <w:basedOn w:val="Norml"/>
    <w:next w:val="Norml"/>
    <w:link w:val="Cmsor1Char"/>
    <w:autoRedefine/>
    <w:uiPriority w:val="9"/>
    <w:qFormat/>
    <w:rsid w:val="004A0F7B"/>
    <w:pPr>
      <w:autoSpaceDE w:val="0"/>
      <w:autoSpaceDN w:val="0"/>
      <w:adjustRightInd w:val="0"/>
      <w:outlineLvl w:val="0"/>
    </w:pPr>
    <w:rPr>
      <w:rFonts w:ascii="Times New Roman" w:hAnsi="Times New Roman"/>
      <w:bCs/>
      <w:sz w:val="24"/>
      <w:lang/>
    </w:rPr>
  </w:style>
  <w:style w:type="paragraph" w:styleId="Cmsor2">
    <w:name w:val="heading 2"/>
    <w:basedOn w:val="Norml"/>
    <w:next w:val="Norml"/>
    <w:link w:val="Cmsor2Char"/>
    <w:autoRedefine/>
    <w:qFormat/>
    <w:rsid w:val="00A46C49"/>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rFonts w:ascii="Times New Roman" w:hAnsi="Times New Roman"/>
      <w:b/>
      <w:bCs/>
      <w:i/>
      <w:iCs/>
      <w:sz w:val="24"/>
      <w:lang/>
    </w:rPr>
  </w:style>
  <w:style w:type="paragraph" w:styleId="Cmsor3">
    <w:name w:val="heading 3"/>
    <w:basedOn w:val="Norml"/>
    <w:next w:val="Norml"/>
    <w:link w:val="Cmsor3Char"/>
    <w:qFormat/>
    <w:rsid w:val="002F1CCE"/>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link w:val="Cmsor4Char"/>
    <w:qFormat/>
    <w:rsid w:val="002F1CCE"/>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link w:val="Cmsor5Char"/>
    <w:qFormat/>
    <w:rsid w:val="002F1CCE"/>
    <w:pPr>
      <w:spacing w:before="240" w:after="60"/>
      <w:outlineLvl w:val="4"/>
    </w:pPr>
    <w:rPr>
      <w:b/>
      <w:bCs/>
      <w:i/>
      <w:iCs/>
      <w:sz w:val="26"/>
      <w:szCs w:val="26"/>
    </w:rPr>
  </w:style>
  <w:style w:type="paragraph" w:styleId="Cmsor6">
    <w:name w:val="heading 6"/>
    <w:basedOn w:val="Norml"/>
    <w:next w:val="Norml"/>
    <w:link w:val="Cmsor6Char"/>
    <w:qFormat/>
    <w:rsid w:val="002F1CCE"/>
    <w:pPr>
      <w:spacing w:before="240" w:after="60"/>
      <w:outlineLvl w:val="5"/>
    </w:pPr>
    <w:rPr>
      <w:b/>
      <w:bCs/>
      <w:szCs w:val="22"/>
    </w:rPr>
  </w:style>
  <w:style w:type="paragraph" w:styleId="Cmsor7">
    <w:name w:val="heading 7"/>
    <w:basedOn w:val="Norml"/>
    <w:next w:val="Norml"/>
    <w:link w:val="Cmsor7Char"/>
    <w:qFormat/>
    <w:rsid w:val="002F1CCE"/>
    <w:pPr>
      <w:spacing w:before="240" w:after="60"/>
      <w:outlineLvl w:val="6"/>
    </w:pPr>
    <w:rPr>
      <w:sz w:val="24"/>
    </w:rPr>
  </w:style>
  <w:style w:type="paragraph" w:styleId="Cmsor8">
    <w:name w:val="heading 8"/>
    <w:basedOn w:val="Norml"/>
    <w:next w:val="Norml"/>
    <w:link w:val="Cmsor8Char"/>
    <w:qFormat/>
    <w:rsid w:val="002F1CCE"/>
    <w:pPr>
      <w:spacing w:before="240" w:after="60"/>
      <w:outlineLvl w:val="7"/>
    </w:pPr>
    <w:rPr>
      <w:i/>
      <w:iCs/>
      <w:sz w:val="24"/>
    </w:rPr>
  </w:style>
  <w:style w:type="paragraph" w:styleId="Cmsor9">
    <w:name w:val="heading 9"/>
    <w:basedOn w:val="Norml"/>
    <w:next w:val="Norml"/>
    <w:link w:val="Cmsor9Char"/>
    <w:qFormat/>
    <w:rsid w:val="002F1CCE"/>
    <w:pPr>
      <w:spacing w:before="240" w:after="60"/>
      <w:outlineLvl w:val="8"/>
    </w:pPr>
    <w:rPr>
      <w:rFonts w:ascii="Cambria" w:hAnsi="Cambria"/>
      <w:szCs w:val="22"/>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customStyle="1" w:styleId="NormlCalibri11">
    <w:name w:val="Normál + Calibri 11"/>
    <w:basedOn w:val="Norml"/>
    <w:link w:val="NormlCalibri11Char"/>
    <w:rsid w:val="002F1CCE"/>
    <w:rPr>
      <w:rFonts w:ascii="Times New Roman" w:hAnsi="Times New Roman"/>
      <w:noProof/>
      <w:sz w:val="24"/>
      <w:lang/>
    </w:rPr>
  </w:style>
  <w:style w:type="character" w:customStyle="1" w:styleId="NormlCalibri11Char">
    <w:name w:val="Normál + Calibri 11 Char"/>
    <w:link w:val="NormlCalibri11"/>
    <w:rsid w:val="002F1CCE"/>
    <w:rPr>
      <w:noProof/>
      <w:sz w:val="24"/>
      <w:szCs w:val="24"/>
      <w:lang w:bidi="ar-SA"/>
    </w:rPr>
  </w:style>
  <w:style w:type="character" w:customStyle="1" w:styleId="Cmsor1Char">
    <w:name w:val="Címsor 1 Char"/>
    <w:link w:val="Cmsor1"/>
    <w:uiPriority w:val="9"/>
    <w:rsid w:val="004A0F7B"/>
    <w:rPr>
      <w:bCs/>
      <w:sz w:val="24"/>
      <w:szCs w:val="24"/>
      <w:lang w:bidi="ar-SA"/>
    </w:rPr>
  </w:style>
  <w:style w:type="character" w:customStyle="1" w:styleId="Cmsor2Char">
    <w:name w:val="Címsor 2 Char"/>
    <w:link w:val="Cmsor2"/>
    <w:rsid w:val="00A46C49"/>
    <w:rPr>
      <w:b/>
      <w:bCs/>
      <w:i/>
      <w:iCs/>
      <w:sz w:val="24"/>
      <w:szCs w:val="24"/>
      <w:shd w:val="clear" w:color="auto" w:fill="FFFFFF"/>
      <w:lang/>
    </w:rPr>
  </w:style>
  <w:style w:type="character" w:customStyle="1" w:styleId="Cmsor3Char">
    <w:name w:val="Címsor 3 Char"/>
    <w:link w:val="Cmsor3"/>
    <w:rsid w:val="002F1CCE"/>
    <w:rPr>
      <w:rFonts w:ascii="Calibri" w:hAnsi="Calibri"/>
      <w:b/>
      <w:bCs/>
      <w:sz w:val="24"/>
      <w:szCs w:val="26"/>
      <w:lang w:val="hu-HU" w:eastAsia="hu-HU" w:bidi="ar-SA"/>
    </w:rPr>
  </w:style>
  <w:style w:type="character" w:customStyle="1" w:styleId="Cmsor4Char">
    <w:name w:val="Címsor 4 Char"/>
    <w:link w:val="Cmsor4"/>
    <w:rsid w:val="002F1CCE"/>
    <w:rPr>
      <w:rFonts w:ascii="Calibri" w:hAnsi="Calibri"/>
      <w:bCs/>
      <w:sz w:val="24"/>
      <w:szCs w:val="28"/>
      <w:lang w:val="hu-HU" w:eastAsia="hu-HU" w:bidi="ar-SA"/>
    </w:rPr>
  </w:style>
  <w:style w:type="character" w:customStyle="1" w:styleId="Cmsor5Char">
    <w:name w:val="Címsor 5 Char"/>
    <w:link w:val="Cmsor5"/>
    <w:semiHidden/>
    <w:rsid w:val="002F1CCE"/>
    <w:rPr>
      <w:rFonts w:ascii="Calibri" w:hAnsi="Calibri"/>
      <w:b/>
      <w:bCs/>
      <w:i/>
      <w:iCs/>
      <w:sz w:val="26"/>
      <w:szCs w:val="26"/>
      <w:lang w:val="hu-HU" w:eastAsia="hu-HU" w:bidi="ar-SA"/>
    </w:rPr>
  </w:style>
  <w:style w:type="character" w:customStyle="1" w:styleId="Cmsor6Char">
    <w:name w:val="Címsor 6 Char"/>
    <w:link w:val="Cmsor6"/>
    <w:semiHidden/>
    <w:rsid w:val="002F1CCE"/>
    <w:rPr>
      <w:rFonts w:ascii="Calibri" w:hAnsi="Calibri"/>
      <w:b/>
      <w:bCs/>
      <w:sz w:val="22"/>
      <w:szCs w:val="22"/>
      <w:lang w:val="hu-HU" w:eastAsia="hu-HU" w:bidi="ar-SA"/>
    </w:rPr>
  </w:style>
  <w:style w:type="character" w:customStyle="1" w:styleId="Cmsor7Char">
    <w:name w:val="Címsor 7 Char"/>
    <w:link w:val="Cmsor7"/>
    <w:semiHidden/>
    <w:rsid w:val="002F1CCE"/>
    <w:rPr>
      <w:rFonts w:ascii="Calibri" w:hAnsi="Calibri"/>
      <w:sz w:val="24"/>
      <w:szCs w:val="24"/>
      <w:lang w:val="hu-HU" w:eastAsia="hu-HU" w:bidi="ar-SA"/>
    </w:rPr>
  </w:style>
  <w:style w:type="character" w:customStyle="1" w:styleId="Cmsor8Char">
    <w:name w:val="Címsor 8 Char"/>
    <w:link w:val="Cmsor8"/>
    <w:semiHidden/>
    <w:rsid w:val="002F1CCE"/>
    <w:rPr>
      <w:rFonts w:ascii="Calibri" w:hAnsi="Calibri"/>
      <w:i/>
      <w:iCs/>
      <w:sz w:val="24"/>
      <w:szCs w:val="24"/>
      <w:lang w:val="hu-HU" w:eastAsia="hu-HU" w:bidi="ar-SA"/>
    </w:rPr>
  </w:style>
  <w:style w:type="character" w:customStyle="1" w:styleId="Cmsor9Char">
    <w:name w:val="Címsor 9 Char"/>
    <w:link w:val="Cmsor9"/>
    <w:semiHidden/>
    <w:rsid w:val="002F1CCE"/>
    <w:rPr>
      <w:rFonts w:ascii="Cambria" w:hAnsi="Cambria"/>
      <w:sz w:val="22"/>
      <w:szCs w:val="22"/>
      <w:lang w:val="hu-HU" w:eastAsia="hu-HU" w:bidi="ar-SA"/>
    </w:rPr>
  </w:style>
  <w:style w:type="paragraph" w:styleId="Kpalrs">
    <w:name w:val="caption"/>
    <w:basedOn w:val="Norml"/>
    <w:next w:val="Norml"/>
    <w:qFormat/>
    <w:rsid w:val="002F1CCE"/>
    <w:rPr>
      <w:b/>
      <w:bCs/>
      <w:szCs w:val="20"/>
    </w:rPr>
  </w:style>
  <w:style w:type="paragraph" w:styleId="Cm">
    <w:name w:val="Title"/>
    <w:basedOn w:val="Norml"/>
    <w:next w:val="Norml"/>
    <w:link w:val="CmChar"/>
    <w:qFormat/>
    <w:rsid w:val="002F1CCE"/>
    <w:pPr>
      <w:spacing w:before="240" w:after="60"/>
      <w:jc w:val="center"/>
      <w:outlineLvl w:val="0"/>
    </w:pPr>
    <w:rPr>
      <w:rFonts w:ascii="Cambria" w:hAnsi="Cambria"/>
      <w:b/>
      <w:bCs/>
      <w:kern w:val="28"/>
      <w:sz w:val="32"/>
      <w:szCs w:val="32"/>
    </w:rPr>
  </w:style>
  <w:style w:type="character" w:customStyle="1" w:styleId="CmChar">
    <w:name w:val="Cím Char"/>
    <w:link w:val="Cm"/>
    <w:rsid w:val="002F1CCE"/>
    <w:rPr>
      <w:rFonts w:ascii="Cambria" w:hAnsi="Cambria"/>
      <w:b/>
      <w:bCs/>
      <w:kern w:val="28"/>
      <w:sz w:val="32"/>
      <w:szCs w:val="32"/>
      <w:lang w:val="hu-HU" w:eastAsia="hu-HU" w:bidi="ar-SA"/>
    </w:rPr>
  </w:style>
  <w:style w:type="paragraph" w:styleId="Alcm">
    <w:name w:val="Subtitle"/>
    <w:basedOn w:val="Norml"/>
    <w:next w:val="Norml"/>
    <w:link w:val="AlcmChar"/>
    <w:qFormat/>
    <w:rsid w:val="002F1CCE"/>
    <w:pPr>
      <w:spacing w:after="60"/>
      <w:jc w:val="center"/>
      <w:outlineLvl w:val="1"/>
    </w:pPr>
    <w:rPr>
      <w:rFonts w:ascii="Cambria" w:hAnsi="Cambria"/>
      <w:sz w:val="24"/>
    </w:rPr>
  </w:style>
  <w:style w:type="character" w:customStyle="1" w:styleId="AlcmChar">
    <w:name w:val="Alcím Char"/>
    <w:link w:val="Alcm"/>
    <w:rsid w:val="002F1CCE"/>
    <w:rPr>
      <w:rFonts w:ascii="Cambria" w:hAnsi="Cambria"/>
      <w:sz w:val="24"/>
      <w:szCs w:val="24"/>
      <w:lang w:val="hu-HU" w:eastAsia="hu-HU" w:bidi="ar-SA"/>
    </w:rPr>
  </w:style>
  <w:style w:type="character" w:styleId="Kiemels2">
    <w:name w:val="Kiemelés 2"/>
    <w:uiPriority w:val="22"/>
    <w:qFormat/>
    <w:rsid w:val="002F1CCE"/>
    <w:rPr>
      <w:b/>
      <w:bCs/>
    </w:rPr>
  </w:style>
  <w:style w:type="character" w:styleId="Kiemels">
    <w:name w:val="Emphasis"/>
    <w:qFormat/>
    <w:rsid w:val="002F1CCE"/>
    <w:rPr>
      <w:i/>
      <w:iCs/>
    </w:rPr>
  </w:style>
  <w:style w:type="paragraph" w:styleId="Nincstrkz">
    <w:name w:val="No Spacing"/>
    <w:link w:val="NincstrkzChar"/>
    <w:uiPriority w:val="1"/>
    <w:qFormat/>
    <w:rsid w:val="002F1CCE"/>
    <w:rPr>
      <w:rFonts w:ascii="Calibri" w:hAnsi="Calibri"/>
      <w:sz w:val="22"/>
      <w:szCs w:val="22"/>
      <w:lang w:eastAsia="en-US"/>
    </w:rPr>
  </w:style>
  <w:style w:type="character" w:customStyle="1" w:styleId="NincstrkzChar">
    <w:name w:val="Nincs térköz Char"/>
    <w:link w:val="Nincstrkz"/>
    <w:uiPriority w:val="1"/>
    <w:rsid w:val="002F1CCE"/>
    <w:rPr>
      <w:rFonts w:ascii="Calibri" w:hAnsi="Calibri"/>
      <w:sz w:val="22"/>
      <w:szCs w:val="22"/>
      <w:lang w:val="hu-HU" w:eastAsia="en-US" w:bidi="ar-SA"/>
    </w:rPr>
  </w:style>
  <w:style w:type="paragraph" w:styleId="Listaszerbekezds">
    <w:name w:val="List Paragraph"/>
    <w:basedOn w:val="Norml"/>
    <w:qFormat/>
    <w:rsid w:val="002F1CCE"/>
    <w:pPr>
      <w:ind w:left="708"/>
    </w:pPr>
  </w:style>
  <w:style w:type="paragraph" w:styleId="Idzet">
    <w:name w:val="Quote"/>
    <w:basedOn w:val="Norml"/>
    <w:next w:val="Norml"/>
    <w:link w:val="IdzetChar"/>
    <w:qFormat/>
    <w:rsid w:val="002F1CCE"/>
    <w:rPr>
      <w:rFonts w:ascii="Arial" w:hAnsi="Arial"/>
      <w:i/>
      <w:iCs/>
      <w:color w:val="000000"/>
      <w:sz w:val="20"/>
    </w:rPr>
  </w:style>
  <w:style w:type="character" w:customStyle="1" w:styleId="IdzetChar">
    <w:name w:val="Idézet Char"/>
    <w:link w:val="Idzet"/>
    <w:rsid w:val="002F1CCE"/>
    <w:rPr>
      <w:rFonts w:ascii="Arial" w:hAnsi="Arial"/>
      <w:i/>
      <w:iCs/>
      <w:color w:val="000000"/>
      <w:szCs w:val="24"/>
      <w:lang w:val="hu-HU" w:eastAsia="hu-HU" w:bidi="ar-SA"/>
    </w:rPr>
  </w:style>
  <w:style w:type="paragraph" w:styleId="Kiemeltidzet">
    <w:name w:val="Intense Quote"/>
    <w:basedOn w:val="Norml"/>
    <w:next w:val="Norml"/>
    <w:link w:val="KiemeltidzetChar"/>
    <w:qFormat/>
    <w:rsid w:val="002F1CC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2F1CCE"/>
    <w:rPr>
      <w:rFonts w:ascii="Arial" w:hAnsi="Arial"/>
      <w:b/>
      <w:bCs/>
      <w:i/>
      <w:iCs/>
      <w:color w:val="4F81BD"/>
      <w:szCs w:val="24"/>
      <w:lang w:val="hu-HU" w:eastAsia="hu-HU" w:bidi="ar-SA"/>
    </w:rPr>
  </w:style>
  <w:style w:type="character" w:styleId="Finomkiemels">
    <w:name w:val="Subtle Emphasis"/>
    <w:qFormat/>
    <w:rsid w:val="002F1CCE"/>
    <w:rPr>
      <w:i/>
      <w:iCs/>
      <w:color w:val="808080"/>
    </w:rPr>
  </w:style>
  <w:style w:type="character" w:customStyle="1" w:styleId="Ershangslyozs">
    <w:name w:val="Intense Emphasis"/>
    <w:qFormat/>
    <w:rsid w:val="002F1CCE"/>
    <w:rPr>
      <w:b/>
      <w:bCs/>
      <w:i/>
      <w:iCs/>
      <w:color w:val="4F81BD"/>
    </w:rPr>
  </w:style>
  <w:style w:type="character" w:styleId="Finomhivatkozs">
    <w:name w:val="Subtle Reference"/>
    <w:qFormat/>
    <w:rsid w:val="002F1CCE"/>
    <w:rPr>
      <w:smallCaps/>
      <w:color w:val="C0504D"/>
      <w:u w:val="single"/>
    </w:rPr>
  </w:style>
  <w:style w:type="character" w:styleId="Ershivatkozs">
    <w:name w:val="Intense Reference"/>
    <w:qFormat/>
    <w:rsid w:val="002F1CCE"/>
    <w:rPr>
      <w:b/>
      <w:bCs/>
      <w:smallCaps/>
      <w:color w:val="C0504D"/>
      <w:spacing w:val="5"/>
      <w:u w:val="single"/>
    </w:rPr>
  </w:style>
  <w:style w:type="character" w:styleId="Knyvcme">
    <w:name w:val="Book Title"/>
    <w:qFormat/>
    <w:rsid w:val="002F1CCE"/>
    <w:rPr>
      <w:b/>
      <w:bCs/>
      <w:smallCaps/>
      <w:spacing w:val="5"/>
    </w:rPr>
  </w:style>
  <w:style w:type="paragraph" w:styleId="Tartalomjegyzkcmsora">
    <w:name w:val="TOC Heading"/>
    <w:basedOn w:val="Cmsor1"/>
    <w:next w:val="Norml"/>
    <w:qFormat/>
    <w:rsid w:val="002F1CCE"/>
    <w:pPr>
      <w:keepLines/>
      <w:spacing w:before="480" w:line="276" w:lineRule="auto"/>
      <w:outlineLvl w:val="9"/>
    </w:pPr>
    <w:rPr>
      <w:rFonts w:ascii="Cambria" w:hAnsi="Cambria"/>
      <w:color w:val="365F91"/>
      <w:lang w:eastAsia="en-US"/>
    </w:rPr>
  </w:style>
  <w:style w:type="paragraph" w:customStyle="1" w:styleId="Stlus1">
    <w:name w:val="Stílus1"/>
    <w:basedOn w:val="Cmsor2"/>
    <w:link w:val="Stlus1Char"/>
    <w:autoRedefine/>
    <w:qFormat/>
    <w:rsid w:val="002F1CCE"/>
    <w:pPr>
      <w:numPr>
        <w:ilvl w:val="1"/>
        <w:numId w:val="1"/>
      </w:numPr>
      <w:spacing w:line="360" w:lineRule="auto"/>
    </w:pPr>
  </w:style>
  <w:style w:type="character" w:customStyle="1" w:styleId="Stlus1Char">
    <w:name w:val="Stílus1 Char"/>
    <w:link w:val="Stlus1"/>
    <w:rsid w:val="002F1CCE"/>
    <w:rPr>
      <w:b/>
      <w:bCs/>
      <w:i/>
      <w:iCs/>
      <w:sz w:val="24"/>
      <w:szCs w:val="24"/>
      <w:shd w:val="clear" w:color="auto" w:fill="FFFFFF"/>
      <w:lang/>
    </w:rPr>
  </w:style>
  <w:style w:type="paragraph" w:styleId="TJ1">
    <w:name w:val="toc 1"/>
    <w:basedOn w:val="Norml"/>
    <w:next w:val="Norml"/>
    <w:autoRedefine/>
    <w:rsid w:val="002F1CCE"/>
    <w:pPr>
      <w:tabs>
        <w:tab w:val="right" w:leader="dot" w:pos="9639"/>
      </w:tabs>
    </w:pPr>
    <w:rPr>
      <w:noProof/>
      <w:szCs w:val="22"/>
    </w:rPr>
  </w:style>
  <w:style w:type="paragraph" w:styleId="TJ2">
    <w:name w:val="toc 2"/>
    <w:basedOn w:val="Norml"/>
    <w:next w:val="Norml"/>
    <w:autoRedefine/>
    <w:rsid w:val="002F1CCE"/>
    <w:pPr>
      <w:ind w:left="200"/>
    </w:pPr>
  </w:style>
  <w:style w:type="paragraph" w:styleId="Lbjegyzetszveg">
    <w:name w:val="footnote text"/>
    <w:aliases w:val="lábjegyzetszöveg"/>
    <w:basedOn w:val="Norml"/>
    <w:link w:val="LbjegyzetszvegChar"/>
    <w:uiPriority w:val="99"/>
    <w:rsid w:val="002F1CCE"/>
    <w:rPr>
      <w:rFonts w:ascii="Arial" w:hAnsi="Arial"/>
      <w:sz w:val="20"/>
      <w:szCs w:val="20"/>
      <w:lang w:val="fr-FR"/>
    </w:rPr>
  </w:style>
  <w:style w:type="character" w:customStyle="1" w:styleId="LbjegyzetszvegChar">
    <w:name w:val="Lábjegyzetszöveg Char"/>
    <w:aliases w:val="lábjegyzetszöveg Char"/>
    <w:link w:val="Lbjegyzetszveg"/>
    <w:uiPriority w:val="99"/>
    <w:rsid w:val="002F1CCE"/>
    <w:rPr>
      <w:rFonts w:ascii="Arial" w:hAnsi="Arial"/>
      <w:lang w:val="fr-FR" w:eastAsia="hu-HU" w:bidi="ar-SA"/>
    </w:rPr>
  </w:style>
  <w:style w:type="paragraph" w:styleId="lfej">
    <w:name w:val="header"/>
    <w:aliases w:val=" Char,h,Header/Footer,header odd,Hyphen"/>
    <w:basedOn w:val="Norml"/>
    <w:link w:val="lfejChar"/>
    <w:rsid w:val="002F1CCE"/>
    <w:pPr>
      <w:tabs>
        <w:tab w:val="center" w:pos="4536"/>
        <w:tab w:val="right" w:pos="9072"/>
      </w:tabs>
    </w:pPr>
    <w:rPr>
      <w:rFonts w:ascii="Arial" w:hAnsi="Arial"/>
      <w:sz w:val="20"/>
    </w:rPr>
  </w:style>
  <w:style w:type="character" w:customStyle="1" w:styleId="lfejChar">
    <w:name w:val="Élőfej Char"/>
    <w:aliases w:val=" Char Char,h Char1,Header/Footer Char1,header odd Char1,Hyphen Char, Char Char1"/>
    <w:link w:val="lfej"/>
    <w:rsid w:val="002F1CCE"/>
    <w:rPr>
      <w:rFonts w:ascii="Arial" w:hAnsi="Arial"/>
      <w:szCs w:val="24"/>
      <w:lang w:val="hu-HU" w:eastAsia="hu-HU" w:bidi="ar-SA"/>
    </w:rPr>
  </w:style>
  <w:style w:type="paragraph" w:styleId="llb">
    <w:name w:val="footer"/>
    <w:basedOn w:val="Norml"/>
    <w:link w:val="llbChar"/>
    <w:rsid w:val="002F1CCE"/>
    <w:pPr>
      <w:tabs>
        <w:tab w:val="center" w:pos="4320"/>
        <w:tab w:val="right" w:pos="8640"/>
      </w:tabs>
    </w:pPr>
    <w:rPr>
      <w:rFonts w:ascii="Arial" w:hAnsi="Arial"/>
      <w:sz w:val="20"/>
      <w:lang w:val="en-US" w:eastAsia="en-US"/>
    </w:rPr>
  </w:style>
  <w:style w:type="character" w:customStyle="1" w:styleId="llbChar">
    <w:name w:val="Élőláb Char"/>
    <w:link w:val="llb"/>
    <w:rsid w:val="002F1CCE"/>
    <w:rPr>
      <w:rFonts w:ascii="Arial" w:hAnsi="Arial"/>
      <w:szCs w:val="24"/>
      <w:lang w:val="en-US" w:eastAsia="en-US" w:bidi="ar-SA"/>
    </w:rPr>
  </w:style>
  <w:style w:type="character" w:styleId="Lbjegyzet-hivatkozs">
    <w:name w:val="footnote reference"/>
    <w:rsid w:val="002F1CCE"/>
    <w:rPr>
      <w:vertAlign w:val="superscript"/>
    </w:rPr>
  </w:style>
  <w:style w:type="character" w:styleId="Oldalszm">
    <w:name w:val="page number"/>
    <w:basedOn w:val="Bekezdsalapbettpusa"/>
    <w:rsid w:val="002F1CCE"/>
  </w:style>
  <w:style w:type="paragraph" w:styleId="Szvegtrzsbehzssal">
    <w:name w:val="Body Text Indent"/>
    <w:basedOn w:val="Norml"/>
    <w:link w:val="SzvegtrzsbehzssalChar"/>
    <w:rsid w:val="002F1CCE"/>
    <w:pPr>
      <w:autoSpaceDE w:val="0"/>
      <w:autoSpaceDN w:val="0"/>
      <w:spacing w:after="120"/>
      <w:ind w:left="283"/>
    </w:pPr>
    <w:rPr>
      <w:rFonts w:ascii="Arial" w:hAnsi="Arial"/>
      <w:sz w:val="20"/>
      <w:szCs w:val="20"/>
    </w:rPr>
  </w:style>
  <w:style w:type="character" w:customStyle="1" w:styleId="SzvegtrzsbehzssalChar">
    <w:name w:val="Szövegtörzs behúzással Char"/>
    <w:link w:val="Szvegtrzsbehzssal"/>
    <w:rsid w:val="002F1CCE"/>
    <w:rPr>
      <w:rFonts w:ascii="Arial" w:hAnsi="Arial"/>
      <w:lang w:val="hu-HU" w:eastAsia="hu-HU" w:bidi="ar-SA"/>
    </w:rPr>
  </w:style>
  <w:style w:type="character" w:styleId="Hiperhivatkozs">
    <w:name w:val="Hyperlink"/>
    <w:uiPriority w:val="99"/>
    <w:rsid w:val="002F1CCE"/>
    <w:rPr>
      <w:rFonts w:ascii="Verdana" w:hAnsi="Verdana" w:hint="default"/>
      <w:b w:val="0"/>
      <w:bCs w:val="0"/>
      <w:color w:val="003085"/>
      <w:sz w:val="16"/>
      <w:szCs w:val="16"/>
      <w:u w:val="single"/>
    </w:rPr>
  </w:style>
  <w:style w:type="paragraph" w:styleId="NormlWeb">
    <w:name w:val="Normal (Web)"/>
    <w:basedOn w:val="Norml"/>
    <w:rsid w:val="002F1CCE"/>
    <w:pPr>
      <w:spacing w:before="100" w:beforeAutospacing="1" w:after="100" w:afterAutospacing="1"/>
    </w:pPr>
  </w:style>
  <w:style w:type="paragraph" w:styleId="Buborkszveg">
    <w:name w:val="Balloon Text"/>
    <w:basedOn w:val="Norml"/>
    <w:link w:val="BuborkszvegChar"/>
    <w:rsid w:val="002F1CCE"/>
    <w:rPr>
      <w:rFonts w:ascii="Tahoma" w:hAnsi="Tahoma" w:cs="Tahoma"/>
      <w:sz w:val="16"/>
      <w:szCs w:val="16"/>
    </w:rPr>
  </w:style>
  <w:style w:type="character" w:customStyle="1" w:styleId="BuborkszvegChar">
    <w:name w:val="Buborékszöveg Char"/>
    <w:aliases w:val=" Char Char15"/>
    <w:link w:val="Buborkszveg"/>
    <w:rsid w:val="002F1CCE"/>
    <w:rPr>
      <w:rFonts w:ascii="Tahoma" w:hAnsi="Tahoma" w:cs="Tahoma"/>
      <w:sz w:val="16"/>
      <w:szCs w:val="16"/>
      <w:lang w:val="hu-HU" w:eastAsia="hu-HU" w:bidi="ar-SA"/>
    </w:rPr>
  </w:style>
  <w:style w:type="paragraph" w:customStyle="1" w:styleId="Stlus2">
    <w:name w:val="Stílus2"/>
    <w:basedOn w:val="Cmsor2"/>
    <w:autoRedefine/>
    <w:qFormat/>
    <w:rsid w:val="002F1CCE"/>
  </w:style>
  <w:style w:type="paragraph" w:styleId="TJ3">
    <w:name w:val="toc 3"/>
    <w:basedOn w:val="Norml"/>
    <w:next w:val="Norml"/>
    <w:autoRedefine/>
    <w:rsid w:val="002F1CCE"/>
    <w:pPr>
      <w:ind w:left="400"/>
    </w:pPr>
  </w:style>
  <w:style w:type="paragraph" w:styleId="Vgjegyzetszvege">
    <w:name w:val="endnote text"/>
    <w:basedOn w:val="Norml"/>
    <w:link w:val="VgjegyzetszvegeChar"/>
    <w:rsid w:val="002F1CCE"/>
    <w:rPr>
      <w:rFonts w:ascii="Arial" w:hAnsi="Arial"/>
      <w:sz w:val="20"/>
      <w:szCs w:val="20"/>
    </w:rPr>
  </w:style>
  <w:style w:type="character" w:customStyle="1" w:styleId="VgjegyzetszvegeChar">
    <w:name w:val="Végjegyzet szövege Char"/>
    <w:link w:val="Vgjegyzetszvege"/>
    <w:rsid w:val="002F1CCE"/>
    <w:rPr>
      <w:rFonts w:ascii="Arial" w:hAnsi="Arial"/>
      <w:lang w:val="hu-HU" w:eastAsia="hu-HU" w:bidi="ar-SA"/>
    </w:rPr>
  </w:style>
  <w:style w:type="character" w:styleId="Vgjegyzet-hivatkozs">
    <w:name w:val="endnote reference"/>
    <w:rsid w:val="002F1CCE"/>
    <w:rPr>
      <w:vertAlign w:val="superscript"/>
    </w:rPr>
  </w:style>
  <w:style w:type="paragraph" w:styleId="Szvegtrzs2">
    <w:name w:val="Body Text 2"/>
    <w:basedOn w:val="Norml"/>
    <w:rsid w:val="002F1CCE"/>
    <w:pPr>
      <w:spacing w:after="120" w:line="480" w:lineRule="auto"/>
    </w:pPr>
  </w:style>
  <w:style w:type="paragraph" w:customStyle="1" w:styleId="NormlCalibri">
    <w:name w:val="Normál + Calibri"/>
    <w:aliases w:val="11 pt"/>
    <w:basedOn w:val="Norml"/>
    <w:rsid w:val="002F1CCE"/>
    <w:rPr>
      <w:b/>
      <w:bCs/>
      <w:i/>
      <w:iCs/>
      <w:szCs w:val="22"/>
    </w:rPr>
  </w:style>
  <w:style w:type="paragraph" w:customStyle="1" w:styleId="Stlus3">
    <w:name w:val="Stílus3"/>
    <w:basedOn w:val="Cmsor3"/>
    <w:rsid w:val="002F1CCE"/>
    <w:rPr>
      <w:b w:val="0"/>
      <w:sz w:val="22"/>
      <w:u w:val="single"/>
    </w:rPr>
  </w:style>
  <w:style w:type="paragraph" w:customStyle="1" w:styleId="Stlus4">
    <w:name w:val="Stílus4"/>
    <w:basedOn w:val="Cmsor3"/>
    <w:autoRedefine/>
    <w:rsid w:val="002F1CCE"/>
    <w:rPr>
      <w:b w:val="0"/>
      <w:sz w:val="22"/>
      <w:szCs w:val="22"/>
      <w:u w:val="single"/>
    </w:rPr>
  </w:style>
  <w:style w:type="character" w:customStyle="1" w:styleId="lbjegyzetszvegCharChar">
    <w:name w:val="lábjegyzetszöveg Char Char"/>
    <w:basedOn w:val="Bekezdsalapbettpusa"/>
    <w:rsid w:val="002F1CCE"/>
  </w:style>
  <w:style w:type="paragraph" w:customStyle="1" w:styleId="Cm3">
    <w:name w:val="Cím3"/>
    <w:basedOn w:val="Norml"/>
    <w:next w:val="Norml"/>
    <w:rsid w:val="002F1CCE"/>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rsid w:val="002F1CCE"/>
  </w:style>
  <w:style w:type="paragraph" w:customStyle="1" w:styleId="StlusNormlCalibri11Mintzatres5-osszrke">
    <w:name w:val="Stílus Normál + Calibri 11 + Mintázat: Üres (5%-os szürke)"/>
    <w:basedOn w:val="NormlCalibri11"/>
    <w:next w:val="NormlCalibri"/>
    <w:autoRedefine/>
    <w:rsid w:val="002F1CCE"/>
    <w:rPr>
      <w:bCs/>
      <w:iCs/>
      <w:szCs w:val="22"/>
    </w:rPr>
  </w:style>
  <w:style w:type="paragraph" w:customStyle="1" w:styleId="StlusNormlWebCalibri11ptSorkizrt">
    <w:name w:val="Stílus Normál (Web) + Calibri 11 pt Sorkizárt"/>
    <w:basedOn w:val="Norml"/>
    <w:next w:val="Norml"/>
    <w:rsid w:val="002F1CCE"/>
    <w:rPr>
      <w:szCs w:val="20"/>
    </w:rPr>
  </w:style>
  <w:style w:type="paragraph" w:customStyle="1" w:styleId="StlusNormlCalibri11TimesNewRoman11pt">
    <w:name w:val="Stílus Normál + Calibri 11 + Times New Roman 11 pt"/>
    <w:basedOn w:val="Norml"/>
    <w:next w:val="Norml"/>
    <w:link w:val="StlusNormlCalibri11TimesNewRoman11ptChar"/>
    <w:rsid w:val="002F1CCE"/>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link w:val="StlusNormlCalibri11TimesNewRoman11pt"/>
    <w:rsid w:val="002F1CCE"/>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2F1CCE"/>
    <w:pPr>
      <w:shd w:val="clear" w:color="auto" w:fill="FFFFFF"/>
    </w:pPr>
    <w:rPr>
      <w:rFonts w:ascii="Calibri" w:hAnsi="Calibri"/>
      <w:bCs/>
      <w:iCs/>
      <w:noProof w:val="0"/>
      <w:sz w:val="22"/>
      <w:lang w:val="hu-HU" w:eastAsia="hu-HU"/>
    </w:rPr>
  </w:style>
  <w:style w:type="character" w:customStyle="1" w:styleId="StlusNormlCalibri1111ptChar">
    <w:name w:val="Stílus Normál + Calibri 11 + 11 pt Char"/>
    <w:link w:val="StlusNormlCalibri1111pt"/>
    <w:rsid w:val="002F1CCE"/>
    <w:rPr>
      <w:rFonts w:ascii="Calibri" w:hAnsi="Calibri"/>
      <w:bCs/>
      <w:iCs/>
      <w:sz w:val="22"/>
      <w:szCs w:val="24"/>
      <w:lang w:val="hu-HU" w:eastAsia="hu-HU" w:bidi="ar-SA"/>
    </w:rPr>
  </w:style>
  <w:style w:type="character" w:customStyle="1" w:styleId="highlight">
    <w:name w:val="highlight"/>
    <w:basedOn w:val="Bekezdsalapbettpusa"/>
    <w:rsid w:val="002F1CCE"/>
  </w:style>
  <w:style w:type="paragraph" w:customStyle="1" w:styleId="ptyikatblzatban">
    <w:name w:val="pötyik a táblázatban"/>
    <w:basedOn w:val="Norml"/>
    <w:rsid w:val="002F1CCE"/>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rsid w:val="002F1CCE"/>
    <w:pPr>
      <w:shd w:val="clear" w:color="auto" w:fill="F3F3F3"/>
    </w:pPr>
    <w:rPr>
      <w:i/>
    </w:rPr>
  </w:style>
  <w:style w:type="character" w:customStyle="1" w:styleId="maskwindow">
    <w:name w:val="maskwindow"/>
    <w:basedOn w:val="Bekezdsalapbettpusa"/>
    <w:rsid w:val="002F1CCE"/>
  </w:style>
  <w:style w:type="paragraph" w:customStyle="1" w:styleId="Default">
    <w:name w:val="Default"/>
    <w:rsid w:val="002F1CCE"/>
    <w:pPr>
      <w:autoSpaceDE w:val="0"/>
      <w:autoSpaceDN w:val="0"/>
      <w:adjustRightInd w:val="0"/>
    </w:pPr>
    <w:rPr>
      <w:color w:val="000000"/>
      <w:sz w:val="24"/>
      <w:szCs w:val="24"/>
      <w:lang/>
    </w:rPr>
  </w:style>
  <w:style w:type="character" w:customStyle="1" w:styleId="hChar">
    <w:name w:val="h Char"/>
    <w:aliases w:val="Header/Footer Char,header odd Char,Hyphen Char Char"/>
    <w:locked/>
    <w:rsid w:val="002F1CCE"/>
    <w:rPr>
      <w:rFonts w:ascii="Verdana" w:hAnsi="Verdana"/>
      <w:szCs w:val="24"/>
      <w:lang w:val="hu-HU" w:eastAsia="hu-HU" w:bidi="ar-SA"/>
    </w:rPr>
  </w:style>
  <w:style w:type="paragraph" w:styleId="Szvegtrzs3">
    <w:name w:val="Body Text 3"/>
    <w:basedOn w:val="Norml"/>
    <w:link w:val="Szvegtrzs3Char"/>
    <w:rsid w:val="002F1CCE"/>
    <w:pPr>
      <w:spacing w:after="120"/>
    </w:pPr>
    <w:rPr>
      <w:sz w:val="16"/>
      <w:szCs w:val="16"/>
    </w:rPr>
  </w:style>
  <w:style w:type="character" w:customStyle="1" w:styleId="Szvegtrzs3Char">
    <w:name w:val="Szövegtörzs 3 Char"/>
    <w:link w:val="Szvegtrzs3"/>
    <w:rsid w:val="002F1CCE"/>
    <w:rPr>
      <w:rFonts w:ascii="Calibri" w:hAnsi="Calibri"/>
      <w:sz w:val="16"/>
      <w:szCs w:val="16"/>
      <w:lang w:val="hu-HU" w:eastAsia="hu-HU" w:bidi="ar-SA"/>
    </w:rPr>
  </w:style>
  <w:style w:type="character" w:customStyle="1" w:styleId="st">
    <w:name w:val="st"/>
    <w:basedOn w:val="Bekezdsalapbettpusa"/>
    <w:rsid w:val="002F1CCE"/>
  </w:style>
  <w:style w:type="paragraph" w:customStyle="1" w:styleId="BodyText">
    <w:name w:val="Body Text"/>
    <w:basedOn w:val="Norml"/>
    <w:rsid w:val="002F1CCE"/>
    <w:pPr>
      <w:widowControl w:val="0"/>
      <w:suppressAutoHyphens/>
      <w:autoSpaceDE w:val="0"/>
    </w:pPr>
    <w:rPr>
      <w:rFonts w:ascii="Times New Roman" w:eastAsia="HG Mincho Light J" w:hAnsi="Times New Roman"/>
      <w:i/>
      <w:iCs/>
      <w:color w:val="000000"/>
      <w:sz w:val="24"/>
    </w:rPr>
  </w:style>
  <w:style w:type="paragraph" w:customStyle="1" w:styleId="Normal">
    <w:name w:val="Normal"/>
    <w:basedOn w:val="Norml"/>
    <w:rsid w:val="002F1CCE"/>
    <w:pPr>
      <w:widowControl w:val="0"/>
      <w:suppressAutoHyphens/>
      <w:autoSpaceDE w:val="0"/>
      <w:jc w:val="left"/>
    </w:pPr>
    <w:rPr>
      <w:rFonts w:ascii="Times New Roman" w:eastAsia="HG Mincho Light J" w:hAnsi="Times New Roman"/>
      <w:color w:val="000000"/>
      <w:sz w:val="20"/>
      <w:szCs w:val="20"/>
    </w:rPr>
  </w:style>
  <w:style w:type="paragraph" w:customStyle="1" w:styleId="Title">
    <w:name w:val="Title"/>
    <w:basedOn w:val="Normal"/>
    <w:rsid w:val="002F1CCE"/>
    <w:pPr>
      <w:jc w:val="center"/>
    </w:pPr>
    <w:rPr>
      <w:b/>
      <w:bCs/>
      <w:i/>
      <w:iCs/>
      <w:sz w:val="28"/>
      <w:szCs w:val="28"/>
    </w:rPr>
  </w:style>
  <w:style w:type="character" w:customStyle="1" w:styleId="betutipustimesnewroman">
    <w:name w:val="betutipus_times_new_roman"/>
    <w:basedOn w:val="Bekezdsalapbettpusa"/>
    <w:rsid w:val="002F1CCE"/>
  </w:style>
  <w:style w:type="paragraph" w:styleId="Szvegtrzs">
    <w:name w:val="Body Text"/>
    <w:basedOn w:val="Norml"/>
    <w:rsid w:val="002F1CCE"/>
    <w:pPr>
      <w:widowControl w:val="0"/>
      <w:suppressAutoHyphens/>
      <w:spacing w:after="120"/>
      <w:jc w:val="left"/>
    </w:pPr>
    <w:rPr>
      <w:rFonts w:ascii="Times New Roman" w:eastAsia="Lucida Sans Unicode" w:hAnsi="Times New Roman"/>
      <w:kern w:val="1"/>
      <w:sz w:val="24"/>
      <w:lang/>
    </w:rPr>
  </w:style>
  <w:style w:type="paragraph" w:customStyle="1" w:styleId="CharCharCharChar">
    <w:name w:val="Char Char Char Char"/>
    <w:basedOn w:val="Norml"/>
    <w:rsid w:val="002F1CCE"/>
    <w:pPr>
      <w:spacing w:before="120" w:afterLines="50" w:line="240" w:lineRule="exact"/>
      <w:ind w:left="180"/>
      <w:jc w:val="left"/>
    </w:pPr>
    <w:rPr>
      <w:rFonts w:ascii="Verdana" w:hAnsi="Verdana" w:cs="Verdana"/>
      <w:bCs/>
      <w:noProof/>
      <w:sz w:val="20"/>
      <w:szCs w:val="20"/>
      <w:lang w:val="en-US" w:eastAsia="en-US"/>
    </w:rPr>
  </w:style>
  <w:style w:type="paragraph" w:customStyle="1" w:styleId="WW-Szvegtrzsbehzssal21">
    <w:name w:val="WW-Szövegtörzs behúzással 21"/>
    <w:basedOn w:val="Norml"/>
    <w:rsid w:val="002F1CCE"/>
    <w:pPr>
      <w:tabs>
        <w:tab w:val="left" w:pos="360"/>
        <w:tab w:val="right" w:pos="548"/>
      </w:tabs>
      <w:ind w:left="284" w:hanging="284"/>
    </w:pPr>
    <w:rPr>
      <w:rFonts w:ascii="Times New Roman" w:hAnsi="Times New Roman"/>
      <w:i/>
      <w:sz w:val="24"/>
      <w:szCs w:val="20"/>
    </w:rPr>
  </w:style>
  <w:style w:type="paragraph" w:customStyle="1" w:styleId="FCm">
    <w:name w:val="FôCím"/>
    <w:basedOn w:val="Norml"/>
    <w:rsid w:val="002F1CCE"/>
    <w:pPr>
      <w:keepNext/>
      <w:widowControl w:val="0"/>
      <w:suppressAutoHyphens/>
      <w:spacing w:before="120" w:line="276" w:lineRule="auto"/>
      <w:jc w:val="center"/>
    </w:pPr>
    <w:rPr>
      <w:rFonts w:ascii="H-Times-Roman" w:eastAsia="Arial Unicode MS" w:hAnsi="H-Times-Roman" w:cs="Arial Unicode MS"/>
      <w:b/>
      <w:sz w:val="28"/>
      <w:szCs w:val="22"/>
      <w:lang w:val="da-DK" w:eastAsia="en-US"/>
    </w:rPr>
  </w:style>
  <w:style w:type="table" w:styleId="Rcsostblzat">
    <w:name w:val="Table Grid"/>
    <w:basedOn w:val="Normltblzat"/>
    <w:rsid w:val="0001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rsid w:val="00011BD3"/>
    <w:rPr>
      <w:sz w:val="16"/>
      <w:szCs w:val="16"/>
    </w:rPr>
  </w:style>
  <w:style w:type="paragraph" w:styleId="Jegyzetszveg">
    <w:name w:val="annotation text"/>
    <w:basedOn w:val="Norml"/>
    <w:link w:val="JegyzetszvegChar"/>
    <w:rsid w:val="00011BD3"/>
    <w:rPr>
      <w:szCs w:val="20"/>
      <w:lang/>
    </w:rPr>
  </w:style>
  <w:style w:type="character" w:customStyle="1" w:styleId="JegyzetszvegChar">
    <w:name w:val="Jegyzetszöveg Char"/>
    <w:link w:val="Jegyzetszveg"/>
    <w:rsid w:val="00011BD3"/>
    <w:rPr>
      <w:rFonts w:ascii="Calibri" w:hAnsi="Calibri"/>
      <w:sz w:val="22"/>
    </w:rPr>
  </w:style>
  <w:style w:type="paragraph" w:styleId="Megjegyzstrgya">
    <w:name w:val="annotation subject"/>
    <w:basedOn w:val="Jegyzetszveg"/>
    <w:next w:val="Jegyzetszveg"/>
    <w:link w:val="MegjegyzstrgyaChar"/>
    <w:rsid w:val="00011BD3"/>
    <w:rPr>
      <w:b/>
      <w:bCs/>
    </w:rPr>
  </w:style>
  <w:style w:type="character" w:customStyle="1" w:styleId="MegjegyzstrgyaChar">
    <w:name w:val="Megjegyzés tárgya Char"/>
    <w:link w:val="Megjegyzstrgya"/>
    <w:rsid w:val="00011BD3"/>
    <w:rPr>
      <w:rFonts w:ascii="Calibri" w:hAnsi="Calibri"/>
      <w:b/>
      <w:bCs/>
      <w:sz w:val="22"/>
    </w:rPr>
  </w:style>
  <w:style w:type="paragraph" w:styleId="TJ4">
    <w:name w:val="toc 4"/>
    <w:basedOn w:val="Norml"/>
    <w:next w:val="Norml"/>
    <w:autoRedefine/>
    <w:rsid w:val="00011BD3"/>
    <w:pPr>
      <w:ind w:left="600"/>
    </w:pPr>
  </w:style>
  <w:style w:type="character" w:customStyle="1" w:styleId="kekkh-content-000003">
    <w:name w:val="kekkh-content-000003"/>
    <w:basedOn w:val="Bekezdsalapbettpusa"/>
    <w:rsid w:val="00011BD3"/>
  </w:style>
  <w:style w:type="paragraph" w:customStyle="1" w:styleId="kekkh-content-000002">
    <w:name w:val="kekkh-content-000002"/>
    <w:basedOn w:val="Norml"/>
    <w:rsid w:val="00011BD3"/>
    <w:pPr>
      <w:spacing w:before="100" w:beforeAutospacing="1" w:after="100" w:afterAutospacing="1"/>
      <w:jc w:val="left"/>
    </w:pPr>
    <w:rPr>
      <w:rFonts w:ascii="Times New Roman" w:hAnsi="Times New Roman"/>
      <w:sz w:val="24"/>
    </w:rPr>
  </w:style>
  <w:style w:type="paragraph" w:customStyle="1" w:styleId="kekkh-content-norml-000002">
    <w:name w:val="kekkh-content-norml-000002"/>
    <w:basedOn w:val="Norml"/>
    <w:rsid w:val="00011BD3"/>
    <w:pPr>
      <w:spacing w:before="100" w:beforeAutospacing="1" w:after="100" w:afterAutospacing="1"/>
      <w:jc w:val="left"/>
    </w:pPr>
    <w:rPr>
      <w:rFonts w:ascii="Times New Roman" w:hAnsi="Times New Roman"/>
      <w:sz w:val="24"/>
    </w:rPr>
  </w:style>
  <w:style w:type="character" w:customStyle="1" w:styleId="kekkh-content-bekezdsalapbettpusa">
    <w:name w:val="kekkh-content-bekezdsalapbettpusa"/>
    <w:basedOn w:val="Bekezdsalapbettpusa"/>
    <w:rsid w:val="00011BD3"/>
  </w:style>
  <w:style w:type="paragraph" w:customStyle="1" w:styleId="Norml1">
    <w:name w:val="Normál1"/>
    <w:basedOn w:val="Norml"/>
    <w:rsid w:val="00894CC0"/>
    <w:pPr>
      <w:widowControl w:val="0"/>
      <w:suppressAutoHyphens/>
      <w:autoSpaceDE w:val="0"/>
      <w:jc w:val="left"/>
    </w:pPr>
    <w:rPr>
      <w:rFonts w:ascii="Times New Roman" w:hAnsi="Times New Roman"/>
      <w:color w:val="000000"/>
      <w:sz w:val="20"/>
      <w:szCs w:val="20"/>
    </w:rPr>
  </w:style>
  <w:style w:type="paragraph" w:customStyle="1" w:styleId="Listaszerbekezds0">
    <w:name w:val="Listaszer? bekezdés"/>
    <w:basedOn w:val="Norml"/>
    <w:rsid w:val="00FF558D"/>
    <w:pPr>
      <w:widowControl w:val="0"/>
      <w:suppressAutoHyphens/>
      <w:overflowPunct w:val="0"/>
      <w:autoSpaceDE w:val="0"/>
      <w:ind w:left="720"/>
      <w:jc w:val="left"/>
      <w:textAlignment w:val="baseline"/>
    </w:pPr>
    <w:rPr>
      <w:rFonts w:ascii="Times New Roman" w:hAnsi="Times New Roman"/>
      <w:kern w:val="1"/>
      <w:sz w:val="24"/>
      <w:szCs w:val="20"/>
      <w:lang w:eastAsia="ar-SA"/>
    </w:rPr>
  </w:style>
  <w:style w:type="character" w:customStyle="1" w:styleId="point">
    <w:name w:val="point"/>
    <w:rsid w:val="00334242"/>
  </w:style>
  <w:style w:type="character" w:customStyle="1" w:styleId="section">
    <w:name w:val="section"/>
    <w:rsid w:val="00334242"/>
  </w:style>
  <w:style w:type="character" w:customStyle="1" w:styleId="chapter1">
    <w:name w:val="chapter1"/>
    <w:basedOn w:val="Bekezdsalapbettpusa"/>
    <w:rsid w:val="00334242"/>
  </w:style>
  <w:style w:type="paragraph" w:customStyle="1" w:styleId="Szvegtrzsbehzssal21">
    <w:name w:val="Szövegtörzs behúzással 21"/>
    <w:basedOn w:val="Norml"/>
    <w:rsid w:val="00334242"/>
    <w:pPr>
      <w:autoSpaceDE w:val="0"/>
      <w:ind w:left="283" w:hanging="283"/>
    </w:pPr>
    <w:rPr>
      <w:rFonts w:ascii="Times New Roman" w:hAnsi="Times New Roman" w:cs="Calibri"/>
      <w:kern w:val="1"/>
      <w:szCs w:val="20"/>
      <w:lang w:eastAsia="ar-SA"/>
    </w:rPr>
  </w:style>
  <w:style w:type="character" w:customStyle="1" w:styleId="textexposedshow">
    <w:name w:val="text_exposed_show"/>
    <w:basedOn w:val="Bekezdsalapbettpusa"/>
    <w:rsid w:val="002F0729"/>
  </w:style>
  <w:style w:type="paragraph" w:customStyle="1" w:styleId="western">
    <w:name w:val="western"/>
    <w:basedOn w:val="Norml"/>
    <w:rsid w:val="00B04931"/>
    <w:pPr>
      <w:spacing w:before="100" w:beforeAutospacing="1" w:after="119"/>
      <w:jc w:val="left"/>
    </w:pPr>
    <w:rPr>
      <w:rFonts w:ascii="Times New Roman" w:hAnsi="Times New Roman"/>
      <w:color w:val="00000A"/>
      <w:sz w:val="24"/>
    </w:rPr>
  </w:style>
  <w:style w:type="character" w:customStyle="1" w:styleId="apple-style-span">
    <w:name w:val="apple-style-span"/>
    <w:rsid w:val="007E6C7B"/>
  </w:style>
  <w:style w:type="character" w:customStyle="1" w:styleId="apple-converted-space">
    <w:name w:val="apple-converted-space"/>
    <w:basedOn w:val="Bekezdsalapbettpusa"/>
    <w:rsid w:val="00CD5E3E"/>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11880210">
      <w:bodyDiv w:val="1"/>
      <w:marLeft w:val="0"/>
      <w:marRight w:val="0"/>
      <w:marTop w:val="0"/>
      <w:marBottom w:val="0"/>
      <w:divBdr>
        <w:top w:val="none" w:sz="0" w:space="0" w:color="auto"/>
        <w:left w:val="none" w:sz="0" w:space="0" w:color="auto"/>
        <w:bottom w:val="none" w:sz="0" w:space="0" w:color="auto"/>
        <w:right w:val="none" w:sz="0" w:space="0" w:color="auto"/>
      </w:divBdr>
    </w:div>
    <w:div w:id="273293288">
      <w:bodyDiv w:val="1"/>
      <w:marLeft w:val="0"/>
      <w:marRight w:val="0"/>
      <w:marTop w:val="0"/>
      <w:marBottom w:val="0"/>
      <w:divBdr>
        <w:top w:val="none" w:sz="0" w:space="0" w:color="auto"/>
        <w:left w:val="none" w:sz="0" w:space="0" w:color="auto"/>
        <w:bottom w:val="none" w:sz="0" w:space="0" w:color="auto"/>
        <w:right w:val="none" w:sz="0" w:space="0" w:color="auto"/>
      </w:divBdr>
    </w:div>
    <w:div w:id="493187826">
      <w:bodyDiv w:val="1"/>
      <w:marLeft w:val="0"/>
      <w:marRight w:val="0"/>
      <w:marTop w:val="0"/>
      <w:marBottom w:val="0"/>
      <w:divBdr>
        <w:top w:val="none" w:sz="0" w:space="0" w:color="auto"/>
        <w:left w:val="none" w:sz="0" w:space="0" w:color="auto"/>
        <w:bottom w:val="none" w:sz="0" w:space="0" w:color="auto"/>
        <w:right w:val="none" w:sz="0" w:space="0" w:color="auto"/>
      </w:divBdr>
    </w:div>
    <w:div w:id="518356869">
      <w:bodyDiv w:val="1"/>
      <w:marLeft w:val="0"/>
      <w:marRight w:val="0"/>
      <w:marTop w:val="0"/>
      <w:marBottom w:val="0"/>
      <w:divBdr>
        <w:top w:val="none" w:sz="0" w:space="0" w:color="auto"/>
        <w:left w:val="none" w:sz="0" w:space="0" w:color="auto"/>
        <w:bottom w:val="none" w:sz="0" w:space="0" w:color="auto"/>
        <w:right w:val="none" w:sz="0" w:space="0" w:color="auto"/>
      </w:divBdr>
    </w:div>
    <w:div w:id="590162174">
      <w:bodyDiv w:val="1"/>
      <w:marLeft w:val="0"/>
      <w:marRight w:val="0"/>
      <w:marTop w:val="0"/>
      <w:marBottom w:val="0"/>
      <w:divBdr>
        <w:top w:val="none" w:sz="0" w:space="0" w:color="auto"/>
        <w:left w:val="none" w:sz="0" w:space="0" w:color="auto"/>
        <w:bottom w:val="none" w:sz="0" w:space="0" w:color="auto"/>
        <w:right w:val="none" w:sz="0" w:space="0" w:color="auto"/>
      </w:divBdr>
    </w:div>
    <w:div w:id="621039390">
      <w:bodyDiv w:val="1"/>
      <w:marLeft w:val="0"/>
      <w:marRight w:val="0"/>
      <w:marTop w:val="0"/>
      <w:marBottom w:val="0"/>
      <w:divBdr>
        <w:top w:val="none" w:sz="0" w:space="0" w:color="auto"/>
        <w:left w:val="none" w:sz="0" w:space="0" w:color="auto"/>
        <w:bottom w:val="none" w:sz="0" w:space="0" w:color="auto"/>
        <w:right w:val="none" w:sz="0" w:space="0" w:color="auto"/>
      </w:divBdr>
    </w:div>
    <w:div w:id="687559695">
      <w:bodyDiv w:val="1"/>
      <w:marLeft w:val="0"/>
      <w:marRight w:val="0"/>
      <w:marTop w:val="0"/>
      <w:marBottom w:val="0"/>
      <w:divBdr>
        <w:top w:val="none" w:sz="0" w:space="0" w:color="auto"/>
        <w:left w:val="none" w:sz="0" w:space="0" w:color="auto"/>
        <w:bottom w:val="none" w:sz="0" w:space="0" w:color="auto"/>
        <w:right w:val="none" w:sz="0" w:space="0" w:color="auto"/>
      </w:divBdr>
    </w:div>
    <w:div w:id="707291617">
      <w:bodyDiv w:val="1"/>
      <w:marLeft w:val="0"/>
      <w:marRight w:val="0"/>
      <w:marTop w:val="0"/>
      <w:marBottom w:val="0"/>
      <w:divBdr>
        <w:top w:val="none" w:sz="0" w:space="0" w:color="auto"/>
        <w:left w:val="none" w:sz="0" w:space="0" w:color="auto"/>
        <w:bottom w:val="none" w:sz="0" w:space="0" w:color="auto"/>
        <w:right w:val="none" w:sz="0" w:space="0" w:color="auto"/>
      </w:divBdr>
    </w:div>
    <w:div w:id="810486297">
      <w:bodyDiv w:val="1"/>
      <w:marLeft w:val="0"/>
      <w:marRight w:val="0"/>
      <w:marTop w:val="0"/>
      <w:marBottom w:val="0"/>
      <w:divBdr>
        <w:top w:val="none" w:sz="0" w:space="0" w:color="auto"/>
        <w:left w:val="none" w:sz="0" w:space="0" w:color="auto"/>
        <w:bottom w:val="none" w:sz="0" w:space="0" w:color="auto"/>
        <w:right w:val="none" w:sz="0" w:space="0" w:color="auto"/>
      </w:divBdr>
    </w:div>
    <w:div w:id="934747132">
      <w:bodyDiv w:val="1"/>
      <w:marLeft w:val="0"/>
      <w:marRight w:val="0"/>
      <w:marTop w:val="0"/>
      <w:marBottom w:val="0"/>
      <w:divBdr>
        <w:top w:val="none" w:sz="0" w:space="0" w:color="auto"/>
        <w:left w:val="none" w:sz="0" w:space="0" w:color="auto"/>
        <w:bottom w:val="none" w:sz="0" w:space="0" w:color="auto"/>
        <w:right w:val="none" w:sz="0" w:space="0" w:color="auto"/>
      </w:divBdr>
    </w:div>
    <w:div w:id="979187857">
      <w:bodyDiv w:val="1"/>
      <w:marLeft w:val="0"/>
      <w:marRight w:val="0"/>
      <w:marTop w:val="0"/>
      <w:marBottom w:val="0"/>
      <w:divBdr>
        <w:top w:val="none" w:sz="0" w:space="0" w:color="auto"/>
        <w:left w:val="none" w:sz="0" w:space="0" w:color="auto"/>
        <w:bottom w:val="none" w:sz="0" w:space="0" w:color="auto"/>
        <w:right w:val="none" w:sz="0" w:space="0" w:color="auto"/>
      </w:divBdr>
    </w:div>
    <w:div w:id="1038356090">
      <w:bodyDiv w:val="1"/>
      <w:marLeft w:val="0"/>
      <w:marRight w:val="0"/>
      <w:marTop w:val="0"/>
      <w:marBottom w:val="0"/>
      <w:divBdr>
        <w:top w:val="none" w:sz="0" w:space="0" w:color="auto"/>
        <w:left w:val="none" w:sz="0" w:space="0" w:color="auto"/>
        <w:bottom w:val="none" w:sz="0" w:space="0" w:color="auto"/>
        <w:right w:val="none" w:sz="0" w:space="0" w:color="auto"/>
      </w:divBdr>
    </w:div>
    <w:div w:id="1084183764">
      <w:bodyDiv w:val="1"/>
      <w:marLeft w:val="0"/>
      <w:marRight w:val="0"/>
      <w:marTop w:val="0"/>
      <w:marBottom w:val="0"/>
      <w:divBdr>
        <w:top w:val="none" w:sz="0" w:space="0" w:color="auto"/>
        <w:left w:val="none" w:sz="0" w:space="0" w:color="auto"/>
        <w:bottom w:val="none" w:sz="0" w:space="0" w:color="auto"/>
        <w:right w:val="none" w:sz="0" w:space="0" w:color="auto"/>
      </w:divBdr>
      <w:divsChild>
        <w:div w:id="1574311897">
          <w:marLeft w:val="0"/>
          <w:marRight w:val="0"/>
          <w:marTop w:val="0"/>
          <w:marBottom w:val="0"/>
          <w:divBdr>
            <w:top w:val="none" w:sz="0" w:space="0" w:color="auto"/>
            <w:left w:val="none" w:sz="0" w:space="0" w:color="auto"/>
            <w:bottom w:val="none" w:sz="0" w:space="0" w:color="auto"/>
            <w:right w:val="none" w:sz="0" w:space="0" w:color="auto"/>
          </w:divBdr>
        </w:div>
        <w:div w:id="2017806483">
          <w:marLeft w:val="0"/>
          <w:marRight w:val="0"/>
          <w:marTop w:val="0"/>
          <w:marBottom w:val="0"/>
          <w:divBdr>
            <w:top w:val="none" w:sz="0" w:space="0" w:color="auto"/>
            <w:left w:val="none" w:sz="0" w:space="0" w:color="auto"/>
            <w:bottom w:val="none" w:sz="0" w:space="0" w:color="auto"/>
            <w:right w:val="none" w:sz="0" w:space="0" w:color="auto"/>
          </w:divBdr>
        </w:div>
      </w:divsChild>
    </w:div>
    <w:div w:id="1150749690">
      <w:bodyDiv w:val="1"/>
      <w:marLeft w:val="0"/>
      <w:marRight w:val="0"/>
      <w:marTop w:val="0"/>
      <w:marBottom w:val="0"/>
      <w:divBdr>
        <w:top w:val="none" w:sz="0" w:space="0" w:color="auto"/>
        <w:left w:val="none" w:sz="0" w:space="0" w:color="auto"/>
        <w:bottom w:val="none" w:sz="0" w:space="0" w:color="auto"/>
        <w:right w:val="none" w:sz="0" w:space="0" w:color="auto"/>
      </w:divBdr>
    </w:div>
    <w:div w:id="1193569799">
      <w:bodyDiv w:val="1"/>
      <w:marLeft w:val="0"/>
      <w:marRight w:val="0"/>
      <w:marTop w:val="0"/>
      <w:marBottom w:val="0"/>
      <w:divBdr>
        <w:top w:val="none" w:sz="0" w:space="0" w:color="auto"/>
        <w:left w:val="none" w:sz="0" w:space="0" w:color="auto"/>
        <w:bottom w:val="none" w:sz="0" w:space="0" w:color="auto"/>
        <w:right w:val="none" w:sz="0" w:space="0" w:color="auto"/>
      </w:divBdr>
    </w:div>
    <w:div w:id="1202478892">
      <w:bodyDiv w:val="1"/>
      <w:marLeft w:val="0"/>
      <w:marRight w:val="0"/>
      <w:marTop w:val="0"/>
      <w:marBottom w:val="0"/>
      <w:divBdr>
        <w:top w:val="none" w:sz="0" w:space="0" w:color="auto"/>
        <w:left w:val="none" w:sz="0" w:space="0" w:color="auto"/>
        <w:bottom w:val="none" w:sz="0" w:space="0" w:color="auto"/>
        <w:right w:val="none" w:sz="0" w:space="0" w:color="auto"/>
      </w:divBdr>
    </w:div>
    <w:div w:id="1235898472">
      <w:bodyDiv w:val="1"/>
      <w:marLeft w:val="0"/>
      <w:marRight w:val="0"/>
      <w:marTop w:val="0"/>
      <w:marBottom w:val="0"/>
      <w:divBdr>
        <w:top w:val="none" w:sz="0" w:space="0" w:color="auto"/>
        <w:left w:val="none" w:sz="0" w:space="0" w:color="auto"/>
        <w:bottom w:val="none" w:sz="0" w:space="0" w:color="auto"/>
        <w:right w:val="none" w:sz="0" w:space="0" w:color="auto"/>
      </w:divBdr>
    </w:div>
    <w:div w:id="1263342578">
      <w:bodyDiv w:val="1"/>
      <w:marLeft w:val="0"/>
      <w:marRight w:val="0"/>
      <w:marTop w:val="0"/>
      <w:marBottom w:val="0"/>
      <w:divBdr>
        <w:top w:val="none" w:sz="0" w:space="0" w:color="auto"/>
        <w:left w:val="none" w:sz="0" w:space="0" w:color="auto"/>
        <w:bottom w:val="none" w:sz="0" w:space="0" w:color="auto"/>
        <w:right w:val="none" w:sz="0" w:space="0" w:color="auto"/>
      </w:divBdr>
      <w:divsChild>
        <w:div w:id="28531320">
          <w:marLeft w:val="0"/>
          <w:marRight w:val="0"/>
          <w:marTop w:val="0"/>
          <w:marBottom w:val="0"/>
          <w:divBdr>
            <w:top w:val="none" w:sz="0" w:space="0" w:color="auto"/>
            <w:left w:val="none" w:sz="0" w:space="0" w:color="auto"/>
            <w:bottom w:val="none" w:sz="0" w:space="0" w:color="auto"/>
            <w:right w:val="none" w:sz="0" w:space="0" w:color="auto"/>
          </w:divBdr>
        </w:div>
        <w:div w:id="29915910">
          <w:marLeft w:val="0"/>
          <w:marRight w:val="0"/>
          <w:marTop w:val="0"/>
          <w:marBottom w:val="0"/>
          <w:divBdr>
            <w:top w:val="none" w:sz="0" w:space="0" w:color="auto"/>
            <w:left w:val="none" w:sz="0" w:space="0" w:color="auto"/>
            <w:bottom w:val="none" w:sz="0" w:space="0" w:color="auto"/>
            <w:right w:val="none" w:sz="0" w:space="0" w:color="auto"/>
          </w:divBdr>
        </w:div>
        <w:div w:id="39282147">
          <w:marLeft w:val="0"/>
          <w:marRight w:val="0"/>
          <w:marTop w:val="0"/>
          <w:marBottom w:val="0"/>
          <w:divBdr>
            <w:top w:val="none" w:sz="0" w:space="0" w:color="auto"/>
            <w:left w:val="none" w:sz="0" w:space="0" w:color="auto"/>
            <w:bottom w:val="none" w:sz="0" w:space="0" w:color="auto"/>
            <w:right w:val="none" w:sz="0" w:space="0" w:color="auto"/>
          </w:divBdr>
        </w:div>
        <w:div w:id="44453270">
          <w:marLeft w:val="0"/>
          <w:marRight w:val="0"/>
          <w:marTop w:val="0"/>
          <w:marBottom w:val="0"/>
          <w:divBdr>
            <w:top w:val="none" w:sz="0" w:space="0" w:color="auto"/>
            <w:left w:val="none" w:sz="0" w:space="0" w:color="auto"/>
            <w:bottom w:val="none" w:sz="0" w:space="0" w:color="auto"/>
            <w:right w:val="none" w:sz="0" w:space="0" w:color="auto"/>
          </w:divBdr>
        </w:div>
        <w:div w:id="77602166">
          <w:marLeft w:val="0"/>
          <w:marRight w:val="0"/>
          <w:marTop w:val="0"/>
          <w:marBottom w:val="0"/>
          <w:divBdr>
            <w:top w:val="none" w:sz="0" w:space="0" w:color="auto"/>
            <w:left w:val="none" w:sz="0" w:space="0" w:color="auto"/>
            <w:bottom w:val="none" w:sz="0" w:space="0" w:color="auto"/>
            <w:right w:val="none" w:sz="0" w:space="0" w:color="auto"/>
          </w:divBdr>
        </w:div>
        <w:div w:id="81027616">
          <w:marLeft w:val="0"/>
          <w:marRight w:val="0"/>
          <w:marTop w:val="0"/>
          <w:marBottom w:val="0"/>
          <w:divBdr>
            <w:top w:val="none" w:sz="0" w:space="0" w:color="auto"/>
            <w:left w:val="none" w:sz="0" w:space="0" w:color="auto"/>
            <w:bottom w:val="none" w:sz="0" w:space="0" w:color="auto"/>
            <w:right w:val="none" w:sz="0" w:space="0" w:color="auto"/>
          </w:divBdr>
        </w:div>
        <w:div w:id="89936602">
          <w:marLeft w:val="0"/>
          <w:marRight w:val="0"/>
          <w:marTop w:val="0"/>
          <w:marBottom w:val="0"/>
          <w:divBdr>
            <w:top w:val="none" w:sz="0" w:space="0" w:color="auto"/>
            <w:left w:val="none" w:sz="0" w:space="0" w:color="auto"/>
            <w:bottom w:val="none" w:sz="0" w:space="0" w:color="auto"/>
            <w:right w:val="none" w:sz="0" w:space="0" w:color="auto"/>
          </w:divBdr>
        </w:div>
        <w:div w:id="133839092">
          <w:marLeft w:val="0"/>
          <w:marRight w:val="0"/>
          <w:marTop w:val="0"/>
          <w:marBottom w:val="0"/>
          <w:divBdr>
            <w:top w:val="none" w:sz="0" w:space="0" w:color="auto"/>
            <w:left w:val="none" w:sz="0" w:space="0" w:color="auto"/>
            <w:bottom w:val="none" w:sz="0" w:space="0" w:color="auto"/>
            <w:right w:val="none" w:sz="0" w:space="0" w:color="auto"/>
          </w:divBdr>
        </w:div>
        <w:div w:id="135996744">
          <w:marLeft w:val="0"/>
          <w:marRight w:val="0"/>
          <w:marTop w:val="0"/>
          <w:marBottom w:val="0"/>
          <w:divBdr>
            <w:top w:val="none" w:sz="0" w:space="0" w:color="auto"/>
            <w:left w:val="none" w:sz="0" w:space="0" w:color="auto"/>
            <w:bottom w:val="none" w:sz="0" w:space="0" w:color="auto"/>
            <w:right w:val="none" w:sz="0" w:space="0" w:color="auto"/>
          </w:divBdr>
        </w:div>
        <w:div w:id="139200945">
          <w:marLeft w:val="0"/>
          <w:marRight w:val="0"/>
          <w:marTop w:val="0"/>
          <w:marBottom w:val="0"/>
          <w:divBdr>
            <w:top w:val="none" w:sz="0" w:space="0" w:color="auto"/>
            <w:left w:val="none" w:sz="0" w:space="0" w:color="auto"/>
            <w:bottom w:val="none" w:sz="0" w:space="0" w:color="auto"/>
            <w:right w:val="none" w:sz="0" w:space="0" w:color="auto"/>
          </w:divBdr>
        </w:div>
        <w:div w:id="142159778">
          <w:marLeft w:val="0"/>
          <w:marRight w:val="0"/>
          <w:marTop w:val="0"/>
          <w:marBottom w:val="0"/>
          <w:divBdr>
            <w:top w:val="none" w:sz="0" w:space="0" w:color="auto"/>
            <w:left w:val="none" w:sz="0" w:space="0" w:color="auto"/>
            <w:bottom w:val="none" w:sz="0" w:space="0" w:color="auto"/>
            <w:right w:val="none" w:sz="0" w:space="0" w:color="auto"/>
          </w:divBdr>
        </w:div>
        <w:div w:id="161509801">
          <w:marLeft w:val="0"/>
          <w:marRight w:val="0"/>
          <w:marTop w:val="0"/>
          <w:marBottom w:val="0"/>
          <w:divBdr>
            <w:top w:val="none" w:sz="0" w:space="0" w:color="auto"/>
            <w:left w:val="none" w:sz="0" w:space="0" w:color="auto"/>
            <w:bottom w:val="none" w:sz="0" w:space="0" w:color="auto"/>
            <w:right w:val="none" w:sz="0" w:space="0" w:color="auto"/>
          </w:divBdr>
        </w:div>
        <w:div w:id="171993937">
          <w:marLeft w:val="0"/>
          <w:marRight w:val="0"/>
          <w:marTop w:val="0"/>
          <w:marBottom w:val="0"/>
          <w:divBdr>
            <w:top w:val="none" w:sz="0" w:space="0" w:color="auto"/>
            <w:left w:val="none" w:sz="0" w:space="0" w:color="auto"/>
            <w:bottom w:val="none" w:sz="0" w:space="0" w:color="auto"/>
            <w:right w:val="none" w:sz="0" w:space="0" w:color="auto"/>
          </w:divBdr>
        </w:div>
        <w:div w:id="187109490">
          <w:marLeft w:val="0"/>
          <w:marRight w:val="0"/>
          <w:marTop w:val="0"/>
          <w:marBottom w:val="0"/>
          <w:divBdr>
            <w:top w:val="none" w:sz="0" w:space="0" w:color="auto"/>
            <w:left w:val="none" w:sz="0" w:space="0" w:color="auto"/>
            <w:bottom w:val="none" w:sz="0" w:space="0" w:color="auto"/>
            <w:right w:val="none" w:sz="0" w:space="0" w:color="auto"/>
          </w:divBdr>
        </w:div>
        <w:div w:id="188223923">
          <w:marLeft w:val="0"/>
          <w:marRight w:val="0"/>
          <w:marTop w:val="0"/>
          <w:marBottom w:val="0"/>
          <w:divBdr>
            <w:top w:val="none" w:sz="0" w:space="0" w:color="auto"/>
            <w:left w:val="none" w:sz="0" w:space="0" w:color="auto"/>
            <w:bottom w:val="none" w:sz="0" w:space="0" w:color="auto"/>
            <w:right w:val="none" w:sz="0" w:space="0" w:color="auto"/>
          </w:divBdr>
        </w:div>
        <w:div w:id="211844404">
          <w:marLeft w:val="0"/>
          <w:marRight w:val="0"/>
          <w:marTop w:val="0"/>
          <w:marBottom w:val="0"/>
          <w:divBdr>
            <w:top w:val="none" w:sz="0" w:space="0" w:color="auto"/>
            <w:left w:val="none" w:sz="0" w:space="0" w:color="auto"/>
            <w:bottom w:val="none" w:sz="0" w:space="0" w:color="auto"/>
            <w:right w:val="none" w:sz="0" w:space="0" w:color="auto"/>
          </w:divBdr>
        </w:div>
        <w:div w:id="212691637">
          <w:marLeft w:val="0"/>
          <w:marRight w:val="0"/>
          <w:marTop w:val="0"/>
          <w:marBottom w:val="0"/>
          <w:divBdr>
            <w:top w:val="none" w:sz="0" w:space="0" w:color="auto"/>
            <w:left w:val="none" w:sz="0" w:space="0" w:color="auto"/>
            <w:bottom w:val="none" w:sz="0" w:space="0" w:color="auto"/>
            <w:right w:val="none" w:sz="0" w:space="0" w:color="auto"/>
          </w:divBdr>
        </w:div>
        <w:div w:id="230233019">
          <w:marLeft w:val="0"/>
          <w:marRight w:val="0"/>
          <w:marTop w:val="0"/>
          <w:marBottom w:val="0"/>
          <w:divBdr>
            <w:top w:val="none" w:sz="0" w:space="0" w:color="auto"/>
            <w:left w:val="none" w:sz="0" w:space="0" w:color="auto"/>
            <w:bottom w:val="none" w:sz="0" w:space="0" w:color="auto"/>
            <w:right w:val="none" w:sz="0" w:space="0" w:color="auto"/>
          </w:divBdr>
        </w:div>
        <w:div w:id="230849637">
          <w:marLeft w:val="0"/>
          <w:marRight w:val="0"/>
          <w:marTop w:val="0"/>
          <w:marBottom w:val="0"/>
          <w:divBdr>
            <w:top w:val="none" w:sz="0" w:space="0" w:color="auto"/>
            <w:left w:val="none" w:sz="0" w:space="0" w:color="auto"/>
            <w:bottom w:val="none" w:sz="0" w:space="0" w:color="auto"/>
            <w:right w:val="none" w:sz="0" w:space="0" w:color="auto"/>
          </w:divBdr>
        </w:div>
        <w:div w:id="232593046">
          <w:marLeft w:val="0"/>
          <w:marRight w:val="0"/>
          <w:marTop w:val="0"/>
          <w:marBottom w:val="0"/>
          <w:divBdr>
            <w:top w:val="none" w:sz="0" w:space="0" w:color="auto"/>
            <w:left w:val="none" w:sz="0" w:space="0" w:color="auto"/>
            <w:bottom w:val="none" w:sz="0" w:space="0" w:color="auto"/>
            <w:right w:val="none" w:sz="0" w:space="0" w:color="auto"/>
          </w:divBdr>
        </w:div>
        <w:div w:id="237442597">
          <w:marLeft w:val="0"/>
          <w:marRight w:val="0"/>
          <w:marTop w:val="0"/>
          <w:marBottom w:val="0"/>
          <w:divBdr>
            <w:top w:val="none" w:sz="0" w:space="0" w:color="auto"/>
            <w:left w:val="none" w:sz="0" w:space="0" w:color="auto"/>
            <w:bottom w:val="none" w:sz="0" w:space="0" w:color="auto"/>
            <w:right w:val="none" w:sz="0" w:space="0" w:color="auto"/>
          </w:divBdr>
        </w:div>
        <w:div w:id="243150533">
          <w:marLeft w:val="0"/>
          <w:marRight w:val="0"/>
          <w:marTop w:val="0"/>
          <w:marBottom w:val="0"/>
          <w:divBdr>
            <w:top w:val="none" w:sz="0" w:space="0" w:color="auto"/>
            <w:left w:val="none" w:sz="0" w:space="0" w:color="auto"/>
            <w:bottom w:val="none" w:sz="0" w:space="0" w:color="auto"/>
            <w:right w:val="none" w:sz="0" w:space="0" w:color="auto"/>
          </w:divBdr>
        </w:div>
        <w:div w:id="244926341">
          <w:marLeft w:val="0"/>
          <w:marRight w:val="0"/>
          <w:marTop w:val="0"/>
          <w:marBottom w:val="0"/>
          <w:divBdr>
            <w:top w:val="none" w:sz="0" w:space="0" w:color="auto"/>
            <w:left w:val="none" w:sz="0" w:space="0" w:color="auto"/>
            <w:bottom w:val="none" w:sz="0" w:space="0" w:color="auto"/>
            <w:right w:val="none" w:sz="0" w:space="0" w:color="auto"/>
          </w:divBdr>
        </w:div>
        <w:div w:id="254750266">
          <w:marLeft w:val="0"/>
          <w:marRight w:val="0"/>
          <w:marTop w:val="0"/>
          <w:marBottom w:val="0"/>
          <w:divBdr>
            <w:top w:val="none" w:sz="0" w:space="0" w:color="auto"/>
            <w:left w:val="none" w:sz="0" w:space="0" w:color="auto"/>
            <w:bottom w:val="none" w:sz="0" w:space="0" w:color="auto"/>
            <w:right w:val="none" w:sz="0" w:space="0" w:color="auto"/>
          </w:divBdr>
        </w:div>
        <w:div w:id="295331008">
          <w:marLeft w:val="0"/>
          <w:marRight w:val="0"/>
          <w:marTop w:val="0"/>
          <w:marBottom w:val="0"/>
          <w:divBdr>
            <w:top w:val="none" w:sz="0" w:space="0" w:color="auto"/>
            <w:left w:val="none" w:sz="0" w:space="0" w:color="auto"/>
            <w:bottom w:val="none" w:sz="0" w:space="0" w:color="auto"/>
            <w:right w:val="none" w:sz="0" w:space="0" w:color="auto"/>
          </w:divBdr>
        </w:div>
        <w:div w:id="309138515">
          <w:marLeft w:val="0"/>
          <w:marRight w:val="0"/>
          <w:marTop w:val="0"/>
          <w:marBottom w:val="0"/>
          <w:divBdr>
            <w:top w:val="none" w:sz="0" w:space="0" w:color="auto"/>
            <w:left w:val="none" w:sz="0" w:space="0" w:color="auto"/>
            <w:bottom w:val="none" w:sz="0" w:space="0" w:color="auto"/>
            <w:right w:val="none" w:sz="0" w:space="0" w:color="auto"/>
          </w:divBdr>
        </w:div>
        <w:div w:id="317802653">
          <w:marLeft w:val="0"/>
          <w:marRight w:val="0"/>
          <w:marTop w:val="0"/>
          <w:marBottom w:val="0"/>
          <w:divBdr>
            <w:top w:val="none" w:sz="0" w:space="0" w:color="auto"/>
            <w:left w:val="none" w:sz="0" w:space="0" w:color="auto"/>
            <w:bottom w:val="none" w:sz="0" w:space="0" w:color="auto"/>
            <w:right w:val="none" w:sz="0" w:space="0" w:color="auto"/>
          </w:divBdr>
        </w:div>
        <w:div w:id="336158521">
          <w:marLeft w:val="0"/>
          <w:marRight w:val="0"/>
          <w:marTop w:val="0"/>
          <w:marBottom w:val="0"/>
          <w:divBdr>
            <w:top w:val="none" w:sz="0" w:space="0" w:color="auto"/>
            <w:left w:val="none" w:sz="0" w:space="0" w:color="auto"/>
            <w:bottom w:val="none" w:sz="0" w:space="0" w:color="auto"/>
            <w:right w:val="none" w:sz="0" w:space="0" w:color="auto"/>
          </w:divBdr>
        </w:div>
        <w:div w:id="340746357">
          <w:marLeft w:val="0"/>
          <w:marRight w:val="0"/>
          <w:marTop w:val="0"/>
          <w:marBottom w:val="0"/>
          <w:divBdr>
            <w:top w:val="none" w:sz="0" w:space="0" w:color="auto"/>
            <w:left w:val="none" w:sz="0" w:space="0" w:color="auto"/>
            <w:bottom w:val="none" w:sz="0" w:space="0" w:color="auto"/>
            <w:right w:val="none" w:sz="0" w:space="0" w:color="auto"/>
          </w:divBdr>
        </w:div>
        <w:div w:id="368072936">
          <w:marLeft w:val="0"/>
          <w:marRight w:val="0"/>
          <w:marTop w:val="0"/>
          <w:marBottom w:val="0"/>
          <w:divBdr>
            <w:top w:val="none" w:sz="0" w:space="0" w:color="auto"/>
            <w:left w:val="none" w:sz="0" w:space="0" w:color="auto"/>
            <w:bottom w:val="none" w:sz="0" w:space="0" w:color="auto"/>
            <w:right w:val="none" w:sz="0" w:space="0" w:color="auto"/>
          </w:divBdr>
        </w:div>
        <w:div w:id="379405759">
          <w:marLeft w:val="0"/>
          <w:marRight w:val="0"/>
          <w:marTop w:val="0"/>
          <w:marBottom w:val="0"/>
          <w:divBdr>
            <w:top w:val="none" w:sz="0" w:space="0" w:color="auto"/>
            <w:left w:val="none" w:sz="0" w:space="0" w:color="auto"/>
            <w:bottom w:val="none" w:sz="0" w:space="0" w:color="auto"/>
            <w:right w:val="none" w:sz="0" w:space="0" w:color="auto"/>
          </w:divBdr>
        </w:div>
        <w:div w:id="401948833">
          <w:marLeft w:val="0"/>
          <w:marRight w:val="0"/>
          <w:marTop w:val="0"/>
          <w:marBottom w:val="0"/>
          <w:divBdr>
            <w:top w:val="none" w:sz="0" w:space="0" w:color="auto"/>
            <w:left w:val="none" w:sz="0" w:space="0" w:color="auto"/>
            <w:bottom w:val="none" w:sz="0" w:space="0" w:color="auto"/>
            <w:right w:val="none" w:sz="0" w:space="0" w:color="auto"/>
          </w:divBdr>
        </w:div>
        <w:div w:id="416366661">
          <w:marLeft w:val="0"/>
          <w:marRight w:val="0"/>
          <w:marTop w:val="0"/>
          <w:marBottom w:val="0"/>
          <w:divBdr>
            <w:top w:val="none" w:sz="0" w:space="0" w:color="auto"/>
            <w:left w:val="none" w:sz="0" w:space="0" w:color="auto"/>
            <w:bottom w:val="none" w:sz="0" w:space="0" w:color="auto"/>
            <w:right w:val="none" w:sz="0" w:space="0" w:color="auto"/>
          </w:divBdr>
        </w:div>
        <w:div w:id="435636113">
          <w:marLeft w:val="0"/>
          <w:marRight w:val="0"/>
          <w:marTop w:val="0"/>
          <w:marBottom w:val="0"/>
          <w:divBdr>
            <w:top w:val="none" w:sz="0" w:space="0" w:color="auto"/>
            <w:left w:val="none" w:sz="0" w:space="0" w:color="auto"/>
            <w:bottom w:val="none" w:sz="0" w:space="0" w:color="auto"/>
            <w:right w:val="none" w:sz="0" w:space="0" w:color="auto"/>
          </w:divBdr>
        </w:div>
        <w:div w:id="450172959">
          <w:marLeft w:val="0"/>
          <w:marRight w:val="0"/>
          <w:marTop w:val="0"/>
          <w:marBottom w:val="0"/>
          <w:divBdr>
            <w:top w:val="none" w:sz="0" w:space="0" w:color="auto"/>
            <w:left w:val="none" w:sz="0" w:space="0" w:color="auto"/>
            <w:bottom w:val="none" w:sz="0" w:space="0" w:color="auto"/>
            <w:right w:val="none" w:sz="0" w:space="0" w:color="auto"/>
          </w:divBdr>
        </w:div>
        <w:div w:id="474565590">
          <w:marLeft w:val="0"/>
          <w:marRight w:val="0"/>
          <w:marTop w:val="0"/>
          <w:marBottom w:val="0"/>
          <w:divBdr>
            <w:top w:val="none" w:sz="0" w:space="0" w:color="auto"/>
            <w:left w:val="none" w:sz="0" w:space="0" w:color="auto"/>
            <w:bottom w:val="none" w:sz="0" w:space="0" w:color="auto"/>
            <w:right w:val="none" w:sz="0" w:space="0" w:color="auto"/>
          </w:divBdr>
        </w:div>
        <w:div w:id="509219346">
          <w:marLeft w:val="0"/>
          <w:marRight w:val="0"/>
          <w:marTop w:val="0"/>
          <w:marBottom w:val="0"/>
          <w:divBdr>
            <w:top w:val="none" w:sz="0" w:space="0" w:color="auto"/>
            <w:left w:val="none" w:sz="0" w:space="0" w:color="auto"/>
            <w:bottom w:val="none" w:sz="0" w:space="0" w:color="auto"/>
            <w:right w:val="none" w:sz="0" w:space="0" w:color="auto"/>
          </w:divBdr>
        </w:div>
        <w:div w:id="518786218">
          <w:marLeft w:val="0"/>
          <w:marRight w:val="0"/>
          <w:marTop w:val="0"/>
          <w:marBottom w:val="0"/>
          <w:divBdr>
            <w:top w:val="none" w:sz="0" w:space="0" w:color="auto"/>
            <w:left w:val="none" w:sz="0" w:space="0" w:color="auto"/>
            <w:bottom w:val="none" w:sz="0" w:space="0" w:color="auto"/>
            <w:right w:val="none" w:sz="0" w:space="0" w:color="auto"/>
          </w:divBdr>
        </w:div>
        <w:div w:id="535626073">
          <w:marLeft w:val="0"/>
          <w:marRight w:val="0"/>
          <w:marTop w:val="0"/>
          <w:marBottom w:val="0"/>
          <w:divBdr>
            <w:top w:val="none" w:sz="0" w:space="0" w:color="auto"/>
            <w:left w:val="none" w:sz="0" w:space="0" w:color="auto"/>
            <w:bottom w:val="none" w:sz="0" w:space="0" w:color="auto"/>
            <w:right w:val="none" w:sz="0" w:space="0" w:color="auto"/>
          </w:divBdr>
        </w:div>
        <w:div w:id="544871663">
          <w:marLeft w:val="0"/>
          <w:marRight w:val="0"/>
          <w:marTop w:val="0"/>
          <w:marBottom w:val="0"/>
          <w:divBdr>
            <w:top w:val="none" w:sz="0" w:space="0" w:color="auto"/>
            <w:left w:val="none" w:sz="0" w:space="0" w:color="auto"/>
            <w:bottom w:val="none" w:sz="0" w:space="0" w:color="auto"/>
            <w:right w:val="none" w:sz="0" w:space="0" w:color="auto"/>
          </w:divBdr>
        </w:div>
        <w:div w:id="555043211">
          <w:marLeft w:val="0"/>
          <w:marRight w:val="0"/>
          <w:marTop w:val="0"/>
          <w:marBottom w:val="0"/>
          <w:divBdr>
            <w:top w:val="none" w:sz="0" w:space="0" w:color="auto"/>
            <w:left w:val="none" w:sz="0" w:space="0" w:color="auto"/>
            <w:bottom w:val="none" w:sz="0" w:space="0" w:color="auto"/>
            <w:right w:val="none" w:sz="0" w:space="0" w:color="auto"/>
          </w:divBdr>
        </w:div>
        <w:div w:id="593131386">
          <w:marLeft w:val="0"/>
          <w:marRight w:val="0"/>
          <w:marTop w:val="0"/>
          <w:marBottom w:val="0"/>
          <w:divBdr>
            <w:top w:val="none" w:sz="0" w:space="0" w:color="auto"/>
            <w:left w:val="none" w:sz="0" w:space="0" w:color="auto"/>
            <w:bottom w:val="none" w:sz="0" w:space="0" w:color="auto"/>
            <w:right w:val="none" w:sz="0" w:space="0" w:color="auto"/>
          </w:divBdr>
        </w:div>
        <w:div w:id="597448069">
          <w:marLeft w:val="0"/>
          <w:marRight w:val="0"/>
          <w:marTop w:val="0"/>
          <w:marBottom w:val="0"/>
          <w:divBdr>
            <w:top w:val="none" w:sz="0" w:space="0" w:color="auto"/>
            <w:left w:val="none" w:sz="0" w:space="0" w:color="auto"/>
            <w:bottom w:val="none" w:sz="0" w:space="0" w:color="auto"/>
            <w:right w:val="none" w:sz="0" w:space="0" w:color="auto"/>
          </w:divBdr>
        </w:div>
        <w:div w:id="623271146">
          <w:marLeft w:val="0"/>
          <w:marRight w:val="0"/>
          <w:marTop w:val="0"/>
          <w:marBottom w:val="0"/>
          <w:divBdr>
            <w:top w:val="none" w:sz="0" w:space="0" w:color="auto"/>
            <w:left w:val="none" w:sz="0" w:space="0" w:color="auto"/>
            <w:bottom w:val="none" w:sz="0" w:space="0" w:color="auto"/>
            <w:right w:val="none" w:sz="0" w:space="0" w:color="auto"/>
          </w:divBdr>
        </w:div>
        <w:div w:id="623852878">
          <w:marLeft w:val="0"/>
          <w:marRight w:val="0"/>
          <w:marTop w:val="0"/>
          <w:marBottom w:val="0"/>
          <w:divBdr>
            <w:top w:val="none" w:sz="0" w:space="0" w:color="auto"/>
            <w:left w:val="none" w:sz="0" w:space="0" w:color="auto"/>
            <w:bottom w:val="none" w:sz="0" w:space="0" w:color="auto"/>
            <w:right w:val="none" w:sz="0" w:space="0" w:color="auto"/>
          </w:divBdr>
        </w:div>
        <w:div w:id="634332872">
          <w:marLeft w:val="0"/>
          <w:marRight w:val="0"/>
          <w:marTop w:val="0"/>
          <w:marBottom w:val="0"/>
          <w:divBdr>
            <w:top w:val="none" w:sz="0" w:space="0" w:color="auto"/>
            <w:left w:val="none" w:sz="0" w:space="0" w:color="auto"/>
            <w:bottom w:val="none" w:sz="0" w:space="0" w:color="auto"/>
            <w:right w:val="none" w:sz="0" w:space="0" w:color="auto"/>
          </w:divBdr>
        </w:div>
        <w:div w:id="648900785">
          <w:marLeft w:val="0"/>
          <w:marRight w:val="0"/>
          <w:marTop w:val="0"/>
          <w:marBottom w:val="0"/>
          <w:divBdr>
            <w:top w:val="none" w:sz="0" w:space="0" w:color="auto"/>
            <w:left w:val="none" w:sz="0" w:space="0" w:color="auto"/>
            <w:bottom w:val="none" w:sz="0" w:space="0" w:color="auto"/>
            <w:right w:val="none" w:sz="0" w:space="0" w:color="auto"/>
          </w:divBdr>
        </w:div>
        <w:div w:id="674111947">
          <w:marLeft w:val="0"/>
          <w:marRight w:val="0"/>
          <w:marTop w:val="0"/>
          <w:marBottom w:val="0"/>
          <w:divBdr>
            <w:top w:val="none" w:sz="0" w:space="0" w:color="auto"/>
            <w:left w:val="none" w:sz="0" w:space="0" w:color="auto"/>
            <w:bottom w:val="none" w:sz="0" w:space="0" w:color="auto"/>
            <w:right w:val="none" w:sz="0" w:space="0" w:color="auto"/>
          </w:divBdr>
        </w:div>
        <w:div w:id="677463662">
          <w:marLeft w:val="0"/>
          <w:marRight w:val="0"/>
          <w:marTop w:val="0"/>
          <w:marBottom w:val="0"/>
          <w:divBdr>
            <w:top w:val="none" w:sz="0" w:space="0" w:color="auto"/>
            <w:left w:val="none" w:sz="0" w:space="0" w:color="auto"/>
            <w:bottom w:val="none" w:sz="0" w:space="0" w:color="auto"/>
            <w:right w:val="none" w:sz="0" w:space="0" w:color="auto"/>
          </w:divBdr>
        </w:div>
        <w:div w:id="678167553">
          <w:marLeft w:val="0"/>
          <w:marRight w:val="0"/>
          <w:marTop w:val="0"/>
          <w:marBottom w:val="0"/>
          <w:divBdr>
            <w:top w:val="none" w:sz="0" w:space="0" w:color="auto"/>
            <w:left w:val="none" w:sz="0" w:space="0" w:color="auto"/>
            <w:bottom w:val="none" w:sz="0" w:space="0" w:color="auto"/>
            <w:right w:val="none" w:sz="0" w:space="0" w:color="auto"/>
          </w:divBdr>
        </w:div>
        <w:div w:id="718167821">
          <w:marLeft w:val="0"/>
          <w:marRight w:val="0"/>
          <w:marTop w:val="0"/>
          <w:marBottom w:val="0"/>
          <w:divBdr>
            <w:top w:val="none" w:sz="0" w:space="0" w:color="auto"/>
            <w:left w:val="none" w:sz="0" w:space="0" w:color="auto"/>
            <w:bottom w:val="none" w:sz="0" w:space="0" w:color="auto"/>
            <w:right w:val="none" w:sz="0" w:space="0" w:color="auto"/>
          </w:divBdr>
        </w:div>
        <w:div w:id="731122384">
          <w:marLeft w:val="0"/>
          <w:marRight w:val="0"/>
          <w:marTop w:val="0"/>
          <w:marBottom w:val="0"/>
          <w:divBdr>
            <w:top w:val="none" w:sz="0" w:space="0" w:color="auto"/>
            <w:left w:val="none" w:sz="0" w:space="0" w:color="auto"/>
            <w:bottom w:val="none" w:sz="0" w:space="0" w:color="auto"/>
            <w:right w:val="none" w:sz="0" w:space="0" w:color="auto"/>
          </w:divBdr>
        </w:div>
        <w:div w:id="743063872">
          <w:marLeft w:val="0"/>
          <w:marRight w:val="0"/>
          <w:marTop w:val="0"/>
          <w:marBottom w:val="0"/>
          <w:divBdr>
            <w:top w:val="none" w:sz="0" w:space="0" w:color="auto"/>
            <w:left w:val="none" w:sz="0" w:space="0" w:color="auto"/>
            <w:bottom w:val="none" w:sz="0" w:space="0" w:color="auto"/>
            <w:right w:val="none" w:sz="0" w:space="0" w:color="auto"/>
          </w:divBdr>
        </w:div>
        <w:div w:id="746221639">
          <w:marLeft w:val="0"/>
          <w:marRight w:val="0"/>
          <w:marTop w:val="0"/>
          <w:marBottom w:val="0"/>
          <w:divBdr>
            <w:top w:val="none" w:sz="0" w:space="0" w:color="auto"/>
            <w:left w:val="none" w:sz="0" w:space="0" w:color="auto"/>
            <w:bottom w:val="none" w:sz="0" w:space="0" w:color="auto"/>
            <w:right w:val="none" w:sz="0" w:space="0" w:color="auto"/>
          </w:divBdr>
        </w:div>
        <w:div w:id="796529494">
          <w:marLeft w:val="0"/>
          <w:marRight w:val="0"/>
          <w:marTop w:val="0"/>
          <w:marBottom w:val="0"/>
          <w:divBdr>
            <w:top w:val="none" w:sz="0" w:space="0" w:color="auto"/>
            <w:left w:val="none" w:sz="0" w:space="0" w:color="auto"/>
            <w:bottom w:val="none" w:sz="0" w:space="0" w:color="auto"/>
            <w:right w:val="none" w:sz="0" w:space="0" w:color="auto"/>
          </w:divBdr>
        </w:div>
        <w:div w:id="799999433">
          <w:marLeft w:val="0"/>
          <w:marRight w:val="0"/>
          <w:marTop w:val="0"/>
          <w:marBottom w:val="0"/>
          <w:divBdr>
            <w:top w:val="none" w:sz="0" w:space="0" w:color="auto"/>
            <w:left w:val="none" w:sz="0" w:space="0" w:color="auto"/>
            <w:bottom w:val="none" w:sz="0" w:space="0" w:color="auto"/>
            <w:right w:val="none" w:sz="0" w:space="0" w:color="auto"/>
          </w:divBdr>
        </w:div>
        <w:div w:id="822619164">
          <w:marLeft w:val="0"/>
          <w:marRight w:val="0"/>
          <w:marTop w:val="0"/>
          <w:marBottom w:val="0"/>
          <w:divBdr>
            <w:top w:val="none" w:sz="0" w:space="0" w:color="auto"/>
            <w:left w:val="none" w:sz="0" w:space="0" w:color="auto"/>
            <w:bottom w:val="none" w:sz="0" w:space="0" w:color="auto"/>
            <w:right w:val="none" w:sz="0" w:space="0" w:color="auto"/>
          </w:divBdr>
        </w:div>
        <w:div w:id="868493523">
          <w:marLeft w:val="0"/>
          <w:marRight w:val="0"/>
          <w:marTop w:val="0"/>
          <w:marBottom w:val="0"/>
          <w:divBdr>
            <w:top w:val="none" w:sz="0" w:space="0" w:color="auto"/>
            <w:left w:val="none" w:sz="0" w:space="0" w:color="auto"/>
            <w:bottom w:val="none" w:sz="0" w:space="0" w:color="auto"/>
            <w:right w:val="none" w:sz="0" w:space="0" w:color="auto"/>
          </w:divBdr>
        </w:div>
        <w:div w:id="895438157">
          <w:marLeft w:val="0"/>
          <w:marRight w:val="0"/>
          <w:marTop w:val="0"/>
          <w:marBottom w:val="0"/>
          <w:divBdr>
            <w:top w:val="none" w:sz="0" w:space="0" w:color="auto"/>
            <w:left w:val="none" w:sz="0" w:space="0" w:color="auto"/>
            <w:bottom w:val="none" w:sz="0" w:space="0" w:color="auto"/>
            <w:right w:val="none" w:sz="0" w:space="0" w:color="auto"/>
          </w:divBdr>
        </w:div>
        <w:div w:id="905602667">
          <w:marLeft w:val="0"/>
          <w:marRight w:val="0"/>
          <w:marTop w:val="0"/>
          <w:marBottom w:val="0"/>
          <w:divBdr>
            <w:top w:val="none" w:sz="0" w:space="0" w:color="auto"/>
            <w:left w:val="none" w:sz="0" w:space="0" w:color="auto"/>
            <w:bottom w:val="none" w:sz="0" w:space="0" w:color="auto"/>
            <w:right w:val="none" w:sz="0" w:space="0" w:color="auto"/>
          </w:divBdr>
        </w:div>
        <w:div w:id="955410565">
          <w:marLeft w:val="0"/>
          <w:marRight w:val="0"/>
          <w:marTop w:val="0"/>
          <w:marBottom w:val="0"/>
          <w:divBdr>
            <w:top w:val="none" w:sz="0" w:space="0" w:color="auto"/>
            <w:left w:val="none" w:sz="0" w:space="0" w:color="auto"/>
            <w:bottom w:val="none" w:sz="0" w:space="0" w:color="auto"/>
            <w:right w:val="none" w:sz="0" w:space="0" w:color="auto"/>
          </w:divBdr>
        </w:div>
        <w:div w:id="963463911">
          <w:marLeft w:val="0"/>
          <w:marRight w:val="0"/>
          <w:marTop w:val="0"/>
          <w:marBottom w:val="0"/>
          <w:divBdr>
            <w:top w:val="none" w:sz="0" w:space="0" w:color="auto"/>
            <w:left w:val="none" w:sz="0" w:space="0" w:color="auto"/>
            <w:bottom w:val="none" w:sz="0" w:space="0" w:color="auto"/>
            <w:right w:val="none" w:sz="0" w:space="0" w:color="auto"/>
          </w:divBdr>
        </w:div>
        <w:div w:id="971790482">
          <w:marLeft w:val="0"/>
          <w:marRight w:val="0"/>
          <w:marTop w:val="0"/>
          <w:marBottom w:val="0"/>
          <w:divBdr>
            <w:top w:val="none" w:sz="0" w:space="0" w:color="auto"/>
            <w:left w:val="none" w:sz="0" w:space="0" w:color="auto"/>
            <w:bottom w:val="none" w:sz="0" w:space="0" w:color="auto"/>
            <w:right w:val="none" w:sz="0" w:space="0" w:color="auto"/>
          </w:divBdr>
        </w:div>
        <w:div w:id="992027717">
          <w:marLeft w:val="0"/>
          <w:marRight w:val="0"/>
          <w:marTop w:val="0"/>
          <w:marBottom w:val="0"/>
          <w:divBdr>
            <w:top w:val="none" w:sz="0" w:space="0" w:color="auto"/>
            <w:left w:val="none" w:sz="0" w:space="0" w:color="auto"/>
            <w:bottom w:val="none" w:sz="0" w:space="0" w:color="auto"/>
            <w:right w:val="none" w:sz="0" w:space="0" w:color="auto"/>
          </w:divBdr>
        </w:div>
        <w:div w:id="1009478419">
          <w:marLeft w:val="0"/>
          <w:marRight w:val="0"/>
          <w:marTop w:val="0"/>
          <w:marBottom w:val="0"/>
          <w:divBdr>
            <w:top w:val="none" w:sz="0" w:space="0" w:color="auto"/>
            <w:left w:val="none" w:sz="0" w:space="0" w:color="auto"/>
            <w:bottom w:val="none" w:sz="0" w:space="0" w:color="auto"/>
            <w:right w:val="none" w:sz="0" w:space="0" w:color="auto"/>
          </w:divBdr>
        </w:div>
        <w:div w:id="1024478620">
          <w:marLeft w:val="0"/>
          <w:marRight w:val="0"/>
          <w:marTop w:val="0"/>
          <w:marBottom w:val="0"/>
          <w:divBdr>
            <w:top w:val="none" w:sz="0" w:space="0" w:color="auto"/>
            <w:left w:val="none" w:sz="0" w:space="0" w:color="auto"/>
            <w:bottom w:val="none" w:sz="0" w:space="0" w:color="auto"/>
            <w:right w:val="none" w:sz="0" w:space="0" w:color="auto"/>
          </w:divBdr>
        </w:div>
        <w:div w:id="1035160795">
          <w:marLeft w:val="0"/>
          <w:marRight w:val="0"/>
          <w:marTop w:val="0"/>
          <w:marBottom w:val="0"/>
          <w:divBdr>
            <w:top w:val="none" w:sz="0" w:space="0" w:color="auto"/>
            <w:left w:val="none" w:sz="0" w:space="0" w:color="auto"/>
            <w:bottom w:val="none" w:sz="0" w:space="0" w:color="auto"/>
            <w:right w:val="none" w:sz="0" w:space="0" w:color="auto"/>
          </w:divBdr>
        </w:div>
        <w:div w:id="1035885329">
          <w:marLeft w:val="0"/>
          <w:marRight w:val="0"/>
          <w:marTop w:val="0"/>
          <w:marBottom w:val="0"/>
          <w:divBdr>
            <w:top w:val="none" w:sz="0" w:space="0" w:color="auto"/>
            <w:left w:val="none" w:sz="0" w:space="0" w:color="auto"/>
            <w:bottom w:val="none" w:sz="0" w:space="0" w:color="auto"/>
            <w:right w:val="none" w:sz="0" w:space="0" w:color="auto"/>
          </w:divBdr>
        </w:div>
        <w:div w:id="1041593021">
          <w:marLeft w:val="0"/>
          <w:marRight w:val="0"/>
          <w:marTop w:val="0"/>
          <w:marBottom w:val="0"/>
          <w:divBdr>
            <w:top w:val="none" w:sz="0" w:space="0" w:color="auto"/>
            <w:left w:val="none" w:sz="0" w:space="0" w:color="auto"/>
            <w:bottom w:val="none" w:sz="0" w:space="0" w:color="auto"/>
            <w:right w:val="none" w:sz="0" w:space="0" w:color="auto"/>
          </w:divBdr>
        </w:div>
        <w:div w:id="1050812300">
          <w:marLeft w:val="0"/>
          <w:marRight w:val="0"/>
          <w:marTop w:val="0"/>
          <w:marBottom w:val="0"/>
          <w:divBdr>
            <w:top w:val="none" w:sz="0" w:space="0" w:color="auto"/>
            <w:left w:val="none" w:sz="0" w:space="0" w:color="auto"/>
            <w:bottom w:val="none" w:sz="0" w:space="0" w:color="auto"/>
            <w:right w:val="none" w:sz="0" w:space="0" w:color="auto"/>
          </w:divBdr>
        </w:div>
        <w:div w:id="1105228805">
          <w:marLeft w:val="0"/>
          <w:marRight w:val="0"/>
          <w:marTop w:val="0"/>
          <w:marBottom w:val="0"/>
          <w:divBdr>
            <w:top w:val="none" w:sz="0" w:space="0" w:color="auto"/>
            <w:left w:val="none" w:sz="0" w:space="0" w:color="auto"/>
            <w:bottom w:val="none" w:sz="0" w:space="0" w:color="auto"/>
            <w:right w:val="none" w:sz="0" w:space="0" w:color="auto"/>
          </w:divBdr>
        </w:div>
        <w:div w:id="1110978808">
          <w:marLeft w:val="0"/>
          <w:marRight w:val="0"/>
          <w:marTop w:val="0"/>
          <w:marBottom w:val="0"/>
          <w:divBdr>
            <w:top w:val="none" w:sz="0" w:space="0" w:color="auto"/>
            <w:left w:val="none" w:sz="0" w:space="0" w:color="auto"/>
            <w:bottom w:val="none" w:sz="0" w:space="0" w:color="auto"/>
            <w:right w:val="none" w:sz="0" w:space="0" w:color="auto"/>
          </w:divBdr>
        </w:div>
        <w:div w:id="1112628751">
          <w:marLeft w:val="0"/>
          <w:marRight w:val="0"/>
          <w:marTop w:val="0"/>
          <w:marBottom w:val="0"/>
          <w:divBdr>
            <w:top w:val="none" w:sz="0" w:space="0" w:color="auto"/>
            <w:left w:val="none" w:sz="0" w:space="0" w:color="auto"/>
            <w:bottom w:val="none" w:sz="0" w:space="0" w:color="auto"/>
            <w:right w:val="none" w:sz="0" w:space="0" w:color="auto"/>
          </w:divBdr>
        </w:div>
        <w:div w:id="1160998946">
          <w:marLeft w:val="0"/>
          <w:marRight w:val="0"/>
          <w:marTop w:val="0"/>
          <w:marBottom w:val="0"/>
          <w:divBdr>
            <w:top w:val="none" w:sz="0" w:space="0" w:color="auto"/>
            <w:left w:val="none" w:sz="0" w:space="0" w:color="auto"/>
            <w:bottom w:val="none" w:sz="0" w:space="0" w:color="auto"/>
            <w:right w:val="none" w:sz="0" w:space="0" w:color="auto"/>
          </w:divBdr>
        </w:div>
        <w:div w:id="1170681418">
          <w:marLeft w:val="0"/>
          <w:marRight w:val="0"/>
          <w:marTop w:val="0"/>
          <w:marBottom w:val="0"/>
          <w:divBdr>
            <w:top w:val="none" w:sz="0" w:space="0" w:color="auto"/>
            <w:left w:val="none" w:sz="0" w:space="0" w:color="auto"/>
            <w:bottom w:val="none" w:sz="0" w:space="0" w:color="auto"/>
            <w:right w:val="none" w:sz="0" w:space="0" w:color="auto"/>
          </w:divBdr>
        </w:div>
        <w:div w:id="1175417010">
          <w:marLeft w:val="0"/>
          <w:marRight w:val="0"/>
          <w:marTop w:val="0"/>
          <w:marBottom w:val="0"/>
          <w:divBdr>
            <w:top w:val="none" w:sz="0" w:space="0" w:color="auto"/>
            <w:left w:val="none" w:sz="0" w:space="0" w:color="auto"/>
            <w:bottom w:val="none" w:sz="0" w:space="0" w:color="auto"/>
            <w:right w:val="none" w:sz="0" w:space="0" w:color="auto"/>
          </w:divBdr>
        </w:div>
        <w:div w:id="1204060054">
          <w:marLeft w:val="0"/>
          <w:marRight w:val="0"/>
          <w:marTop w:val="0"/>
          <w:marBottom w:val="0"/>
          <w:divBdr>
            <w:top w:val="none" w:sz="0" w:space="0" w:color="auto"/>
            <w:left w:val="none" w:sz="0" w:space="0" w:color="auto"/>
            <w:bottom w:val="none" w:sz="0" w:space="0" w:color="auto"/>
            <w:right w:val="none" w:sz="0" w:space="0" w:color="auto"/>
          </w:divBdr>
        </w:div>
        <w:div w:id="1235239013">
          <w:marLeft w:val="0"/>
          <w:marRight w:val="0"/>
          <w:marTop w:val="0"/>
          <w:marBottom w:val="0"/>
          <w:divBdr>
            <w:top w:val="none" w:sz="0" w:space="0" w:color="auto"/>
            <w:left w:val="none" w:sz="0" w:space="0" w:color="auto"/>
            <w:bottom w:val="none" w:sz="0" w:space="0" w:color="auto"/>
            <w:right w:val="none" w:sz="0" w:space="0" w:color="auto"/>
          </w:divBdr>
        </w:div>
        <w:div w:id="1247688248">
          <w:marLeft w:val="0"/>
          <w:marRight w:val="0"/>
          <w:marTop w:val="0"/>
          <w:marBottom w:val="0"/>
          <w:divBdr>
            <w:top w:val="none" w:sz="0" w:space="0" w:color="auto"/>
            <w:left w:val="none" w:sz="0" w:space="0" w:color="auto"/>
            <w:bottom w:val="none" w:sz="0" w:space="0" w:color="auto"/>
            <w:right w:val="none" w:sz="0" w:space="0" w:color="auto"/>
          </w:divBdr>
        </w:div>
        <w:div w:id="1249264855">
          <w:marLeft w:val="0"/>
          <w:marRight w:val="0"/>
          <w:marTop w:val="0"/>
          <w:marBottom w:val="0"/>
          <w:divBdr>
            <w:top w:val="none" w:sz="0" w:space="0" w:color="auto"/>
            <w:left w:val="none" w:sz="0" w:space="0" w:color="auto"/>
            <w:bottom w:val="none" w:sz="0" w:space="0" w:color="auto"/>
            <w:right w:val="none" w:sz="0" w:space="0" w:color="auto"/>
          </w:divBdr>
        </w:div>
        <w:div w:id="1251083363">
          <w:marLeft w:val="0"/>
          <w:marRight w:val="0"/>
          <w:marTop w:val="0"/>
          <w:marBottom w:val="0"/>
          <w:divBdr>
            <w:top w:val="none" w:sz="0" w:space="0" w:color="auto"/>
            <w:left w:val="none" w:sz="0" w:space="0" w:color="auto"/>
            <w:bottom w:val="none" w:sz="0" w:space="0" w:color="auto"/>
            <w:right w:val="none" w:sz="0" w:space="0" w:color="auto"/>
          </w:divBdr>
        </w:div>
        <w:div w:id="1269045701">
          <w:marLeft w:val="0"/>
          <w:marRight w:val="0"/>
          <w:marTop w:val="0"/>
          <w:marBottom w:val="0"/>
          <w:divBdr>
            <w:top w:val="none" w:sz="0" w:space="0" w:color="auto"/>
            <w:left w:val="none" w:sz="0" w:space="0" w:color="auto"/>
            <w:bottom w:val="none" w:sz="0" w:space="0" w:color="auto"/>
            <w:right w:val="none" w:sz="0" w:space="0" w:color="auto"/>
          </w:divBdr>
        </w:div>
        <w:div w:id="1282495378">
          <w:marLeft w:val="0"/>
          <w:marRight w:val="0"/>
          <w:marTop w:val="0"/>
          <w:marBottom w:val="0"/>
          <w:divBdr>
            <w:top w:val="none" w:sz="0" w:space="0" w:color="auto"/>
            <w:left w:val="none" w:sz="0" w:space="0" w:color="auto"/>
            <w:bottom w:val="none" w:sz="0" w:space="0" w:color="auto"/>
            <w:right w:val="none" w:sz="0" w:space="0" w:color="auto"/>
          </w:divBdr>
        </w:div>
        <w:div w:id="1288126774">
          <w:marLeft w:val="0"/>
          <w:marRight w:val="0"/>
          <w:marTop w:val="0"/>
          <w:marBottom w:val="0"/>
          <w:divBdr>
            <w:top w:val="none" w:sz="0" w:space="0" w:color="auto"/>
            <w:left w:val="none" w:sz="0" w:space="0" w:color="auto"/>
            <w:bottom w:val="none" w:sz="0" w:space="0" w:color="auto"/>
            <w:right w:val="none" w:sz="0" w:space="0" w:color="auto"/>
          </w:divBdr>
        </w:div>
        <w:div w:id="1298682764">
          <w:marLeft w:val="0"/>
          <w:marRight w:val="0"/>
          <w:marTop w:val="0"/>
          <w:marBottom w:val="0"/>
          <w:divBdr>
            <w:top w:val="none" w:sz="0" w:space="0" w:color="auto"/>
            <w:left w:val="none" w:sz="0" w:space="0" w:color="auto"/>
            <w:bottom w:val="none" w:sz="0" w:space="0" w:color="auto"/>
            <w:right w:val="none" w:sz="0" w:space="0" w:color="auto"/>
          </w:divBdr>
        </w:div>
        <w:div w:id="1313099615">
          <w:marLeft w:val="0"/>
          <w:marRight w:val="0"/>
          <w:marTop w:val="0"/>
          <w:marBottom w:val="0"/>
          <w:divBdr>
            <w:top w:val="none" w:sz="0" w:space="0" w:color="auto"/>
            <w:left w:val="none" w:sz="0" w:space="0" w:color="auto"/>
            <w:bottom w:val="none" w:sz="0" w:space="0" w:color="auto"/>
            <w:right w:val="none" w:sz="0" w:space="0" w:color="auto"/>
          </w:divBdr>
        </w:div>
        <w:div w:id="1316882187">
          <w:marLeft w:val="0"/>
          <w:marRight w:val="0"/>
          <w:marTop w:val="0"/>
          <w:marBottom w:val="0"/>
          <w:divBdr>
            <w:top w:val="none" w:sz="0" w:space="0" w:color="auto"/>
            <w:left w:val="none" w:sz="0" w:space="0" w:color="auto"/>
            <w:bottom w:val="none" w:sz="0" w:space="0" w:color="auto"/>
            <w:right w:val="none" w:sz="0" w:space="0" w:color="auto"/>
          </w:divBdr>
        </w:div>
        <w:div w:id="1324427229">
          <w:marLeft w:val="0"/>
          <w:marRight w:val="0"/>
          <w:marTop w:val="0"/>
          <w:marBottom w:val="0"/>
          <w:divBdr>
            <w:top w:val="none" w:sz="0" w:space="0" w:color="auto"/>
            <w:left w:val="none" w:sz="0" w:space="0" w:color="auto"/>
            <w:bottom w:val="none" w:sz="0" w:space="0" w:color="auto"/>
            <w:right w:val="none" w:sz="0" w:space="0" w:color="auto"/>
          </w:divBdr>
        </w:div>
        <w:div w:id="1338801756">
          <w:marLeft w:val="0"/>
          <w:marRight w:val="0"/>
          <w:marTop w:val="0"/>
          <w:marBottom w:val="0"/>
          <w:divBdr>
            <w:top w:val="none" w:sz="0" w:space="0" w:color="auto"/>
            <w:left w:val="none" w:sz="0" w:space="0" w:color="auto"/>
            <w:bottom w:val="none" w:sz="0" w:space="0" w:color="auto"/>
            <w:right w:val="none" w:sz="0" w:space="0" w:color="auto"/>
          </w:divBdr>
        </w:div>
        <w:div w:id="1339045086">
          <w:marLeft w:val="0"/>
          <w:marRight w:val="0"/>
          <w:marTop w:val="0"/>
          <w:marBottom w:val="0"/>
          <w:divBdr>
            <w:top w:val="none" w:sz="0" w:space="0" w:color="auto"/>
            <w:left w:val="none" w:sz="0" w:space="0" w:color="auto"/>
            <w:bottom w:val="none" w:sz="0" w:space="0" w:color="auto"/>
            <w:right w:val="none" w:sz="0" w:space="0" w:color="auto"/>
          </w:divBdr>
        </w:div>
        <w:div w:id="1340624964">
          <w:marLeft w:val="0"/>
          <w:marRight w:val="0"/>
          <w:marTop w:val="0"/>
          <w:marBottom w:val="0"/>
          <w:divBdr>
            <w:top w:val="none" w:sz="0" w:space="0" w:color="auto"/>
            <w:left w:val="none" w:sz="0" w:space="0" w:color="auto"/>
            <w:bottom w:val="none" w:sz="0" w:space="0" w:color="auto"/>
            <w:right w:val="none" w:sz="0" w:space="0" w:color="auto"/>
          </w:divBdr>
        </w:div>
        <w:div w:id="1348797069">
          <w:marLeft w:val="0"/>
          <w:marRight w:val="0"/>
          <w:marTop w:val="0"/>
          <w:marBottom w:val="0"/>
          <w:divBdr>
            <w:top w:val="none" w:sz="0" w:space="0" w:color="auto"/>
            <w:left w:val="none" w:sz="0" w:space="0" w:color="auto"/>
            <w:bottom w:val="none" w:sz="0" w:space="0" w:color="auto"/>
            <w:right w:val="none" w:sz="0" w:space="0" w:color="auto"/>
          </w:divBdr>
        </w:div>
        <w:div w:id="1360660238">
          <w:marLeft w:val="0"/>
          <w:marRight w:val="0"/>
          <w:marTop w:val="0"/>
          <w:marBottom w:val="0"/>
          <w:divBdr>
            <w:top w:val="none" w:sz="0" w:space="0" w:color="auto"/>
            <w:left w:val="none" w:sz="0" w:space="0" w:color="auto"/>
            <w:bottom w:val="none" w:sz="0" w:space="0" w:color="auto"/>
            <w:right w:val="none" w:sz="0" w:space="0" w:color="auto"/>
          </w:divBdr>
        </w:div>
        <w:div w:id="1365446098">
          <w:marLeft w:val="0"/>
          <w:marRight w:val="0"/>
          <w:marTop w:val="0"/>
          <w:marBottom w:val="0"/>
          <w:divBdr>
            <w:top w:val="none" w:sz="0" w:space="0" w:color="auto"/>
            <w:left w:val="none" w:sz="0" w:space="0" w:color="auto"/>
            <w:bottom w:val="none" w:sz="0" w:space="0" w:color="auto"/>
            <w:right w:val="none" w:sz="0" w:space="0" w:color="auto"/>
          </w:divBdr>
        </w:div>
        <w:div w:id="1381631640">
          <w:marLeft w:val="0"/>
          <w:marRight w:val="0"/>
          <w:marTop w:val="0"/>
          <w:marBottom w:val="0"/>
          <w:divBdr>
            <w:top w:val="none" w:sz="0" w:space="0" w:color="auto"/>
            <w:left w:val="none" w:sz="0" w:space="0" w:color="auto"/>
            <w:bottom w:val="none" w:sz="0" w:space="0" w:color="auto"/>
            <w:right w:val="none" w:sz="0" w:space="0" w:color="auto"/>
          </w:divBdr>
        </w:div>
        <w:div w:id="1404909407">
          <w:marLeft w:val="0"/>
          <w:marRight w:val="0"/>
          <w:marTop w:val="0"/>
          <w:marBottom w:val="0"/>
          <w:divBdr>
            <w:top w:val="none" w:sz="0" w:space="0" w:color="auto"/>
            <w:left w:val="none" w:sz="0" w:space="0" w:color="auto"/>
            <w:bottom w:val="none" w:sz="0" w:space="0" w:color="auto"/>
            <w:right w:val="none" w:sz="0" w:space="0" w:color="auto"/>
          </w:divBdr>
        </w:div>
        <w:div w:id="1410074189">
          <w:marLeft w:val="0"/>
          <w:marRight w:val="0"/>
          <w:marTop w:val="0"/>
          <w:marBottom w:val="0"/>
          <w:divBdr>
            <w:top w:val="none" w:sz="0" w:space="0" w:color="auto"/>
            <w:left w:val="none" w:sz="0" w:space="0" w:color="auto"/>
            <w:bottom w:val="none" w:sz="0" w:space="0" w:color="auto"/>
            <w:right w:val="none" w:sz="0" w:space="0" w:color="auto"/>
          </w:divBdr>
        </w:div>
        <w:div w:id="1425808088">
          <w:marLeft w:val="0"/>
          <w:marRight w:val="0"/>
          <w:marTop w:val="0"/>
          <w:marBottom w:val="0"/>
          <w:divBdr>
            <w:top w:val="none" w:sz="0" w:space="0" w:color="auto"/>
            <w:left w:val="none" w:sz="0" w:space="0" w:color="auto"/>
            <w:bottom w:val="none" w:sz="0" w:space="0" w:color="auto"/>
            <w:right w:val="none" w:sz="0" w:space="0" w:color="auto"/>
          </w:divBdr>
        </w:div>
        <w:div w:id="1446849254">
          <w:marLeft w:val="0"/>
          <w:marRight w:val="0"/>
          <w:marTop w:val="0"/>
          <w:marBottom w:val="0"/>
          <w:divBdr>
            <w:top w:val="none" w:sz="0" w:space="0" w:color="auto"/>
            <w:left w:val="none" w:sz="0" w:space="0" w:color="auto"/>
            <w:bottom w:val="none" w:sz="0" w:space="0" w:color="auto"/>
            <w:right w:val="none" w:sz="0" w:space="0" w:color="auto"/>
          </w:divBdr>
        </w:div>
        <w:div w:id="1455639054">
          <w:marLeft w:val="0"/>
          <w:marRight w:val="0"/>
          <w:marTop w:val="0"/>
          <w:marBottom w:val="0"/>
          <w:divBdr>
            <w:top w:val="none" w:sz="0" w:space="0" w:color="auto"/>
            <w:left w:val="none" w:sz="0" w:space="0" w:color="auto"/>
            <w:bottom w:val="none" w:sz="0" w:space="0" w:color="auto"/>
            <w:right w:val="none" w:sz="0" w:space="0" w:color="auto"/>
          </w:divBdr>
        </w:div>
        <w:div w:id="1488590417">
          <w:marLeft w:val="0"/>
          <w:marRight w:val="0"/>
          <w:marTop w:val="0"/>
          <w:marBottom w:val="0"/>
          <w:divBdr>
            <w:top w:val="none" w:sz="0" w:space="0" w:color="auto"/>
            <w:left w:val="none" w:sz="0" w:space="0" w:color="auto"/>
            <w:bottom w:val="none" w:sz="0" w:space="0" w:color="auto"/>
            <w:right w:val="none" w:sz="0" w:space="0" w:color="auto"/>
          </w:divBdr>
        </w:div>
        <w:div w:id="1491403479">
          <w:marLeft w:val="0"/>
          <w:marRight w:val="0"/>
          <w:marTop w:val="0"/>
          <w:marBottom w:val="0"/>
          <w:divBdr>
            <w:top w:val="none" w:sz="0" w:space="0" w:color="auto"/>
            <w:left w:val="none" w:sz="0" w:space="0" w:color="auto"/>
            <w:bottom w:val="none" w:sz="0" w:space="0" w:color="auto"/>
            <w:right w:val="none" w:sz="0" w:space="0" w:color="auto"/>
          </w:divBdr>
        </w:div>
        <w:div w:id="1509907454">
          <w:marLeft w:val="0"/>
          <w:marRight w:val="0"/>
          <w:marTop w:val="0"/>
          <w:marBottom w:val="0"/>
          <w:divBdr>
            <w:top w:val="none" w:sz="0" w:space="0" w:color="auto"/>
            <w:left w:val="none" w:sz="0" w:space="0" w:color="auto"/>
            <w:bottom w:val="none" w:sz="0" w:space="0" w:color="auto"/>
            <w:right w:val="none" w:sz="0" w:space="0" w:color="auto"/>
          </w:divBdr>
        </w:div>
        <w:div w:id="1521234060">
          <w:marLeft w:val="0"/>
          <w:marRight w:val="0"/>
          <w:marTop w:val="0"/>
          <w:marBottom w:val="0"/>
          <w:divBdr>
            <w:top w:val="none" w:sz="0" w:space="0" w:color="auto"/>
            <w:left w:val="none" w:sz="0" w:space="0" w:color="auto"/>
            <w:bottom w:val="none" w:sz="0" w:space="0" w:color="auto"/>
            <w:right w:val="none" w:sz="0" w:space="0" w:color="auto"/>
          </w:divBdr>
        </w:div>
        <w:div w:id="1528909464">
          <w:marLeft w:val="0"/>
          <w:marRight w:val="0"/>
          <w:marTop w:val="0"/>
          <w:marBottom w:val="0"/>
          <w:divBdr>
            <w:top w:val="none" w:sz="0" w:space="0" w:color="auto"/>
            <w:left w:val="none" w:sz="0" w:space="0" w:color="auto"/>
            <w:bottom w:val="none" w:sz="0" w:space="0" w:color="auto"/>
            <w:right w:val="none" w:sz="0" w:space="0" w:color="auto"/>
          </w:divBdr>
        </w:div>
        <w:div w:id="1542858367">
          <w:marLeft w:val="0"/>
          <w:marRight w:val="0"/>
          <w:marTop w:val="0"/>
          <w:marBottom w:val="0"/>
          <w:divBdr>
            <w:top w:val="none" w:sz="0" w:space="0" w:color="auto"/>
            <w:left w:val="none" w:sz="0" w:space="0" w:color="auto"/>
            <w:bottom w:val="none" w:sz="0" w:space="0" w:color="auto"/>
            <w:right w:val="none" w:sz="0" w:space="0" w:color="auto"/>
          </w:divBdr>
        </w:div>
        <w:div w:id="1554653052">
          <w:marLeft w:val="0"/>
          <w:marRight w:val="0"/>
          <w:marTop w:val="0"/>
          <w:marBottom w:val="0"/>
          <w:divBdr>
            <w:top w:val="none" w:sz="0" w:space="0" w:color="auto"/>
            <w:left w:val="none" w:sz="0" w:space="0" w:color="auto"/>
            <w:bottom w:val="none" w:sz="0" w:space="0" w:color="auto"/>
            <w:right w:val="none" w:sz="0" w:space="0" w:color="auto"/>
          </w:divBdr>
        </w:div>
        <w:div w:id="1561671668">
          <w:marLeft w:val="0"/>
          <w:marRight w:val="0"/>
          <w:marTop w:val="0"/>
          <w:marBottom w:val="0"/>
          <w:divBdr>
            <w:top w:val="none" w:sz="0" w:space="0" w:color="auto"/>
            <w:left w:val="none" w:sz="0" w:space="0" w:color="auto"/>
            <w:bottom w:val="none" w:sz="0" w:space="0" w:color="auto"/>
            <w:right w:val="none" w:sz="0" w:space="0" w:color="auto"/>
          </w:divBdr>
        </w:div>
        <w:div w:id="1564371735">
          <w:marLeft w:val="0"/>
          <w:marRight w:val="0"/>
          <w:marTop w:val="0"/>
          <w:marBottom w:val="0"/>
          <w:divBdr>
            <w:top w:val="none" w:sz="0" w:space="0" w:color="auto"/>
            <w:left w:val="none" w:sz="0" w:space="0" w:color="auto"/>
            <w:bottom w:val="none" w:sz="0" w:space="0" w:color="auto"/>
            <w:right w:val="none" w:sz="0" w:space="0" w:color="auto"/>
          </w:divBdr>
        </w:div>
        <w:div w:id="1568421225">
          <w:marLeft w:val="0"/>
          <w:marRight w:val="0"/>
          <w:marTop w:val="0"/>
          <w:marBottom w:val="0"/>
          <w:divBdr>
            <w:top w:val="none" w:sz="0" w:space="0" w:color="auto"/>
            <w:left w:val="none" w:sz="0" w:space="0" w:color="auto"/>
            <w:bottom w:val="none" w:sz="0" w:space="0" w:color="auto"/>
            <w:right w:val="none" w:sz="0" w:space="0" w:color="auto"/>
          </w:divBdr>
        </w:div>
        <w:div w:id="1572499958">
          <w:marLeft w:val="0"/>
          <w:marRight w:val="0"/>
          <w:marTop w:val="0"/>
          <w:marBottom w:val="0"/>
          <w:divBdr>
            <w:top w:val="none" w:sz="0" w:space="0" w:color="auto"/>
            <w:left w:val="none" w:sz="0" w:space="0" w:color="auto"/>
            <w:bottom w:val="none" w:sz="0" w:space="0" w:color="auto"/>
            <w:right w:val="none" w:sz="0" w:space="0" w:color="auto"/>
          </w:divBdr>
        </w:div>
        <w:div w:id="1580283340">
          <w:marLeft w:val="0"/>
          <w:marRight w:val="0"/>
          <w:marTop w:val="0"/>
          <w:marBottom w:val="0"/>
          <w:divBdr>
            <w:top w:val="none" w:sz="0" w:space="0" w:color="auto"/>
            <w:left w:val="none" w:sz="0" w:space="0" w:color="auto"/>
            <w:bottom w:val="none" w:sz="0" w:space="0" w:color="auto"/>
            <w:right w:val="none" w:sz="0" w:space="0" w:color="auto"/>
          </w:divBdr>
        </w:div>
        <w:div w:id="1592003088">
          <w:marLeft w:val="0"/>
          <w:marRight w:val="0"/>
          <w:marTop w:val="0"/>
          <w:marBottom w:val="0"/>
          <w:divBdr>
            <w:top w:val="none" w:sz="0" w:space="0" w:color="auto"/>
            <w:left w:val="none" w:sz="0" w:space="0" w:color="auto"/>
            <w:bottom w:val="none" w:sz="0" w:space="0" w:color="auto"/>
            <w:right w:val="none" w:sz="0" w:space="0" w:color="auto"/>
          </w:divBdr>
        </w:div>
        <w:div w:id="1600333552">
          <w:marLeft w:val="0"/>
          <w:marRight w:val="0"/>
          <w:marTop w:val="0"/>
          <w:marBottom w:val="0"/>
          <w:divBdr>
            <w:top w:val="none" w:sz="0" w:space="0" w:color="auto"/>
            <w:left w:val="none" w:sz="0" w:space="0" w:color="auto"/>
            <w:bottom w:val="none" w:sz="0" w:space="0" w:color="auto"/>
            <w:right w:val="none" w:sz="0" w:space="0" w:color="auto"/>
          </w:divBdr>
        </w:div>
        <w:div w:id="1625119744">
          <w:marLeft w:val="0"/>
          <w:marRight w:val="0"/>
          <w:marTop w:val="0"/>
          <w:marBottom w:val="0"/>
          <w:divBdr>
            <w:top w:val="none" w:sz="0" w:space="0" w:color="auto"/>
            <w:left w:val="none" w:sz="0" w:space="0" w:color="auto"/>
            <w:bottom w:val="none" w:sz="0" w:space="0" w:color="auto"/>
            <w:right w:val="none" w:sz="0" w:space="0" w:color="auto"/>
          </w:divBdr>
        </w:div>
        <w:div w:id="1636183536">
          <w:marLeft w:val="0"/>
          <w:marRight w:val="0"/>
          <w:marTop w:val="0"/>
          <w:marBottom w:val="0"/>
          <w:divBdr>
            <w:top w:val="none" w:sz="0" w:space="0" w:color="auto"/>
            <w:left w:val="none" w:sz="0" w:space="0" w:color="auto"/>
            <w:bottom w:val="none" w:sz="0" w:space="0" w:color="auto"/>
            <w:right w:val="none" w:sz="0" w:space="0" w:color="auto"/>
          </w:divBdr>
        </w:div>
        <w:div w:id="1641107856">
          <w:marLeft w:val="0"/>
          <w:marRight w:val="0"/>
          <w:marTop w:val="0"/>
          <w:marBottom w:val="0"/>
          <w:divBdr>
            <w:top w:val="none" w:sz="0" w:space="0" w:color="auto"/>
            <w:left w:val="none" w:sz="0" w:space="0" w:color="auto"/>
            <w:bottom w:val="none" w:sz="0" w:space="0" w:color="auto"/>
            <w:right w:val="none" w:sz="0" w:space="0" w:color="auto"/>
          </w:divBdr>
        </w:div>
        <w:div w:id="1643150352">
          <w:marLeft w:val="0"/>
          <w:marRight w:val="0"/>
          <w:marTop w:val="0"/>
          <w:marBottom w:val="0"/>
          <w:divBdr>
            <w:top w:val="none" w:sz="0" w:space="0" w:color="auto"/>
            <w:left w:val="none" w:sz="0" w:space="0" w:color="auto"/>
            <w:bottom w:val="none" w:sz="0" w:space="0" w:color="auto"/>
            <w:right w:val="none" w:sz="0" w:space="0" w:color="auto"/>
          </w:divBdr>
        </w:div>
        <w:div w:id="1645617271">
          <w:marLeft w:val="0"/>
          <w:marRight w:val="0"/>
          <w:marTop w:val="0"/>
          <w:marBottom w:val="0"/>
          <w:divBdr>
            <w:top w:val="none" w:sz="0" w:space="0" w:color="auto"/>
            <w:left w:val="none" w:sz="0" w:space="0" w:color="auto"/>
            <w:bottom w:val="none" w:sz="0" w:space="0" w:color="auto"/>
            <w:right w:val="none" w:sz="0" w:space="0" w:color="auto"/>
          </w:divBdr>
        </w:div>
        <w:div w:id="1657490857">
          <w:marLeft w:val="0"/>
          <w:marRight w:val="0"/>
          <w:marTop w:val="0"/>
          <w:marBottom w:val="0"/>
          <w:divBdr>
            <w:top w:val="none" w:sz="0" w:space="0" w:color="auto"/>
            <w:left w:val="none" w:sz="0" w:space="0" w:color="auto"/>
            <w:bottom w:val="none" w:sz="0" w:space="0" w:color="auto"/>
            <w:right w:val="none" w:sz="0" w:space="0" w:color="auto"/>
          </w:divBdr>
        </w:div>
        <w:div w:id="1673558122">
          <w:marLeft w:val="0"/>
          <w:marRight w:val="0"/>
          <w:marTop w:val="0"/>
          <w:marBottom w:val="0"/>
          <w:divBdr>
            <w:top w:val="none" w:sz="0" w:space="0" w:color="auto"/>
            <w:left w:val="none" w:sz="0" w:space="0" w:color="auto"/>
            <w:bottom w:val="none" w:sz="0" w:space="0" w:color="auto"/>
            <w:right w:val="none" w:sz="0" w:space="0" w:color="auto"/>
          </w:divBdr>
        </w:div>
        <w:div w:id="1677463252">
          <w:marLeft w:val="0"/>
          <w:marRight w:val="0"/>
          <w:marTop w:val="0"/>
          <w:marBottom w:val="0"/>
          <w:divBdr>
            <w:top w:val="none" w:sz="0" w:space="0" w:color="auto"/>
            <w:left w:val="none" w:sz="0" w:space="0" w:color="auto"/>
            <w:bottom w:val="none" w:sz="0" w:space="0" w:color="auto"/>
            <w:right w:val="none" w:sz="0" w:space="0" w:color="auto"/>
          </w:divBdr>
        </w:div>
        <w:div w:id="1687321082">
          <w:marLeft w:val="0"/>
          <w:marRight w:val="0"/>
          <w:marTop w:val="0"/>
          <w:marBottom w:val="0"/>
          <w:divBdr>
            <w:top w:val="none" w:sz="0" w:space="0" w:color="auto"/>
            <w:left w:val="none" w:sz="0" w:space="0" w:color="auto"/>
            <w:bottom w:val="none" w:sz="0" w:space="0" w:color="auto"/>
            <w:right w:val="none" w:sz="0" w:space="0" w:color="auto"/>
          </w:divBdr>
        </w:div>
        <w:div w:id="1701009256">
          <w:marLeft w:val="0"/>
          <w:marRight w:val="0"/>
          <w:marTop w:val="0"/>
          <w:marBottom w:val="0"/>
          <w:divBdr>
            <w:top w:val="none" w:sz="0" w:space="0" w:color="auto"/>
            <w:left w:val="none" w:sz="0" w:space="0" w:color="auto"/>
            <w:bottom w:val="none" w:sz="0" w:space="0" w:color="auto"/>
            <w:right w:val="none" w:sz="0" w:space="0" w:color="auto"/>
          </w:divBdr>
        </w:div>
        <w:div w:id="1713461089">
          <w:marLeft w:val="0"/>
          <w:marRight w:val="0"/>
          <w:marTop w:val="0"/>
          <w:marBottom w:val="0"/>
          <w:divBdr>
            <w:top w:val="none" w:sz="0" w:space="0" w:color="auto"/>
            <w:left w:val="none" w:sz="0" w:space="0" w:color="auto"/>
            <w:bottom w:val="none" w:sz="0" w:space="0" w:color="auto"/>
            <w:right w:val="none" w:sz="0" w:space="0" w:color="auto"/>
          </w:divBdr>
        </w:div>
        <w:div w:id="1740209139">
          <w:marLeft w:val="0"/>
          <w:marRight w:val="0"/>
          <w:marTop w:val="0"/>
          <w:marBottom w:val="0"/>
          <w:divBdr>
            <w:top w:val="none" w:sz="0" w:space="0" w:color="auto"/>
            <w:left w:val="none" w:sz="0" w:space="0" w:color="auto"/>
            <w:bottom w:val="none" w:sz="0" w:space="0" w:color="auto"/>
            <w:right w:val="none" w:sz="0" w:space="0" w:color="auto"/>
          </w:divBdr>
        </w:div>
        <w:div w:id="1750349516">
          <w:marLeft w:val="0"/>
          <w:marRight w:val="0"/>
          <w:marTop w:val="0"/>
          <w:marBottom w:val="0"/>
          <w:divBdr>
            <w:top w:val="none" w:sz="0" w:space="0" w:color="auto"/>
            <w:left w:val="none" w:sz="0" w:space="0" w:color="auto"/>
            <w:bottom w:val="none" w:sz="0" w:space="0" w:color="auto"/>
            <w:right w:val="none" w:sz="0" w:space="0" w:color="auto"/>
          </w:divBdr>
        </w:div>
        <w:div w:id="1802650351">
          <w:marLeft w:val="0"/>
          <w:marRight w:val="0"/>
          <w:marTop w:val="0"/>
          <w:marBottom w:val="0"/>
          <w:divBdr>
            <w:top w:val="none" w:sz="0" w:space="0" w:color="auto"/>
            <w:left w:val="none" w:sz="0" w:space="0" w:color="auto"/>
            <w:bottom w:val="none" w:sz="0" w:space="0" w:color="auto"/>
            <w:right w:val="none" w:sz="0" w:space="0" w:color="auto"/>
          </w:divBdr>
        </w:div>
        <w:div w:id="1809543498">
          <w:marLeft w:val="0"/>
          <w:marRight w:val="0"/>
          <w:marTop w:val="0"/>
          <w:marBottom w:val="0"/>
          <w:divBdr>
            <w:top w:val="none" w:sz="0" w:space="0" w:color="auto"/>
            <w:left w:val="none" w:sz="0" w:space="0" w:color="auto"/>
            <w:bottom w:val="none" w:sz="0" w:space="0" w:color="auto"/>
            <w:right w:val="none" w:sz="0" w:space="0" w:color="auto"/>
          </w:divBdr>
        </w:div>
        <w:div w:id="1816990703">
          <w:marLeft w:val="0"/>
          <w:marRight w:val="0"/>
          <w:marTop w:val="0"/>
          <w:marBottom w:val="0"/>
          <w:divBdr>
            <w:top w:val="none" w:sz="0" w:space="0" w:color="auto"/>
            <w:left w:val="none" w:sz="0" w:space="0" w:color="auto"/>
            <w:bottom w:val="none" w:sz="0" w:space="0" w:color="auto"/>
            <w:right w:val="none" w:sz="0" w:space="0" w:color="auto"/>
          </w:divBdr>
        </w:div>
        <w:div w:id="1836990816">
          <w:marLeft w:val="0"/>
          <w:marRight w:val="0"/>
          <w:marTop w:val="0"/>
          <w:marBottom w:val="0"/>
          <w:divBdr>
            <w:top w:val="none" w:sz="0" w:space="0" w:color="auto"/>
            <w:left w:val="none" w:sz="0" w:space="0" w:color="auto"/>
            <w:bottom w:val="none" w:sz="0" w:space="0" w:color="auto"/>
            <w:right w:val="none" w:sz="0" w:space="0" w:color="auto"/>
          </w:divBdr>
        </w:div>
        <w:div w:id="1840655489">
          <w:marLeft w:val="0"/>
          <w:marRight w:val="0"/>
          <w:marTop w:val="0"/>
          <w:marBottom w:val="0"/>
          <w:divBdr>
            <w:top w:val="none" w:sz="0" w:space="0" w:color="auto"/>
            <w:left w:val="none" w:sz="0" w:space="0" w:color="auto"/>
            <w:bottom w:val="none" w:sz="0" w:space="0" w:color="auto"/>
            <w:right w:val="none" w:sz="0" w:space="0" w:color="auto"/>
          </w:divBdr>
        </w:div>
        <w:div w:id="1870873123">
          <w:marLeft w:val="0"/>
          <w:marRight w:val="0"/>
          <w:marTop w:val="0"/>
          <w:marBottom w:val="0"/>
          <w:divBdr>
            <w:top w:val="none" w:sz="0" w:space="0" w:color="auto"/>
            <w:left w:val="none" w:sz="0" w:space="0" w:color="auto"/>
            <w:bottom w:val="none" w:sz="0" w:space="0" w:color="auto"/>
            <w:right w:val="none" w:sz="0" w:space="0" w:color="auto"/>
          </w:divBdr>
        </w:div>
        <w:div w:id="1961643017">
          <w:marLeft w:val="0"/>
          <w:marRight w:val="0"/>
          <w:marTop w:val="0"/>
          <w:marBottom w:val="0"/>
          <w:divBdr>
            <w:top w:val="none" w:sz="0" w:space="0" w:color="auto"/>
            <w:left w:val="none" w:sz="0" w:space="0" w:color="auto"/>
            <w:bottom w:val="none" w:sz="0" w:space="0" w:color="auto"/>
            <w:right w:val="none" w:sz="0" w:space="0" w:color="auto"/>
          </w:divBdr>
        </w:div>
        <w:div w:id="1978292914">
          <w:marLeft w:val="0"/>
          <w:marRight w:val="0"/>
          <w:marTop w:val="0"/>
          <w:marBottom w:val="0"/>
          <w:divBdr>
            <w:top w:val="none" w:sz="0" w:space="0" w:color="auto"/>
            <w:left w:val="none" w:sz="0" w:space="0" w:color="auto"/>
            <w:bottom w:val="none" w:sz="0" w:space="0" w:color="auto"/>
            <w:right w:val="none" w:sz="0" w:space="0" w:color="auto"/>
          </w:divBdr>
        </w:div>
        <w:div w:id="1980071618">
          <w:marLeft w:val="0"/>
          <w:marRight w:val="0"/>
          <w:marTop w:val="0"/>
          <w:marBottom w:val="0"/>
          <w:divBdr>
            <w:top w:val="none" w:sz="0" w:space="0" w:color="auto"/>
            <w:left w:val="none" w:sz="0" w:space="0" w:color="auto"/>
            <w:bottom w:val="none" w:sz="0" w:space="0" w:color="auto"/>
            <w:right w:val="none" w:sz="0" w:space="0" w:color="auto"/>
          </w:divBdr>
        </w:div>
        <w:div w:id="1987515934">
          <w:marLeft w:val="0"/>
          <w:marRight w:val="0"/>
          <w:marTop w:val="0"/>
          <w:marBottom w:val="0"/>
          <w:divBdr>
            <w:top w:val="none" w:sz="0" w:space="0" w:color="auto"/>
            <w:left w:val="none" w:sz="0" w:space="0" w:color="auto"/>
            <w:bottom w:val="none" w:sz="0" w:space="0" w:color="auto"/>
            <w:right w:val="none" w:sz="0" w:space="0" w:color="auto"/>
          </w:divBdr>
        </w:div>
        <w:div w:id="2006589365">
          <w:marLeft w:val="0"/>
          <w:marRight w:val="0"/>
          <w:marTop w:val="0"/>
          <w:marBottom w:val="0"/>
          <w:divBdr>
            <w:top w:val="none" w:sz="0" w:space="0" w:color="auto"/>
            <w:left w:val="none" w:sz="0" w:space="0" w:color="auto"/>
            <w:bottom w:val="none" w:sz="0" w:space="0" w:color="auto"/>
            <w:right w:val="none" w:sz="0" w:space="0" w:color="auto"/>
          </w:divBdr>
        </w:div>
        <w:div w:id="2008824770">
          <w:marLeft w:val="0"/>
          <w:marRight w:val="0"/>
          <w:marTop w:val="0"/>
          <w:marBottom w:val="0"/>
          <w:divBdr>
            <w:top w:val="none" w:sz="0" w:space="0" w:color="auto"/>
            <w:left w:val="none" w:sz="0" w:space="0" w:color="auto"/>
            <w:bottom w:val="none" w:sz="0" w:space="0" w:color="auto"/>
            <w:right w:val="none" w:sz="0" w:space="0" w:color="auto"/>
          </w:divBdr>
        </w:div>
        <w:div w:id="2039969984">
          <w:marLeft w:val="0"/>
          <w:marRight w:val="0"/>
          <w:marTop w:val="0"/>
          <w:marBottom w:val="0"/>
          <w:divBdr>
            <w:top w:val="none" w:sz="0" w:space="0" w:color="auto"/>
            <w:left w:val="none" w:sz="0" w:space="0" w:color="auto"/>
            <w:bottom w:val="none" w:sz="0" w:space="0" w:color="auto"/>
            <w:right w:val="none" w:sz="0" w:space="0" w:color="auto"/>
          </w:divBdr>
        </w:div>
        <w:div w:id="2053965375">
          <w:marLeft w:val="0"/>
          <w:marRight w:val="0"/>
          <w:marTop w:val="0"/>
          <w:marBottom w:val="0"/>
          <w:divBdr>
            <w:top w:val="none" w:sz="0" w:space="0" w:color="auto"/>
            <w:left w:val="none" w:sz="0" w:space="0" w:color="auto"/>
            <w:bottom w:val="none" w:sz="0" w:space="0" w:color="auto"/>
            <w:right w:val="none" w:sz="0" w:space="0" w:color="auto"/>
          </w:divBdr>
        </w:div>
        <w:div w:id="2060979867">
          <w:marLeft w:val="0"/>
          <w:marRight w:val="0"/>
          <w:marTop w:val="0"/>
          <w:marBottom w:val="0"/>
          <w:divBdr>
            <w:top w:val="none" w:sz="0" w:space="0" w:color="auto"/>
            <w:left w:val="none" w:sz="0" w:space="0" w:color="auto"/>
            <w:bottom w:val="none" w:sz="0" w:space="0" w:color="auto"/>
            <w:right w:val="none" w:sz="0" w:space="0" w:color="auto"/>
          </w:divBdr>
        </w:div>
        <w:div w:id="2062360948">
          <w:marLeft w:val="0"/>
          <w:marRight w:val="0"/>
          <w:marTop w:val="0"/>
          <w:marBottom w:val="0"/>
          <w:divBdr>
            <w:top w:val="none" w:sz="0" w:space="0" w:color="auto"/>
            <w:left w:val="none" w:sz="0" w:space="0" w:color="auto"/>
            <w:bottom w:val="none" w:sz="0" w:space="0" w:color="auto"/>
            <w:right w:val="none" w:sz="0" w:space="0" w:color="auto"/>
          </w:divBdr>
        </w:div>
        <w:div w:id="2065906771">
          <w:marLeft w:val="0"/>
          <w:marRight w:val="0"/>
          <w:marTop w:val="0"/>
          <w:marBottom w:val="0"/>
          <w:divBdr>
            <w:top w:val="none" w:sz="0" w:space="0" w:color="auto"/>
            <w:left w:val="none" w:sz="0" w:space="0" w:color="auto"/>
            <w:bottom w:val="none" w:sz="0" w:space="0" w:color="auto"/>
            <w:right w:val="none" w:sz="0" w:space="0" w:color="auto"/>
          </w:divBdr>
        </w:div>
        <w:div w:id="2069455935">
          <w:marLeft w:val="0"/>
          <w:marRight w:val="0"/>
          <w:marTop w:val="0"/>
          <w:marBottom w:val="0"/>
          <w:divBdr>
            <w:top w:val="none" w:sz="0" w:space="0" w:color="auto"/>
            <w:left w:val="none" w:sz="0" w:space="0" w:color="auto"/>
            <w:bottom w:val="none" w:sz="0" w:space="0" w:color="auto"/>
            <w:right w:val="none" w:sz="0" w:space="0" w:color="auto"/>
          </w:divBdr>
        </w:div>
        <w:div w:id="2132817370">
          <w:marLeft w:val="0"/>
          <w:marRight w:val="0"/>
          <w:marTop w:val="0"/>
          <w:marBottom w:val="0"/>
          <w:divBdr>
            <w:top w:val="none" w:sz="0" w:space="0" w:color="auto"/>
            <w:left w:val="none" w:sz="0" w:space="0" w:color="auto"/>
            <w:bottom w:val="none" w:sz="0" w:space="0" w:color="auto"/>
            <w:right w:val="none" w:sz="0" w:space="0" w:color="auto"/>
          </w:divBdr>
        </w:div>
        <w:div w:id="2136169922">
          <w:marLeft w:val="0"/>
          <w:marRight w:val="0"/>
          <w:marTop w:val="0"/>
          <w:marBottom w:val="0"/>
          <w:divBdr>
            <w:top w:val="none" w:sz="0" w:space="0" w:color="auto"/>
            <w:left w:val="none" w:sz="0" w:space="0" w:color="auto"/>
            <w:bottom w:val="none" w:sz="0" w:space="0" w:color="auto"/>
            <w:right w:val="none" w:sz="0" w:space="0" w:color="auto"/>
          </w:divBdr>
        </w:div>
      </w:divsChild>
    </w:div>
    <w:div w:id="1275866031">
      <w:bodyDiv w:val="1"/>
      <w:marLeft w:val="0"/>
      <w:marRight w:val="0"/>
      <w:marTop w:val="0"/>
      <w:marBottom w:val="0"/>
      <w:divBdr>
        <w:top w:val="none" w:sz="0" w:space="0" w:color="auto"/>
        <w:left w:val="none" w:sz="0" w:space="0" w:color="auto"/>
        <w:bottom w:val="none" w:sz="0" w:space="0" w:color="auto"/>
        <w:right w:val="none" w:sz="0" w:space="0" w:color="auto"/>
      </w:divBdr>
    </w:div>
    <w:div w:id="1446655110">
      <w:bodyDiv w:val="1"/>
      <w:marLeft w:val="0"/>
      <w:marRight w:val="0"/>
      <w:marTop w:val="0"/>
      <w:marBottom w:val="0"/>
      <w:divBdr>
        <w:top w:val="none" w:sz="0" w:space="0" w:color="auto"/>
        <w:left w:val="none" w:sz="0" w:space="0" w:color="auto"/>
        <w:bottom w:val="none" w:sz="0" w:space="0" w:color="auto"/>
        <w:right w:val="none" w:sz="0" w:space="0" w:color="auto"/>
      </w:divBdr>
    </w:div>
    <w:div w:id="1516382148">
      <w:bodyDiv w:val="1"/>
      <w:marLeft w:val="0"/>
      <w:marRight w:val="0"/>
      <w:marTop w:val="0"/>
      <w:marBottom w:val="0"/>
      <w:divBdr>
        <w:top w:val="none" w:sz="0" w:space="0" w:color="auto"/>
        <w:left w:val="none" w:sz="0" w:space="0" w:color="auto"/>
        <w:bottom w:val="none" w:sz="0" w:space="0" w:color="auto"/>
        <w:right w:val="none" w:sz="0" w:space="0" w:color="auto"/>
      </w:divBdr>
    </w:div>
    <w:div w:id="1559784533">
      <w:bodyDiv w:val="1"/>
      <w:marLeft w:val="0"/>
      <w:marRight w:val="0"/>
      <w:marTop w:val="0"/>
      <w:marBottom w:val="0"/>
      <w:divBdr>
        <w:top w:val="none" w:sz="0" w:space="0" w:color="auto"/>
        <w:left w:val="none" w:sz="0" w:space="0" w:color="auto"/>
        <w:bottom w:val="none" w:sz="0" w:space="0" w:color="auto"/>
        <w:right w:val="none" w:sz="0" w:space="0" w:color="auto"/>
      </w:divBdr>
    </w:div>
    <w:div w:id="1563565788">
      <w:bodyDiv w:val="1"/>
      <w:marLeft w:val="0"/>
      <w:marRight w:val="0"/>
      <w:marTop w:val="0"/>
      <w:marBottom w:val="0"/>
      <w:divBdr>
        <w:top w:val="none" w:sz="0" w:space="0" w:color="auto"/>
        <w:left w:val="none" w:sz="0" w:space="0" w:color="auto"/>
        <w:bottom w:val="none" w:sz="0" w:space="0" w:color="auto"/>
        <w:right w:val="none" w:sz="0" w:space="0" w:color="auto"/>
      </w:divBdr>
    </w:div>
    <w:div w:id="1583296399">
      <w:bodyDiv w:val="1"/>
      <w:marLeft w:val="0"/>
      <w:marRight w:val="0"/>
      <w:marTop w:val="0"/>
      <w:marBottom w:val="0"/>
      <w:divBdr>
        <w:top w:val="none" w:sz="0" w:space="0" w:color="auto"/>
        <w:left w:val="none" w:sz="0" w:space="0" w:color="auto"/>
        <w:bottom w:val="none" w:sz="0" w:space="0" w:color="auto"/>
        <w:right w:val="none" w:sz="0" w:space="0" w:color="auto"/>
      </w:divBdr>
    </w:div>
    <w:div w:id="1584030910">
      <w:bodyDiv w:val="1"/>
      <w:marLeft w:val="0"/>
      <w:marRight w:val="0"/>
      <w:marTop w:val="0"/>
      <w:marBottom w:val="0"/>
      <w:divBdr>
        <w:top w:val="none" w:sz="0" w:space="0" w:color="auto"/>
        <w:left w:val="none" w:sz="0" w:space="0" w:color="auto"/>
        <w:bottom w:val="none" w:sz="0" w:space="0" w:color="auto"/>
        <w:right w:val="none" w:sz="0" w:space="0" w:color="auto"/>
      </w:divBdr>
      <w:divsChild>
        <w:div w:id="290283365">
          <w:marLeft w:val="0"/>
          <w:marRight w:val="0"/>
          <w:marTop w:val="0"/>
          <w:marBottom w:val="0"/>
          <w:divBdr>
            <w:top w:val="none" w:sz="0" w:space="0" w:color="auto"/>
            <w:left w:val="none" w:sz="0" w:space="0" w:color="auto"/>
            <w:bottom w:val="none" w:sz="0" w:space="0" w:color="auto"/>
            <w:right w:val="none" w:sz="0" w:space="0" w:color="auto"/>
          </w:divBdr>
        </w:div>
        <w:div w:id="1362051035">
          <w:marLeft w:val="0"/>
          <w:marRight w:val="0"/>
          <w:marTop w:val="0"/>
          <w:marBottom w:val="0"/>
          <w:divBdr>
            <w:top w:val="none" w:sz="0" w:space="0" w:color="auto"/>
            <w:left w:val="none" w:sz="0" w:space="0" w:color="auto"/>
            <w:bottom w:val="none" w:sz="0" w:space="0" w:color="auto"/>
            <w:right w:val="none" w:sz="0" w:space="0" w:color="auto"/>
          </w:divBdr>
        </w:div>
      </w:divsChild>
    </w:div>
    <w:div w:id="1697805103">
      <w:bodyDiv w:val="1"/>
      <w:marLeft w:val="0"/>
      <w:marRight w:val="0"/>
      <w:marTop w:val="0"/>
      <w:marBottom w:val="0"/>
      <w:divBdr>
        <w:top w:val="none" w:sz="0" w:space="0" w:color="auto"/>
        <w:left w:val="none" w:sz="0" w:space="0" w:color="auto"/>
        <w:bottom w:val="none" w:sz="0" w:space="0" w:color="auto"/>
        <w:right w:val="none" w:sz="0" w:space="0" w:color="auto"/>
      </w:divBdr>
    </w:div>
    <w:div w:id="1780221754">
      <w:bodyDiv w:val="1"/>
      <w:marLeft w:val="0"/>
      <w:marRight w:val="0"/>
      <w:marTop w:val="0"/>
      <w:marBottom w:val="0"/>
      <w:divBdr>
        <w:top w:val="none" w:sz="0" w:space="0" w:color="auto"/>
        <w:left w:val="none" w:sz="0" w:space="0" w:color="auto"/>
        <w:bottom w:val="none" w:sz="0" w:space="0" w:color="auto"/>
        <w:right w:val="none" w:sz="0" w:space="0" w:color="auto"/>
      </w:divBdr>
      <w:divsChild>
        <w:div w:id="1578829807">
          <w:marLeft w:val="0"/>
          <w:marRight w:val="0"/>
          <w:marTop w:val="0"/>
          <w:marBottom w:val="0"/>
          <w:divBdr>
            <w:top w:val="none" w:sz="0" w:space="0" w:color="auto"/>
            <w:left w:val="none" w:sz="0" w:space="0" w:color="auto"/>
            <w:bottom w:val="none" w:sz="0" w:space="0" w:color="auto"/>
            <w:right w:val="none" w:sz="0" w:space="0" w:color="auto"/>
          </w:divBdr>
        </w:div>
      </w:divsChild>
    </w:div>
    <w:div w:id="1796872748">
      <w:bodyDiv w:val="1"/>
      <w:marLeft w:val="0"/>
      <w:marRight w:val="0"/>
      <w:marTop w:val="0"/>
      <w:marBottom w:val="0"/>
      <w:divBdr>
        <w:top w:val="none" w:sz="0" w:space="0" w:color="auto"/>
        <w:left w:val="none" w:sz="0" w:space="0" w:color="auto"/>
        <w:bottom w:val="none" w:sz="0" w:space="0" w:color="auto"/>
        <w:right w:val="none" w:sz="0" w:space="0" w:color="auto"/>
      </w:divBdr>
    </w:div>
    <w:div w:id="1833714599">
      <w:bodyDiv w:val="1"/>
      <w:marLeft w:val="0"/>
      <w:marRight w:val="0"/>
      <w:marTop w:val="0"/>
      <w:marBottom w:val="0"/>
      <w:divBdr>
        <w:top w:val="none" w:sz="0" w:space="0" w:color="auto"/>
        <w:left w:val="none" w:sz="0" w:space="0" w:color="auto"/>
        <w:bottom w:val="none" w:sz="0" w:space="0" w:color="auto"/>
        <w:right w:val="none" w:sz="0" w:space="0" w:color="auto"/>
      </w:divBdr>
      <w:divsChild>
        <w:div w:id="24252214">
          <w:marLeft w:val="0"/>
          <w:marRight w:val="0"/>
          <w:marTop w:val="0"/>
          <w:marBottom w:val="0"/>
          <w:divBdr>
            <w:top w:val="none" w:sz="0" w:space="0" w:color="auto"/>
            <w:left w:val="none" w:sz="0" w:space="0" w:color="auto"/>
            <w:bottom w:val="none" w:sz="0" w:space="0" w:color="auto"/>
            <w:right w:val="none" w:sz="0" w:space="0" w:color="auto"/>
          </w:divBdr>
        </w:div>
        <w:div w:id="103351362">
          <w:marLeft w:val="0"/>
          <w:marRight w:val="0"/>
          <w:marTop w:val="0"/>
          <w:marBottom w:val="0"/>
          <w:divBdr>
            <w:top w:val="none" w:sz="0" w:space="0" w:color="auto"/>
            <w:left w:val="none" w:sz="0" w:space="0" w:color="auto"/>
            <w:bottom w:val="none" w:sz="0" w:space="0" w:color="auto"/>
            <w:right w:val="none" w:sz="0" w:space="0" w:color="auto"/>
          </w:divBdr>
        </w:div>
        <w:div w:id="133179143">
          <w:marLeft w:val="0"/>
          <w:marRight w:val="0"/>
          <w:marTop w:val="0"/>
          <w:marBottom w:val="0"/>
          <w:divBdr>
            <w:top w:val="none" w:sz="0" w:space="0" w:color="auto"/>
            <w:left w:val="none" w:sz="0" w:space="0" w:color="auto"/>
            <w:bottom w:val="none" w:sz="0" w:space="0" w:color="auto"/>
            <w:right w:val="none" w:sz="0" w:space="0" w:color="auto"/>
          </w:divBdr>
        </w:div>
        <w:div w:id="156893695">
          <w:marLeft w:val="0"/>
          <w:marRight w:val="0"/>
          <w:marTop w:val="0"/>
          <w:marBottom w:val="0"/>
          <w:divBdr>
            <w:top w:val="none" w:sz="0" w:space="0" w:color="auto"/>
            <w:left w:val="none" w:sz="0" w:space="0" w:color="auto"/>
            <w:bottom w:val="none" w:sz="0" w:space="0" w:color="auto"/>
            <w:right w:val="none" w:sz="0" w:space="0" w:color="auto"/>
          </w:divBdr>
        </w:div>
        <w:div w:id="189035496">
          <w:marLeft w:val="0"/>
          <w:marRight w:val="0"/>
          <w:marTop w:val="0"/>
          <w:marBottom w:val="0"/>
          <w:divBdr>
            <w:top w:val="none" w:sz="0" w:space="0" w:color="auto"/>
            <w:left w:val="none" w:sz="0" w:space="0" w:color="auto"/>
            <w:bottom w:val="none" w:sz="0" w:space="0" w:color="auto"/>
            <w:right w:val="none" w:sz="0" w:space="0" w:color="auto"/>
          </w:divBdr>
        </w:div>
        <w:div w:id="211385014">
          <w:marLeft w:val="0"/>
          <w:marRight w:val="0"/>
          <w:marTop w:val="0"/>
          <w:marBottom w:val="0"/>
          <w:divBdr>
            <w:top w:val="none" w:sz="0" w:space="0" w:color="auto"/>
            <w:left w:val="none" w:sz="0" w:space="0" w:color="auto"/>
            <w:bottom w:val="none" w:sz="0" w:space="0" w:color="auto"/>
            <w:right w:val="none" w:sz="0" w:space="0" w:color="auto"/>
          </w:divBdr>
        </w:div>
        <w:div w:id="213273147">
          <w:marLeft w:val="0"/>
          <w:marRight w:val="0"/>
          <w:marTop w:val="0"/>
          <w:marBottom w:val="0"/>
          <w:divBdr>
            <w:top w:val="none" w:sz="0" w:space="0" w:color="auto"/>
            <w:left w:val="none" w:sz="0" w:space="0" w:color="auto"/>
            <w:bottom w:val="none" w:sz="0" w:space="0" w:color="auto"/>
            <w:right w:val="none" w:sz="0" w:space="0" w:color="auto"/>
          </w:divBdr>
        </w:div>
        <w:div w:id="214511933">
          <w:marLeft w:val="0"/>
          <w:marRight w:val="0"/>
          <w:marTop w:val="0"/>
          <w:marBottom w:val="0"/>
          <w:divBdr>
            <w:top w:val="none" w:sz="0" w:space="0" w:color="auto"/>
            <w:left w:val="none" w:sz="0" w:space="0" w:color="auto"/>
            <w:bottom w:val="none" w:sz="0" w:space="0" w:color="auto"/>
            <w:right w:val="none" w:sz="0" w:space="0" w:color="auto"/>
          </w:divBdr>
        </w:div>
        <w:div w:id="272133672">
          <w:marLeft w:val="0"/>
          <w:marRight w:val="0"/>
          <w:marTop w:val="0"/>
          <w:marBottom w:val="0"/>
          <w:divBdr>
            <w:top w:val="none" w:sz="0" w:space="0" w:color="auto"/>
            <w:left w:val="none" w:sz="0" w:space="0" w:color="auto"/>
            <w:bottom w:val="none" w:sz="0" w:space="0" w:color="auto"/>
            <w:right w:val="none" w:sz="0" w:space="0" w:color="auto"/>
          </w:divBdr>
        </w:div>
        <w:div w:id="285164578">
          <w:marLeft w:val="0"/>
          <w:marRight w:val="0"/>
          <w:marTop w:val="0"/>
          <w:marBottom w:val="0"/>
          <w:divBdr>
            <w:top w:val="none" w:sz="0" w:space="0" w:color="auto"/>
            <w:left w:val="none" w:sz="0" w:space="0" w:color="auto"/>
            <w:bottom w:val="none" w:sz="0" w:space="0" w:color="auto"/>
            <w:right w:val="none" w:sz="0" w:space="0" w:color="auto"/>
          </w:divBdr>
        </w:div>
        <w:div w:id="299696837">
          <w:marLeft w:val="0"/>
          <w:marRight w:val="0"/>
          <w:marTop w:val="0"/>
          <w:marBottom w:val="0"/>
          <w:divBdr>
            <w:top w:val="none" w:sz="0" w:space="0" w:color="auto"/>
            <w:left w:val="none" w:sz="0" w:space="0" w:color="auto"/>
            <w:bottom w:val="none" w:sz="0" w:space="0" w:color="auto"/>
            <w:right w:val="none" w:sz="0" w:space="0" w:color="auto"/>
          </w:divBdr>
        </w:div>
        <w:div w:id="345907910">
          <w:marLeft w:val="0"/>
          <w:marRight w:val="0"/>
          <w:marTop w:val="0"/>
          <w:marBottom w:val="0"/>
          <w:divBdr>
            <w:top w:val="none" w:sz="0" w:space="0" w:color="auto"/>
            <w:left w:val="none" w:sz="0" w:space="0" w:color="auto"/>
            <w:bottom w:val="none" w:sz="0" w:space="0" w:color="auto"/>
            <w:right w:val="none" w:sz="0" w:space="0" w:color="auto"/>
          </w:divBdr>
        </w:div>
        <w:div w:id="347677572">
          <w:marLeft w:val="0"/>
          <w:marRight w:val="0"/>
          <w:marTop w:val="0"/>
          <w:marBottom w:val="0"/>
          <w:divBdr>
            <w:top w:val="none" w:sz="0" w:space="0" w:color="auto"/>
            <w:left w:val="none" w:sz="0" w:space="0" w:color="auto"/>
            <w:bottom w:val="none" w:sz="0" w:space="0" w:color="auto"/>
            <w:right w:val="none" w:sz="0" w:space="0" w:color="auto"/>
          </w:divBdr>
        </w:div>
        <w:div w:id="387842488">
          <w:marLeft w:val="0"/>
          <w:marRight w:val="0"/>
          <w:marTop w:val="0"/>
          <w:marBottom w:val="0"/>
          <w:divBdr>
            <w:top w:val="none" w:sz="0" w:space="0" w:color="auto"/>
            <w:left w:val="none" w:sz="0" w:space="0" w:color="auto"/>
            <w:bottom w:val="none" w:sz="0" w:space="0" w:color="auto"/>
            <w:right w:val="none" w:sz="0" w:space="0" w:color="auto"/>
          </w:divBdr>
        </w:div>
        <w:div w:id="390546978">
          <w:marLeft w:val="0"/>
          <w:marRight w:val="0"/>
          <w:marTop w:val="0"/>
          <w:marBottom w:val="0"/>
          <w:divBdr>
            <w:top w:val="none" w:sz="0" w:space="0" w:color="auto"/>
            <w:left w:val="none" w:sz="0" w:space="0" w:color="auto"/>
            <w:bottom w:val="none" w:sz="0" w:space="0" w:color="auto"/>
            <w:right w:val="none" w:sz="0" w:space="0" w:color="auto"/>
          </w:divBdr>
        </w:div>
        <w:div w:id="402030336">
          <w:marLeft w:val="0"/>
          <w:marRight w:val="0"/>
          <w:marTop w:val="0"/>
          <w:marBottom w:val="0"/>
          <w:divBdr>
            <w:top w:val="none" w:sz="0" w:space="0" w:color="auto"/>
            <w:left w:val="none" w:sz="0" w:space="0" w:color="auto"/>
            <w:bottom w:val="none" w:sz="0" w:space="0" w:color="auto"/>
            <w:right w:val="none" w:sz="0" w:space="0" w:color="auto"/>
          </w:divBdr>
        </w:div>
        <w:div w:id="407271989">
          <w:marLeft w:val="0"/>
          <w:marRight w:val="0"/>
          <w:marTop w:val="0"/>
          <w:marBottom w:val="0"/>
          <w:divBdr>
            <w:top w:val="none" w:sz="0" w:space="0" w:color="auto"/>
            <w:left w:val="none" w:sz="0" w:space="0" w:color="auto"/>
            <w:bottom w:val="none" w:sz="0" w:space="0" w:color="auto"/>
            <w:right w:val="none" w:sz="0" w:space="0" w:color="auto"/>
          </w:divBdr>
        </w:div>
        <w:div w:id="441999487">
          <w:marLeft w:val="0"/>
          <w:marRight w:val="0"/>
          <w:marTop w:val="0"/>
          <w:marBottom w:val="0"/>
          <w:divBdr>
            <w:top w:val="none" w:sz="0" w:space="0" w:color="auto"/>
            <w:left w:val="none" w:sz="0" w:space="0" w:color="auto"/>
            <w:bottom w:val="none" w:sz="0" w:space="0" w:color="auto"/>
            <w:right w:val="none" w:sz="0" w:space="0" w:color="auto"/>
          </w:divBdr>
        </w:div>
        <w:div w:id="504176562">
          <w:marLeft w:val="0"/>
          <w:marRight w:val="0"/>
          <w:marTop w:val="0"/>
          <w:marBottom w:val="0"/>
          <w:divBdr>
            <w:top w:val="none" w:sz="0" w:space="0" w:color="auto"/>
            <w:left w:val="none" w:sz="0" w:space="0" w:color="auto"/>
            <w:bottom w:val="none" w:sz="0" w:space="0" w:color="auto"/>
            <w:right w:val="none" w:sz="0" w:space="0" w:color="auto"/>
          </w:divBdr>
        </w:div>
        <w:div w:id="592974042">
          <w:marLeft w:val="0"/>
          <w:marRight w:val="0"/>
          <w:marTop w:val="0"/>
          <w:marBottom w:val="0"/>
          <w:divBdr>
            <w:top w:val="none" w:sz="0" w:space="0" w:color="auto"/>
            <w:left w:val="none" w:sz="0" w:space="0" w:color="auto"/>
            <w:bottom w:val="none" w:sz="0" w:space="0" w:color="auto"/>
            <w:right w:val="none" w:sz="0" w:space="0" w:color="auto"/>
          </w:divBdr>
        </w:div>
        <w:div w:id="597644795">
          <w:marLeft w:val="0"/>
          <w:marRight w:val="0"/>
          <w:marTop w:val="0"/>
          <w:marBottom w:val="0"/>
          <w:divBdr>
            <w:top w:val="none" w:sz="0" w:space="0" w:color="auto"/>
            <w:left w:val="none" w:sz="0" w:space="0" w:color="auto"/>
            <w:bottom w:val="none" w:sz="0" w:space="0" w:color="auto"/>
            <w:right w:val="none" w:sz="0" w:space="0" w:color="auto"/>
          </w:divBdr>
        </w:div>
        <w:div w:id="618952318">
          <w:marLeft w:val="0"/>
          <w:marRight w:val="0"/>
          <w:marTop w:val="0"/>
          <w:marBottom w:val="0"/>
          <w:divBdr>
            <w:top w:val="none" w:sz="0" w:space="0" w:color="auto"/>
            <w:left w:val="none" w:sz="0" w:space="0" w:color="auto"/>
            <w:bottom w:val="none" w:sz="0" w:space="0" w:color="auto"/>
            <w:right w:val="none" w:sz="0" w:space="0" w:color="auto"/>
          </w:divBdr>
        </w:div>
        <w:div w:id="622536355">
          <w:marLeft w:val="0"/>
          <w:marRight w:val="0"/>
          <w:marTop w:val="0"/>
          <w:marBottom w:val="0"/>
          <w:divBdr>
            <w:top w:val="none" w:sz="0" w:space="0" w:color="auto"/>
            <w:left w:val="none" w:sz="0" w:space="0" w:color="auto"/>
            <w:bottom w:val="none" w:sz="0" w:space="0" w:color="auto"/>
            <w:right w:val="none" w:sz="0" w:space="0" w:color="auto"/>
          </w:divBdr>
        </w:div>
        <w:div w:id="687222963">
          <w:marLeft w:val="0"/>
          <w:marRight w:val="0"/>
          <w:marTop w:val="0"/>
          <w:marBottom w:val="0"/>
          <w:divBdr>
            <w:top w:val="none" w:sz="0" w:space="0" w:color="auto"/>
            <w:left w:val="none" w:sz="0" w:space="0" w:color="auto"/>
            <w:bottom w:val="none" w:sz="0" w:space="0" w:color="auto"/>
            <w:right w:val="none" w:sz="0" w:space="0" w:color="auto"/>
          </w:divBdr>
        </w:div>
        <w:div w:id="723873106">
          <w:marLeft w:val="0"/>
          <w:marRight w:val="0"/>
          <w:marTop w:val="0"/>
          <w:marBottom w:val="0"/>
          <w:divBdr>
            <w:top w:val="none" w:sz="0" w:space="0" w:color="auto"/>
            <w:left w:val="none" w:sz="0" w:space="0" w:color="auto"/>
            <w:bottom w:val="none" w:sz="0" w:space="0" w:color="auto"/>
            <w:right w:val="none" w:sz="0" w:space="0" w:color="auto"/>
          </w:divBdr>
        </w:div>
        <w:div w:id="773594171">
          <w:marLeft w:val="0"/>
          <w:marRight w:val="0"/>
          <w:marTop w:val="0"/>
          <w:marBottom w:val="0"/>
          <w:divBdr>
            <w:top w:val="none" w:sz="0" w:space="0" w:color="auto"/>
            <w:left w:val="none" w:sz="0" w:space="0" w:color="auto"/>
            <w:bottom w:val="none" w:sz="0" w:space="0" w:color="auto"/>
            <w:right w:val="none" w:sz="0" w:space="0" w:color="auto"/>
          </w:divBdr>
        </w:div>
        <w:div w:id="787507195">
          <w:marLeft w:val="0"/>
          <w:marRight w:val="0"/>
          <w:marTop w:val="0"/>
          <w:marBottom w:val="0"/>
          <w:divBdr>
            <w:top w:val="none" w:sz="0" w:space="0" w:color="auto"/>
            <w:left w:val="none" w:sz="0" w:space="0" w:color="auto"/>
            <w:bottom w:val="none" w:sz="0" w:space="0" w:color="auto"/>
            <w:right w:val="none" w:sz="0" w:space="0" w:color="auto"/>
          </w:divBdr>
        </w:div>
        <w:div w:id="821501586">
          <w:marLeft w:val="0"/>
          <w:marRight w:val="0"/>
          <w:marTop w:val="0"/>
          <w:marBottom w:val="0"/>
          <w:divBdr>
            <w:top w:val="none" w:sz="0" w:space="0" w:color="auto"/>
            <w:left w:val="none" w:sz="0" w:space="0" w:color="auto"/>
            <w:bottom w:val="none" w:sz="0" w:space="0" w:color="auto"/>
            <w:right w:val="none" w:sz="0" w:space="0" w:color="auto"/>
          </w:divBdr>
        </w:div>
        <w:div w:id="835657618">
          <w:marLeft w:val="0"/>
          <w:marRight w:val="0"/>
          <w:marTop w:val="0"/>
          <w:marBottom w:val="0"/>
          <w:divBdr>
            <w:top w:val="none" w:sz="0" w:space="0" w:color="auto"/>
            <w:left w:val="none" w:sz="0" w:space="0" w:color="auto"/>
            <w:bottom w:val="none" w:sz="0" w:space="0" w:color="auto"/>
            <w:right w:val="none" w:sz="0" w:space="0" w:color="auto"/>
          </w:divBdr>
        </w:div>
        <w:div w:id="879828169">
          <w:marLeft w:val="0"/>
          <w:marRight w:val="0"/>
          <w:marTop w:val="0"/>
          <w:marBottom w:val="0"/>
          <w:divBdr>
            <w:top w:val="none" w:sz="0" w:space="0" w:color="auto"/>
            <w:left w:val="none" w:sz="0" w:space="0" w:color="auto"/>
            <w:bottom w:val="none" w:sz="0" w:space="0" w:color="auto"/>
            <w:right w:val="none" w:sz="0" w:space="0" w:color="auto"/>
          </w:divBdr>
        </w:div>
        <w:div w:id="939025814">
          <w:marLeft w:val="0"/>
          <w:marRight w:val="0"/>
          <w:marTop w:val="0"/>
          <w:marBottom w:val="0"/>
          <w:divBdr>
            <w:top w:val="none" w:sz="0" w:space="0" w:color="auto"/>
            <w:left w:val="none" w:sz="0" w:space="0" w:color="auto"/>
            <w:bottom w:val="none" w:sz="0" w:space="0" w:color="auto"/>
            <w:right w:val="none" w:sz="0" w:space="0" w:color="auto"/>
          </w:divBdr>
        </w:div>
        <w:div w:id="948853180">
          <w:marLeft w:val="0"/>
          <w:marRight w:val="0"/>
          <w:marTop w:val="0"/>
          <w:marBottom w:val="0"/>
          <w:divBdr>
            <w:top w:val="none" w:sz="0" w:space="0" w:color="auto"/>
            <w:left w:val="none" w:sz="0" w:space="0" w:color="auto"/>
            <w:bottom w:val="none" w:sz="0" w:space="0" w:color="auto"/>
            <w:right w:val="none" w:sz="0" w:space="0" w:color="auto"/>
          </w:divBdr>
        </w:div>
        <w:div w:id="1020660956">
          <w:marLeft w:val="0"/>
          <w:marRight w:val="0"/>
          <w:marTop w:val="0"/>
          <w:marBottom w:val="0"/>
          <w:divBdr>
            <w:top w:val="none" w:sz="0" w:space="0" w:color="auto"/>
            <w:left w:val="none" w:sz="0" w:space="0" w:color="auto"/>
            <w:bottom w:val="none" w:sz="0" w:space="0" w:color="auto"/>
            <w:right w:val="none" w:sz="0" w:space="0" w:color="auto"/>
          </w:divBdr>
        </w:div>
        <w:div w:id="1021007760">
          <w:marLeft w:val="0"/>
          <w:marRight w:val="0"/>
          <w:marTop w:val="0"/>
          <w:marBottom w:val="0"/>
          <w:divBdr>
            <w:top w:val="none" w:sz="0" w:space="0" w:color="auto"/>
            <w:left w:val="none" w:sz="0" w:space="0" w:color="auto"/>
            <w:bottom w:val="none" w:sz="0" w:space="0" w:color="auto"/>
            <w:right w:val="none" w:sz="0" w:space="0" w:color="auto"/>
          </w:divBdr>
        </w:div>
        <w:div w:id="1035814065">
          <w:marLeft w:val="0"/>
          <w:marRight w:val="0"/>
          <w:marTop w:val="0"/>
          <w:marBottom w:val="0"/>
          <w:divBdr>
            <w:top w:val="none" w:sz="0" w:space="0" w:color="auto"/>
            <w:left w:val="none" w:sz="0" w:space="0" w:color="auto"/>
            <w:bottom w:val="none" w:sz="0" w:space="0" w:color="auto"/>
            <w:right w:val="none" w:sz="0" w:space="0" w:color="auto"/>
          </w:divBdr>
        </w:div>
        <w:div w:id="1056202177">
          <w:marLeft w:val="0"/>
          <w:marRight w:val="0"/>
          <w:marTop w:val="0"/>
          <w:marBottom w:val="0"/>
          <w:divBdr>
            <w:top w:val="none" w:sz="0" w:space="0" w:color="auto"/>
            <w:left w:val="none" w:sz="0" w:space="0" w:color="auto"/>
            <w:bottom w:val="none" w:sz="0" w:space="0" w:color="auto"/>
            <w:right w:val="none" w:sz="0" w:space="0" w:color="auto"/>
          </w:divBdr>
        </w:div>
        <w:div w:id="1056708456">
          <w:marLeft w:val="0"/>
          <w:marRight w:val="0"/>
          <w:marTop w:val="0"/>
          <w:marBottom w:val="0"/>
          <w:divBdr>
            <w:top w:val="none" w:sz="0" w:space="0" w:color="auto"/>
            <w:left w:val="none" w:sz="0" w:space="0" w:color="auto"/>
            <w:bottom w:val="none" w:sz="0" w:space="0" w:color="auto"/>
            <w:right w:val="none" w:sz="0" w:space="0" w:color="auto"/>
          </w:divBdr>
        </w:div>
        <w:div w:id="1073703084">
          <w:marLeft w:val="0"/>
          <w:marRight w:val="0"/>
          <w:marTop w:val="0"/>
          <w:marBottom w:val="0"/>
          <w:divBdr>
            <w:top w:val="none" w:sz="0" w:space="0" w:color="auto"/>
            <w:left w:val="none" w:sz="0" w:space="0" w:color="auto"/>
            <w:bottom w:val="none" w:sz="0" w:space="0" w:color="auto"/>
            <w:right w:val="none" w:sz="0" w:space="0" w:color="auto"/>
          </w:divBdr>
        </w:div>
        <w:div w:id="1091123215">
          <w:marLeft w:val="0"/>
          <w:marRight w:val="0"/>
          <w:marTop w:val="0"/>
          <w:marBottom w:val="0"/>
          <w:divBdr>
            <w:top w:val="none" w:sz="0" w:space="0" w:color="auto"/>
            <w:left w:val="none" w:sz="0" w:space="0" w:color="auto"/>
            <w:bottom w:val="none" w:sz="0" w:space="0" w:color="auto"/>
            <w:right w:val="none" w:sz="0" w:space="0" w:color="auto"/>
          </w:divBdr>
        </w:div>
        <w:div w:id="1145901114">
          <w:marLeft w:val="0"/>
          <w:marRight w:val="0"/>
          <w:marTop w:val="0"/>
          <w:marBottom w:val="0"/>
          <w:divBdr>
            <w:top w:val="none" w:sz="0" w:space="0" w:color="auto"/>
            <w:left w:val="none" w:sz="0" w:space="0" w:color="auto"/>
            <w:bottom w:val="none" w:sz="0" w:space="0" w:color="auto"/>
            <w:right w:val="none" w:sz="0" w:space="0" w:color="auto"/>
          </w:divBdr>
        </w:div>
        <w:div w:id="1187208627">
          <w:marLeft w:val="0"/>
          <w:marRight w:val="0"/>
          <w:marTop w:val="0"/>
          <w:marBottom w:val="0"/>
          <w:divBdr>
            <w:top w:val="none" w:sz="0" w:space="0" w:color="auto"/>
            <w:left w:val="none" w:sz="0" w:space="0" w:color="auto"/>
            <w:bottom w:val="none" w:sz="0" w:space="0" w:color="auto"/>
            <w:right w:val="none" w:sz="0" w:space="0" w:color="auto"/>
          </w:divBdr>
        </w:div>
        <w:div w:id="1208566758">
          <w:marLeft w:val="0"/>
          <w:marRight w:val="0"/>
          <w:marTop w:val="0"/>
          <w:marBottom w:val="0"/>
          <w:divBdr>
            <w:top w:val="none" w:sz="0" w:space="0" w:color="auto"/>
            <w:left w:val="none" w:sz="0" w:space="0" w:color="auto"/>
            <w:bottom w:val="none" w:sz="0" w:space="0" w:color="auto"/>
            <w:right w:val="none" w:sz="0" w:space="0" w:color="auto"/>
          </w:divBdr>
        </w:div>
        <w:div w:id="1210724946">
          <w:marLeft w:val="0"/>
          <w:marRight w:val="0"/>
          <w:marTop w:val="0"/>
          <w:marBottom w:val="0"/>
          <w:divBdr>
            <w:top w:val="none" w:sz="0" w:space="0" w:color="auto"/>
            <w:left w:val="none" w:sz="0" w:space="0" w:color="auto"/>
            <w:bottom w:val="none" w:sz="0" w:space="0" w:color="auto"/>
            <w:right w:val="none" w:sz="0" w:space="0" w:color="auto"/>
          </w:divBdr>
        </w:div>
        <w:div w:id="1232471632">
          <w:marLeft w:val="0"/>
          <w:marRight w:val="0"/>
          <w:marTop w:val="0"/>
          <w:marBottom w:val="0"/>
          <w:divBdr>
            <w:top w:val="none" w:sz="0" w:space="0" w:color="auto"/>
            <w:left w:val="none" w:sz="0" w:space="0" w:color="auto"/>
            <w:bottom w:val="none" w:sz="0" w:space="0" w:color="auto"/>
            <w:right w:val="none" w:sz="0" w:space="0" w:color="auto"/>
          </w:divBdr>
        </w:div>
        <w:div w:id="1297636607">
          <w:marLeft w:val="0"/>
          <w:marRight w:val="0"/>
          <w:marTop w:val="0"/>
          <w:marBottom w:val="0"/>
          <w:divBdr>
            <w:top w:val="none" w:sz="0" w:space="0" w:color="auto"/>
            <w:left w:val="none" w:sz="0" w:space="0" w:color="auto"/>
            <w:bottom w:val="none" w:sz="0" w:space="0" w:color="auto"/>
            <w:right w:val="none" w:sz="0" w:space="0" w:color="auto"/>
          </w:divBdr>
        </w:div>
        <w:div w:id="1298143655">
          <w:marLeft w:val="0"/>
          <w:marRight w:val="0"/>
          <w:marTop w:val="0"/>
          <w:marBottom w:val="0"/>
          <w:divBdr>
            <w:top w:val="none" w:sz="0" w:space="0" w:color="auto"/>
            <w:left w:val="none" w:sz="0" w:space="0" w:color="auto"/>
            <w:bottom w:val="none" w:sz="0" w:space="0" w:color="auto"/>
            <w:right w:val="none" w:sz="0" w:space="0" w:color="auto"/>
          </w:divBdr>
        </w:div>
        <w:div w:id="1371799663">
          <w:marLeft w:val="0"/>
          <w:marRight w:val="0"/>
          <w:marTop w:val="0"/>
          <w:marBottom w:val="0"/>
          <w:divBdr>
            <w:top w:val="none" w:sz="0" w:space="0" w:color="auto"/>
            <w:left w:val="none" w:sz="0" w:space="0" w:color="auto"/>
            <w:bottom w:val="none" w:sz="0" w:space="0" w:color="auto"/>
            <w:right w:val="none" w:sz="0" w:space="0" w:color="auto"/>
          </w:divBdr>
        </w:div>
        <w:div w:id="1379358814">
          <w:marLeft w:val="0"/>
          <w:marRight w:val="0"/>
          <w:marTop w:val="0"/>
          <w:marBottom w:val="0"/>
          <w:divBdr>
            <w:top w:val="none" w:sz="0" w:space="0" w:color="auto"/>
            <w:left w:val="none" w:sz="0" w:space="0" w:color="auto"/>
            <w:bottom w:val="none" w:sz="0" w:space="0" w:color="auto"/>
            <w:right w:val="none" w:sz="0" w:space="0" w:color="auto"/>
          </w:divBdr>
        </w:div>
        <w:div w:id="1387755064">
          <w:marLeft w:val="0"/>
          <w:marRight w:val="0"/>
          <w:marTop w:val="0"/>
          <w:marBottom w:val="0"/>
          <w:divBdr>
            <w:top w:val="none" w:sz="0" w:space="0" w:color="auto"/>
            <w:left w:val="none" w:sz="0" w:space="0" w:color="auto"/>
            <w:bottom w:val="none" w:sz="0" w:space="0" w:color="auto"/>
            <w:right w:val="none" w:sz="0" w:space="0" w:color="auto"/>
          </w:divBdr>
        </w:div>
        <w:div w:id="1492991220">
          <w:marLeft w:val="0"/>
          <w:marRight w:val="0"/>
          <w:marTop w:val="0"/>
          <w:marBottom w:val="0"/>
          <w:divBdr>
            <w:top w:val="none" w:sz="0" w:space="0" w:color="auto"/>
            <w:left w:val="none" w:sz="0" w:space="0" w:color="auto"/>
            <w:bottom w:val="none" w:sz="0" w:space="0" w:color="auto"/>
            <w:right w:val="none" w:sz="0" w:space="0" w:color="auto"/>
          </w:divBdr>
        </w:div>
        <w:div w:id="1506046762">
          <w:marLeft w:val="0"/>
          <w:marRight w:val="0"/>
          <w:marTop w:val="0"/>
          <w:marBottom w:val="0"/>
          <w:divBdr>
            <w:top w:val="none" w:sz="0" w:space="0" w:color="auto"/>
            <w:left w:val="none" w:sz="0" w:space="0" w:color="auto"/>
            <w:bottom w:val="none" w:sz="0" w:space="0" w:color="auto"/>
            <w:right w:val="none" w:sz="0" w:space="0" w:color="auto"/>
          </w:divBdr>
        </w:div>
        <w:div w:id="1549149279">
          <w:marLeft w:val="0"/>
          <w:marRight w:val="0"/>
          <w:marTop w:val="0"/>
          <w:marBottom w:val="0"/>
          <w:divBdr>
            <w:top w:val="none" w:sz="0" w:space="0" w:color="auto"/>
            <w:left w:val="none" w:sz="0" w:space="0" w:color="auto"/>
            <w:bottom w:val="none" w:sz="0" w:space="0" w:color="auto"/>
            <w:right w:val="none" w:sz="0" w:space="0" w:color="auto"/>
          </w:divBdr>
        </w:div>
        <w:div w:id="1612854975">
          <w:marLeft w:val="0"/>
          <w:marRight w:val="0"/>
          <w:marTop w:val="0"/>
          <w:marBottom w:val="0"/>
          <w:divBdr>
            <w:top w:val="none" w:sz="0" w:space="0" w:color="auto"/>
            <w:left w:val="none" w:sz="0" w:space="0" w:color="auto"/>
            <w:bottom w:val="none" w:sz="0" w:space="0" w:color="auto"/>
            <w:right w:val="none" w:sz="0" w:space="0" w:color="auto"/>
          </w:divBdr>
        </w:div>
        <w:div w:id="1620260253">
          <w:marLeft w:val="0"/>
          <w:marRight w:val="0"/>
          <w:marTop w:val="0"/>
          <w:marBottom w:val="0"/>
          <w:divBdr>
            <w:top w:val="none" w:sz="0" w:space="0" w:color="auto"/>
            <w:left w:val="none" w:sz="0" w:space="0" w:color="auto"/>
            <w:bottom w:val="none" w:sz="0" w:space="0" w:color="auto"/>
            <w:right w:val="none" w:sz="0" w:space="0" w:color="auto"/>
          </w:divBdr>
        </w:div>
        <w:div w:id="1622417815">
          <w:marLeft w:val="0"/>
          <w:marRight w:val="0"/>
          <w:marTop w:val="0"/>
          <w:marBottom w:val="0"/>
          <w:divBdr>
            <w:top w:val="none" w:sz="0" w:space="0" w:color="auto"/>
            <w:left w:val="none" w:sz="0" w:space="0" w:color="auto"/>
            <w:bottom w:val="none" w:sz="0" w:space="0" w:color="auto"/>
            <w:right w:val="none" w:sz="0" w:space="0" w:color="auto"/>
          </w:divBdr>
        </w:div>
        <w:div w:id="1644115298">
          <w:marLeft w:val="0"/>
          <w:marRight w:val="0"/>
          <w:marTop w:val="0"/>
          <w:marBottom w:val="0"/>
          <w:divBdr>
            <w:top w:val="none" w:sz="0" w:space="0" w:color="auto"/>
            <w:left w:val="none" w:sz="0" w:space="0" w:color="auto"/>
            <w:bottom w:val="none" w:sz="0" w:space="0" w:color="auto"/>
            <w:right w:val="none" w:sz="0" w:space="0" w:color="auto"/>
          </w:divBdr>
        </w:div>
        <w:div w:id="1662196000">
          <w:marLeft w:val="0"/>
          <w:marRight w:val="0"/>
          <w:marTop w:val="0"/>
          <w:marBottom w:val="0"/>
          <w:divBdr>
            <w:top w:val="none" w:sz="0" w:space="0" w:color="auto"/>
            <w:left w:val="none" w:sz="0" w:space="0" w:color="auto"/>
            <w:bottom w:val="none" w:sz="0" w:space="0" w:color="auto"/>
            <w:right w:val="none" w:sz="0" w:space="0" w:color="auto"/>
          </w:divBdr>
        </w:div>
        <w:div w:id="1702852164">
          <w:marLeft w:val="0"/>
          <w:marRight w:val="0"/>
          <w:marTop w:val="0"/>
          <w:marBottom w:val="0"/>
          <w:divBdr>
            <w:top w:val="none" w:sz="0" w:space="0" w:color="auto"/>
            <w:left w:val="none" w:sz="0" w:space="0" w:color="auto"/>
            <w:bottom w:val="none" w:sz="0" w:space="0" w:color="auto"/>
            <w:right w:val="none" w:sz="0" w:space="0" w:color="auto"/>
          </w:divBdr>
        </w:div>
        <w:div w:id="1717044805">
          <w:marLeft w:val="0"/>
          <w:marRight w:val="0"/>
          <w:marTop w:val="0"/>
          <w:marBottom w:val="0"/>
          <w:divBdr>
            <w:top w:val="none" w:sz="0" w:space="0" w:color="auto"/>
            <w:left w:val="none" w:sz="0" w:space="0" w:color="auto"/>
            <w:bottom w:val="none" w:sz="0" w:space="0" w:color="auto"/>
            <w:right w:val="none" w:sz="0" w:space="0" w:color="auto"/>
          </w:divBdr>
        </w:div>
        <w:div w:id="1764956274">
          <w:marLeft w:val="0"/>
          <w:marRight w:val="0"/>
          <w:marTop w:val="0"/>
          <w:marBottom w:val="0"/>
          <w:divBdr>
            <w:top w:val="none" w:sz="0" w:space="0" w:color="auto"/>
            <w:left w:val="none" w:sz="0" w:space="0" w:color="auto"/>
            <w:bottom w:val="none" w:sz="0" w:space="0" w:color="auto"/>
            <w:right w:val="none" w:sz="0" w:space="0" w:color="auto"/>
          </w:divBdr>
        </w:div>
        <w:div w:id="1783188150">
          <w:marLeft w:val="0"/>
          <w:marRight w:val="0"/>
          <w:marTop w:val="0"/>
          <w:marBottom w:val="0"/>
          <w:divBdr>
            <w:top w:val="none" w:sz="0" w:space="0" w:color="auto"/>
            <w:left w:val="none" w:sz="0" w:space="0" w:color="auto"/>
            <w:bottom w:val="none" w:sz="0" w:space="0" w:color="auto"/>
            <w:right w:val="none" w:sz="0" w:space="0" w:color="auto"/>
          </w:divBdr>
        </w:div>
        <w:div w:id="1795051426">
          <w:marLeft w:val="0"/>
          <w:marRight w:val="0"/>
          <w:marTop w:val="0"/>
          <w:marBottom w:val="0"/>
          <w:divBdr>
            <w:top w:val="none" w:sz="0" w:space="0" w:color="auto"/>
            <w:left w:val="none" w:sz="0" w:space="0" w:color="auto"/>
            <w:bottom w:val="none" w:sz="0" w:space="0" w:color="auto"/>
            <w:right w:val="none" w:sz="0" w:space="0" w:color="auto"/>
          </w:divBdr>
        </w:div>
        <w:div w:id="1814253411">
          <w:marLeft w:val="0"/>
          <w:marRight w:val="0"/>
          <w:marTop w:val="0"/>
          <w:marBottom w:val="0"/>
          <w:divBdr>
            <w:top w:val="none" w:sz="0" w:space="0" w:color="auto"/>
            <w:left w:val="none" w:sz="0" w:space="0" w:color="auto"/>
            <w:bottom w:val="none" w:sz="0" w:space="0" w:color="auto"/>
            <w:right w:val="none" w:sz="0" w:space="0" w:color="auto"/>
          </w:divBdr>
        </w:div>
        <w:div w:id="1832716958">
          <w:marLeft w:val="0"/>
          <w:marRight w:val="0"/>
          <w:marTop w:val="0"/>
          <w:marBottom w:val="0"/>
          <w:divBdr>
            <w:top w:val="none" w:sz="0" w:space="0" w:color="auto"/>
            <w:left w:val="none" w:sz="0" w:space="0" w:color="auto"/>
            <w:bottom w:val="none" w:sz="0" w:space="0" w:color="auto"/>
            <w:right w:val="none" w:sz="0" w:space="0" w:color="auto"/>
          </w:divBdr>
        </w:div>
        <w:div w:id="1849831812">
          <w:marLeft w:val="0"/>
          <w:marRight w:val="0"/>
          <w:marTop w:val="0"/>
          <w:marBottom w:val="0"/>
          <w:divBdr>
            <w:top w:val="none" w:sz="0" w:space="0" w:color="auto"/>
            <w:left w:val="none" w:sz="0" w:space="0" w:color="auto"/>
            <w:bottom w:val="none" w:sz="0" w:space="0" w:color="auto"/>
            <w:right w:val="none" w:sz="0" w:space="0" w:color="auto"/>
          </w:divBdr>
        </w:div>
        <w:div w:id="1865705223">
          <w:marLeft w:val="0"/>
          <w:marRight w:val="0"/>
          <w:marTop w:val="0"/>
          <w:marBottom w:val="0"/>
          <w:divBdr>
            <w:top w:val="none" w:sz="0" w:space="0" w:color="auto"/>
            <w:left w:val="none" w:sz="0" w:space="0" w:color="auto"/>
            <w:bottom w:val="none" w:sz="0" w:space="0" w:color="auto"/>
            <w:right w:val="none" w:sz="0" w:space="0" w:color="auto"/>
          </w:divBdr>
        </w:div>
        <w:div w:id="1971013634">
          <w:marLeft w:val="0"/>
          <w:marRight w:val="0"/>
          <w:marTop w:val="0"/>
          <w:marBottom w:val="0"/>
          <w:divBdr>
            <w:top w:val="none" w:sz="0" w:space="0" w:color="auto"/>
            <w:left w:val="none" w:sz="0" w:space="0" w:color="auto"/>
            <w:bottom w:val="none" w:sz="0" w:space="0" w:color="auto"/>
            <w:right w:val="none" w:sz="0" w:space="0" w:color="auto"/>
          </w:divBdr>
        </w:div>
        <w:div w:id="1986010169">
          <w:marLeft w:val="0"/>
          <w:marRight w:val="0"/>
          <w:marTop w:val="0"/>
          <w:marBottom w:val="0"/>
          <w:divBdr>
            <w:top w:val="none" w:sz="0" w:space="0" w:color="auto"/>
            <w:left w:val="none" w:sz="0" w:space="0" w:color="auto"/>
            <w:bottom w:val="none" w:sz="0" w:space="0" w:color="auto"/>
            <w:right w:val="none" w:sz="0" w:space="0" w:color="auto"/>
          </w:divBdr>
        </w:div>
        <w:div w:id="2013876160">
          <w:marLeft w:val="0"/>
          <w:marRight w:val="0"/>
          <w:marTop w:val="0"/>
          <w:marBottom w:val="0"/>
          <w:divBdr>
            <w:top w:val="none" w:sz="0" w:space="0" w:color="auto"/>
            <w:left w:val="none" w:sz="0" w:space="0" w:color="auto"/>
            <w:bottom w:val="none" w:sz="0" w:space="0" w:color="auto"/>
            <w:right w:val="none" w:sz="0" w:space="0" w:color="auto"/>
          </w:divBdr>
        </w:div>
        <w:div w:id="2023318569">
          <w:marLeft w:val="0"/>
          <w:marRight w:val="0"/>
          <w:marTop w:val="0"/>
          <w:marBottom w:val="0"/>
          <w:divBdr>
            <w:top w:val="none" w:sz="0" w:space="0" w:color="auto"/>
            <w:left w:val="none" w:sz="0" w:space="0" w:color="auto"/>
            <w:bottom w:val="none" w:sz="0" w:space="0" w:color="auto"/>
            <w:right w:val="none" w:sz="0" w:space="0" w:color="auto"/>
          </w:divBdr>
        </w:div>
        <w:div w:id="2036465694">
          <w:marLeft w:val="0"/>
          <w:marRight w:val="0"/>
          <w:marTop w:val="0"/>
          <w:marBottom w:val="0"/>
          <w:divBdr>
            <w:top w:val="none" w:sz="0" w:space="0" w:color="auto"/>
            <w:left w:val="none" w:sz="0" w:space="0" w:color="auto"/>
            <w:bottom w:val="none" w:sz="0" w:space="0" w:color="auto"/>
            <w:right w:val="none" w:sz="0" w:space="0" w:color="auto"/>
          </w:divBdr>
        </w:div>
        <w:div w:id="2102488582">
          <w:marLeft w:val="0"/>
          <w:marRight w:val="0"/>
          <w:marTop w:val="0"/>
          <w:marBottom w:val="0"/>
          <w:divBdr>
            <w:top w:val="none" w:sz="0" w:space="0" w:color="auto"/>
            <w:left w:val="none" w:sz="0" w:space="0" w:color="auto"/>
            <w:bottom w:val="none" w:sz="0" w:space="0" w:color="auto"/>
            <w:right w:val="none" w:sz="0" w:space="0" w:color="auto"/>
          </w:divBdr>
        </w:div>
        <w:div w:id="2105878199">
          <w:marLeft w:val="0"/>
          <w:marRight w:val="0"/>
          <w:marTop w:val="0"/>
          <w:marBottom w:val="0"/>
          <w:divBdr>
            <w:top w:val="none" w:sz="0" w:space="0" w:color="auto"/>
            <w:left w:val="none" w:sz="0" w:space="0" w:color="auto"/>
            <w:bottom w:val="none" w:sz="0" w:space="0" w:color="auto"/>
            <w:right w:val="none" w:sz="0" w:space="0" w:color="auto"/>
          </w:divBdr>
        </w:div>
        <w:div w:id="2134328554">
          <w:marLeft w:val="0"/>
          <w:marRight w:val="0"/>
          <w:marTop w:val="0"/>
          <w:marBottom w:val="0"/>
          <w:divBdr>
            <w:top w:val="none" w:sz="0" w:space="0" w:color="auto"/>
            <w:left w:val="none" w:sz="0" w:space="0" w:color="auto"/>
            <w:bottom w:val="none" w:sz="0" w:space="0" w:color="auto"/>
            <w:right w:val="none" w:sz="0" w:space="0" w:color="auto"/>
          </w:divBdr>
        </w:div>
      </w:divsChild>
    </w:div>
    <w:div w:id="1890067968">
      <w:bodyDiv w:val="1"/>
      <w:marLeft w:val="0"/>
      <w:marRight w:val="0"/>
      <w:marTop w:val="0"/>
      <w:marBottom w:val="0"/>
      <w:divBdr>
        <w:top w:val="none" w:sz="0" w:space="0" w:color="auto"/>
        <w:left w:val="none" w:sz="0" w:space="0" w:color="auto"/>
        <w:bottom w:val="none" w:sz="0" w:space="0" w:color="auto"/>
        <w:right w:val="none" w:sz="0" w:space="0" w:color="auto"/>
      </w:divBdr>
      <w:divsChild>
        <w:div w:id="655916023">
          <w:marLeft w:val="0"/>
          <w:marRight w:val="0"/>
          <w:marTop w:val="0"/>
          <w:marBottom w:val="0"/>
          <w:divBdr>
            <w:top w:val="none" w:sz="0" w:space="0" w:color="auto"/>
            <w:left w:val="none" w:sz="0" w:space="0" w:color="auto"/>
            <w:bottom w:val="none" w:sz="0" w:space="0" w:color="auto"/>
            <w:right w:val="none" w:sz="0" w:space="0" w:color="auto"/>
          </w:divBdr>
        </w:div>
        <w:div w:id="1563130461">
          <w:marLeft w:val="0"/>
          <w:marRight w:val="0"/>
          <w:marTop w:val="0"/>
          <w:marBottom w:val="0"/>
          <w:divBdr>
            <w:top w:val="none" w:sz="0" w:space="0" w:color="auto"/>
            <w:left w:val="none" w:sz="0" w:space="0" w:color="auto"/>
            <w:bottom w:val="none" w:sz="0" w:space="0" w:color="auto"/>
            <w:right w:val="none" w:sz="0" w:space="0" w:color="auto"/>
          </w:divBdr>
        </w:div>
      </w:divsChild>
    </w:div>
    <w:div w:id="1895268312">
      <w:bodyDiv w:val="1"/>
      <w:marLeft w:val="0"/>
      <w:marRight w:val="0"/>
      <w:marTop w:val="0"/>
      <w:marBottom w:val="0"/>
      <w:divBdr>
        <w:top w:val="none" w:sz="0" w:space="0" w:color="auto"/>
        <w:left w:val="none" w:sz="0" w:space="0" w:color="auto"/>
        <w:bottom w:val="none" w:sz="0" w:space="0" w:color="auto"/>
        <w:right w:val="none" w:sz="0" w:space="0" w:color="auto"/>
      </w:divBdr>
    </w:div>
    <w:div w:id="2002927483">
      <w:bodyDiv w:val="1"/>
      <w:marLeft w:val="0"/>
      <w:marRight w:val="0"/>
      <w:marTop w:val="0"/>
      <w:marBottom w:val="0"/>
      <w:divBdr>
        <w:top w:val="none" w:sz="0" w:space="0" w:color="auto"/>
        <w:left w:val="none" w:sz="0" w:space="0" w:color="auto"/>
        <w:bottom w:val="none" w:sz="0" w:space="0" w:color="auto"/>
        <w:right w:val="none" w:sz="0" w:space="0" w:color="auto"/>
      </w:divBdr>
    </w:div>
    <w:div w:id="205102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hu.wikipedia.org/wiki/B%C3%A9k%C3%A9scsaba" TargetMode="External"/><Relationship Id="rId26" Type="http://schemas.openxmlformats.org/officeDocument/2006/relationships/image" Target="media/image9.emf"/><Relationship Id="rId39" Type="http://schemas.openxmlformats.org/officeDocument/2006/relationships/image" Target="media/image18.emf"/><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hu.wikipedia.org/wiki/B%C3%A9k%C3%A9si_j%C3%A1r%C3%A1s" TargetMode="External"/><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hu.wikipedia.org/wiki/B%C3%A9k%C3%A9s_megye" TargetMode="External"/><Relationship Id="rId20" Type="http://schemas.openxmlformats.org/officeDocument/2006/relationships/hyperlink" Target="https://hu.wikipedia.org/wiki/K%C3%B6r%C3%B6starcsa" TargetMode="External"/><Relationship Id="rId29" Type="http://schemas.openxmlformats.org/officeDocument/2006/relationships/hyperlink" Target="https://hu.wikipedia.org/wiki/2013"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hyperlink" Target="http://jogszabalykereso.mhk.hu/cgi_bin/njt_doc.cgi?docid=14284.607039" TargetMode="External"/><Relationship Id="rId40" Type="http://schemas.openxmlformats.org/officeDocument/2006/relationships/image" Target="media/image19.png"/><Relationship Id="rId45" Type="http://schemas.openxmlformats.org/officeDocument/2006/relationships/hyperlink" Target="http://adozona.hu/jogtar/395_1997_LXXXI_torveny_tarsadalombiztositasi/219315" TargetMode="External"/><Relationship Id="rId53" Type="http://schemas.openxmlformats.org/officeDocument/2006/relationships/hyperlink" Target="http://www.mezobereny.hu" TargetMode="External"/><Relationship Id="rId5" Type="http://schemas.openxmlformats.org/officeDocument/2006/relationships/webSettings" Target="webSettings.xml"/><Relationship Id="rId15" Type="http://schemas.openxmlformats.org/officeDocument/2006/relationships/hyperlink" Target="https://hu.wikipedia.org/wiki/Szlov%C3%A1k_nyelv"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yperlink" Target="http://net.jogtar.hu/jr/gen/hjegy_doc.cgi?docid=A0300125.TV" TargetMode="External"/><Relationship Id="rId49" Type="http://schemas.openxmlformats.org/officeDocument/2006/relationships/image" Target="media/image27.png"/><Relationship Id="rId10" Type="http://schemas.openxmlformats.org/officeDocument/2006/relationships/image" Target="http://upload.wikimedia.org/wikipedia/commons/thumb/4/40/HUN_Mez%C5%91ber%C3%A9ny_COA.jpg/112px-HUN_Mez%C5%91ber%C3%A9ny_COA.jpg" TargetMode="External"/><Relationship Id="rId19" Type="http://schemas.openxmlformats.org/officeDocument/2006/relationships/hyperlink" Target="https://hu.wikipedia.org/wiki/B%C3%A9k%C3%A9s"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u.wikipedia.org/wiki/N%C3%A9met_nyelv"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hyperlink" Target="http://jogszabalykereso.mhk.hu/cgi_bin/njt_doc.cgi?docid=14284.607039" TargetMode="External"/><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11A4C-ABCE-44A2-AF7A-76DFB5318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118</Pages>
  <Words>35435</Words>
  <Characters>244502</Characters>
  <Application>Microsoft Office Word</Application>
  <DocSecurity>0</DocSecurity>
  <Lines>2037</Lines>
  <Paragraphs>558</Paragraphs>
  <ScaleCrop>false</ScaleCrop>
  <HeadingPairs>
    <vt:vector size="2" baseType="variant">
      <vt:variant>
        <vt:lpstr>Cím</vt:lpstr>
      </vt:variant>
      <vt:variant>
        <vt:i4>1</vt:i4>
      </vt:variant>
    </vt:vector>
  </HeadingPairs>
  <TitlesOfParts>
    <vt:vector size="1" baseType="lpstr">
      <vt:lpstr/>
    </vt:vector>
  </TitlesOfParts>
  <Company>Polgármesteri Hivatal</Company>
  <LinksUpToDate>false</LinksUpToDate>
  <CharactersWithSpaces>279379</CharactersWithSpaces>
  <SharedDoc>false</SharedDoc>
  <HLinks>
    <vt:vector size="96" baseType="variant">
      <vt:variant>
        <vt:i4>1638475</vt:i4>
      </vt:variant>
      <vt:variant>
        <vt:i4>48</vt:i4>
      </vt:variant>
      <vt:variant>
        <vt:i4>0</vt:i4>
      </vt:variant>
      <vt:variant>
        <vt:i4>5</vt:i4>
      </vt:variant>
      <vt:variant>
        <vt:lpwstr>http://www.mezobereny.hu/</vt:lpwstr>
      </vt:variant>
      <vt:variant>
        <vt:lpwstr/>
      </vt:variant>
      <vt:variant>
        <vt:i4>2424875</vt:i4>
      </vt:variant>
      <vt:variant>
        <vt:i4>45</vt:i4>
      </vt:variant>
      <vt:variant>
        <vt:i4>0</vt:i4>
      </vt:variant>
      <vt:variant>
        <vt:i4>5</vt:i4>
      </vt:variant>
      <vt:variant>
        <vt:lpwstr>http://adozona.hu/jogtar/395_1997_LXXXI_torveny_tarsadalombiztositasi/219315</vt:lpwstr>
      </vt:variant>
      <vt:variant>
        <vt:lpwstr/>
      </vt:variant>
      <vt:variant>
        <vt:i4>8192051</vt:i4>
      </vt:variant>
      <vt:variant>
        <vt:i4>42</vt:i4>
      </vt:variant>
      <vt:variant>
        <vt:i4>0</vt:i4>
      </vt:variant>
      <vt:variant>
        <vt:i4>5</vt:i4>
      </vt:variant>
      <vt:variant>
        <vt:lpwstr>http://jogszabalykereso.mhk.hu/cgi_bin/njt_doc.cgi?docid=28828.607051</vt:lpwstr>
      </vt:variant>
      <vt:variant>
        <vt:lpwstr>foot57</vt:lpwstr>
      </vt:variant>
      <vt:variant>
        <vt:i4>8192053</vt:i4>
      </vt:variant>
      <vt:variant>
        <vt:i4>39</vt:i4>
      </vt:variant>
      <vt:variant>
        <vt:i4>0</vt:i4>
      </vt:variant>
      <vt:variant>
        <vt:i4>5</vt:i4>
      </vt:variant>
      <vt:variant>
        <vt:lpwstr>http://jogszabalykereso.mhk.hu/cgi_bin/njt_doc.cgi?docid=14284.607039</vt:lpwstr>
      </vt:variant>
      <vt:variant>
        <vt:lpwstr>foot54</vt:lpwstr>
      </vt:variant>
      <vt:variant>
        <vt:i4>589939</vt:i4>
      </vt:variant>
      <vt:variant>
        <vt:i4>36</vt:i4>
      </vt:variant>
      <vt:variant>
        <vt:i4>0</vt:i4>
      </vt:variant>
      <vt:variant>
        <vt:i4>5</vt:i4>
      </vt:variant>
      <vt:variant>
        <vt:lpwstr>http://net.jogtar.hu/jr/gen/hjegy_doc.cgi?docid=A0300125.TV</vt:lpwstr>
      </vt:variant>
      <vt:variant>
        <vt:lpwstr/>
      </vt:variant>
      <vt:variant>
        <vt:i4>7864372</vt:i4>
      </vt:variant>
      <vt:variant>
        <vt:i4>33</vt:i4>
      </vt:variant>
      <vt:variant>
        <vt:i4>0</vt:i4>
      </vt:variant>
      <vt:variant>
        <vt:i4>5</vt:i4>
      </vt:variant>
      <vt:variant>
        <vt:lpwstr>http://jogszabalykereso.mhk.hu/cgi_bin/njt_doc.cgi?docid=14284.607039</vt:lpwstr>
      </vt:variant>
      <vt:variant>
        <vt:lpwstr>foot41</vt:lpwstr>
      </vt:variant>
      <vt:variant>
        <vt:i4>7340083</vt:i4>
      </vt:variant>
      <vt:variant>
        <vt:i4>30</vt:i4>
      </vt:variant>
      <vt:variant>
        <vt:i4>0</vt:i4>
      </vt:variant>
      <vt:variant>
        <vt:i4>5</vt:i4>
      </vt:variant>
      <vt:variant>
        <vt:lpwstr>http://jogszabalykereso.mhk.hu/cgi_bin/njt_doc.cgi?docid=14284.607039</vt:lpwstr>
      </vt:variant>
      <vt:variant>
        <vt:lpwstr>foot39</vt:lpwstr>
      </vt:variant>
      <vt:variant>
        <vt:i4>7405619</vt:i4>
      </vt:variant>
      <vt:variant>
        <vt:i4>27</vt:i4>
      </vt:variant>
      <vt:variant>
        <vt:i4>0</vt:i4>
      </vt:variant>
      <vt:variant>
        <vt:i4>5</vt:i4>
      </vt:variant>
      <vt:variant>
        <vt:lpwstr>http://jogszabalykereso.mhk.hu/cgi_bin/njt_doc.cgi?docid=14284.607039</vt:lpwstr>
      </vt:variant>
      <vt:variant>
        <vt:lpwstr>foot38</vt:lpwstr>
      </vt:variant>
      <vt:variant>
        <vt:i4>3473530</vt:i4>
      </vt:variant>
      <vt:variant>
        <vt:i4>24</vt:i4>
      </vt:variant>
      <vt:variant>
        <vt:i4>0</vt:i4>
      </vt:variant>
      <vt:variant>
        <vt:i4>5</vt:i4>
      </vt:variant>
      <vt:variant>
        <vt:lpwstr>https://hu.wikipedia.org/wiki/2013</vt:lpwstr>
      </vt:variant>
      <vt:variant>
        <vt:lpwstr/>
      </vt:variant>
      <vt:variant>
        <vt:i4>3473511</vt:i4>
      </vt:variant>
      <vt:variant>
        <vt:i4>21</vt:i4>
      </vt:variant>
      <vt:variant>
        <vt:i4>0</vt:i4>
      </vt:variant>
      <vt:variant>
        <vt:i4>5</vt:i4>
      </vt:variant>
      <vt:variant>
        <vt:lpwstr>https://hu.wikipedia.org/wiki/K%C3%B6r%C3%B6starcsa</vt:lpwstr>
      </vt:variant>
      <vt:variant>
        <vt:lpwstr/>
      </vt:variant>
      <vt:variant>
        <vt:i4>5570579</vt:i4>
      </vt:variant>
      <vt:variant>
        <vt:i4>18</vt:i4>
      </vt:variant>
      <vt:variant>
        <vt:i4>0</vt:i4>
      </vt:variant>
      <vt:variant>
        <vt:i4>5</vt:i4>
      </vt:variant>
      <vt:variant>
        <vt:lpwstr>https://hu.wikipedia.org/wiki/B%C3%A9k%C3%A9s</vt:lpwstr>
      </vt:variant>
      <vt:variant>
        <vt:lpwstr/>
      </vt:variant>
      <vt:variant>
        <vt:i4>3539057</vt:i4>
      </vt:variant>
      <vt:variant>
        <vt:i4>15</vt:i4>
      </vt:variant>
      <vt:variant>
        <vt:i4>0</vt:i4>
      </vt:variant>
      <vt:variant>
        <vt:i4>5</vt:i4>
      </vt:variant>
      <vt:variant>
        <vt:lpwstr>https://hu.wikipedia.org/wiki/B%C3%A9k%C3%A9scsaba</vt:lpwstr>
      </vt:variant>
      <vt:variant>
        <vt:lpwstr/>
      </vt:variant>
      <vt:variant>
        <vt:i4>2424909</vt:i4>
      </vt:variant>
      <vt:variant>
        <vt:i4>12</vt:i4>
      </vt:variant>
      <vt:variant>
        <vt:i4>0</vt:i4>
      </vt:variant>
      <vt:variant>
        <vt:i4>5</vt:i4>
      </vt:variant>
      <vt:variant>
        <vt:lpwstr>https://hu.wikipedia.org/wiki/B%C3%A9k%C3%A9si_j%C3%A1r%C3%A1s</vt:lpwstr>
      </vt:variant>
      <vt:variant>
        <vt:lpwstr/>
      </vt:variant>
      <vt:variant>
        <vt:i4>1441898</vt:i4>
      </vt:variant>
      <vt:variant>
        <vt:i4>9</vt:i4>
      </vt:variant>
      <vt:variant>
        <vt:i4>0</vt:i4>
      </vt:variant>
      <vt:variant>
        <vt:i4>5</vt:i4>
      </vt:variant>
      <vt:variant>
        <vt:lpwstr>https://hu.wikipedia.org/wiki/B%C3%A9k%C3%A9s_megye</vt:lpwstr>
      </vt:variant>
      <vt:variant>
        <vt:lpwstr/>
      </vt:variant>
      <vt:variant>
        <vt:i4>4325421</vt:i4>
      </vt:variant>
      <vt:variant>
        <vt:i4>6</vt:i4>
      </vt:variant>
      <vt:variant>
        <vt:i4>0</vt:i4>
      </vt:variant>
      <vt:variant>
        <vt:i4>5</vt:i4>
      </vt:variant>
      <vt:variant>
        <vt:lpwstr>https://hu.wikipedia.org/wiki/Szlov%C3%A1k_nyelv</vt:lpwstr>
      </vt:variant>
      <vt:variant>
        <vt:lpwstr/>
      </vt:variant>
      <vt:variant>
        <vt:i4>2424903</vt:i4>
      </vt:variant>
      <vt:variant>
        <vt:i4>3</vt:i4>
      </vt:variant>
      <vt:variant>
        <vt:i4>0</vt:i4>
      </vt:variant>
      <vt:variant>
        <vt:i4>5</vt:i4>
      </vt:variant>
      <vt:variant>
        <vt:lpwstr>https://hu.wikipedia.org/wiki/N%C3%A9met_nyelv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katonak</dc:creator>
  <cp:lastModifiedBy>siposj</cp:lastModifiedBy>
  <cp:revision>2</cp:revision>
  <cp:lastPrinted>2018-04-07T15:50:00Z</cp:lastPrinted>
  <dcterms:created xsi:type="dcterms:W3CDTF">2018-04-09T09:24:00Z</dcterms:created>
  <dcterms:modified xsi:type="dcterms:W3CDTF">2018-04-09T09:24:00Z</dcterms:modified>
</cp:coreProperties>
</file>